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8DDB6" w14:textId="46534B1E" w:rsidR="00126CC2" w:rsidRPr="00E9682F" w:rsidRDefault="00126CC2" w:rsidP="00126CC2">
      <w:pPr>
        <w:rPr>
          <w:rFonts w:ascii="Arial" w:hAnsi="Arial"/>
          <w:sz w:val="22"/>
          <w:szCs w:val="22"/>
        </w:rPr>
      </w:pPr>
      <w:proofErr w:type="gramStart"/>
      <w:r w:rsidRPr="00E9682F">
        <w:rPr>
          <w:rFonts w:ascii="Arial" w:hAnsi="Arial" w:cs="Arial"/>
          <w:sz w:val="22"/>
          <w:szCs w:val="22"/>
        </w:rPr>
        <w:t>Č.j.</w:t>
      </w:r>
      <w:proofErr w:type="gramEnd"/>
      <w:r w:rsidRPr="00E9682F">
        <w:rPr>
          <w:rFonts w:ascii="Arial" w:hAnsi="Arial" w:cs="Arial"/>
          <w:sz w:val="22"/>
          <w:szCs w:val="22"/>
        </w:rPr>
        <w:t xml:space="preserve"> </w:t>
      </w:r>
      <w:r w:rsidR="006C34CB" w:rsidRPr="00E9682F">
        <w:rPr>
          <w:rFonts w:ascii="Arial" w:hAnsi="Arial" w:cs="Arial"/>
          <w:sz w:val="22"/>
          <w:szCs w:val="22"/>
        </w:rPr>
        <w:t>objednatele:</w:t>
      </w:r>
      <w:r w:rsidR="009B6F03" w:rsidRPr="009B6F03">
        <w:t xml:space="preserve"> </w:t>
      </w:r>
      <w:r w:rsidR="000F5294" w:rsidRPr="000F5294">
        <w:rPr>
          <w:rFonts w:ascii="Arial" w:hAnsi="Arial" w:cs="Arial"/>
          <w:sz w:val="22"/>
          <w:szCs w:val="22"/>
        </w:rPr>
        <w:t>MZE-31963/2023-18111</w:t>
      </w:r>
      <w:r w:rsidR="00A74BA8" w:rsidRPr="000F5294">
        <w:rPr>
          <w:rFonts w:ascii="Arial" w:hAnsi="Arial" w:cs="Arial"/>
          <w:sz w:val="22"/>
          <w:szCs w:val="22"/>
        </w:rPr>
        <w:tab/>
      </w:r>
      <w:r w:rsidR="00A74BA8">
        <w:rPr>
          <w:rFonts w:ascii="Arial" w:hAnsi="Arial" w:cs="Arial"/>
          <w:sz w:val="22"/>
          <w:szCs w:val="22"/>
        </w:rPr>
        <w:tab/>
      </w:r>
      <w:r w:rsidRPr="00E9682F">
        <w:rPr>
          <w:rFonts w:ascii="Arial" w:hAnsi="Arial"/>
          <w:color w:val="FF0000"/>
          <w:sz w:val="22"/>
          <w:szCs w:val="22"/>
        </w:rPr>
        <w:tab/>
        <w:t xml:space="preserve"> </w:t>
      </w:r>
      <w:r w:rsidR="00FD2D78">
        <w:rPr>
          <w:rFonts w:ascii="Arial" w:hAnsi="Arial"/>
          <w:color w:val="FF0000"/>
          <w:sz w:val="22"/>
          <w:szCs w:val="22"/>
        </w:rPr>
        <w:t xml:space="preserve">                   </w:t>
      </w:r>
      <w:r w:rsidR="004C63DE">
        <w:rPr>
          <w:rFonts w:ascii="Arial" w:hAnsi="Arial"/>
          <w:color w:val="FF0000"/>
          <w:sz w:val="22"/>
          <w:szCs w:val="22"/>
        </w:rPr>
        <w:tab/>
      </w:r>
      <w:r w:rsidR="00FD2D78">
        <w:rPr>
          <w:rFonts w:ascii="Arial" w:hAnsi="Arial"/>
          <w:color w:val="FF0000"/>
          <w:sz w:val="22"/>
          <w:szCs w:val="22"/>
        </w:rPr>
        <w:t xml:space="preserve">   </w:t>
      </w:r>
      <w:proofErr w:type="gramStart"/>
      <w:r w:rsidRPr="00E9682F">
        <w:rPr>
          <w:rFonts w:ascii="Arial" w:hAnsi="Arial"/>
          <w:sz w:val="22"/>
          <w:szCs w:val="22"/>
        </w:rPr>
        <w:t>Č.</w:t>
      </w:r>
      <w:r w:rsidR="00323CFA" w:rsidRPr="00E9682F">
        <w:rPr>
          <w:rFonts w:ascii="Arial" w:hAnsi="Arial"/>
          <w:sz w:val="22"/>
          <w:szCs w:val="22"/>
        </w:rPr>
        <w:t>j.</w:t>
      </w:r>
      <w:proofErr w:type="gramEnd"/>
      <w:r w:rsidRPr="00E9682F">
        <w:rPr>
          <w:rFonts w:ascii="Arial" w:hAnsi="Arial"/>
          <w:sz w:val="22"/>
          <w:szCs w:val="22"/>
        </w:rPr>
        <w:t xml:space="preserve"> </w:t>
      </w:r>
      <w:r w:rsidR="00323CFA" w:rsidRPr="00E9682F">
        <w:rPr>
          <w:rFonts w:ascii="Arial" w:hAnsi="Arial"/>
          <w:sz w:val="22"/>
          <w:szCs w:val="22"/>
        </w:rPr>
        <w:t>zhotovitele</w:t>
      </w:r>
      <w:r w:rsidRPr="00E9682F">
        <w:rPr>
          <w:rFonts w:ascii="Arial" w:hAnsi="Arial"/>
          <w:sz w:val="22"/>
          <w:szCs w:val="22"/>
        </w:rPr>
        <w:t xml:space="preserve">: </w:t>
      </w:r>
    </w:p>
    <w:p w14:paraId="269E697C" w14:textId="77777777" w:rsidR="00126CC2" w:rsidRPr="00E9682F" w:rsidRDefault="00126CC2" w:rsidP="00126CC2">
      <w:pPr>
        <w:jc w:val="center"/>
        <w:rPr>
          <w:rFonts w:ascii="Arial" w:hAnsi="Arial"/>
          <w:b/>
          <w:sz w:val="22"/>
          <w:szCs w:val="22"/>
        </w:rPr>
      </w:pPr>
    </w:p>
    <w:p w14:paraId="26416FC6" w14:textId="77777777" w:rsidR="00205C86" w:rsidRPr="00E9682F" w:rsidRDefault="00205C86" w:rsidP="00126CC2">
      <w:pPr>
        <w:jc w:val="center"/>
        <w:rPr>
          <w:rFonts w:ascii="Arial" w:hAnsi="Arial"/>
          <w:b/>
          <w:sz w:val="22"/>
          <w:szCs w:val="22"/>
        </w:rPr>
      </w:pPr>
    </w:p>
    <w:p w14:paraId="3769BB79" w14:textId="77777777" w:rsidR="00205C86" w:rsidRPr="00E9682F" w:rsidRDefault="00205C86" w:rsidP="00126CC2">
      <w:pPr>
        <w:jc w:val="center"/>
        <w:rPr>
          <w:rFonts w:ascii="Arial" w:hAnsi="Arial"/>
          <w:b/>
          <w:sz w:val="22"/>
          <w:szCs w:val="22"/>
        </w:rPr>
      </w:pPr>
    </w:p>
    <w:p w14:paraId="6E49E1CD" w14:textId="77777777" w:rsidR="00126CC2" w:rsidRPr="00E9682F" w:rsidRDefault="00126CC2" w:rsidP="00126CC2">
      <w:pPr>
        <w:jc w:val="center"/>
        <w:rPr>
          <w:rFonts w:ascii="Arial" w:hAnsi="Arial"/>
          <w:b/>
          <w:sz w:val="22"/>
          <w:szCs w:val="22"/>
        </w:rPr>
      </w:pPr>
      <w:r w:rsidRPr="00E9682F">
        <w:rPr>
          <w:rFonts w:ascii="Arial" w:hAnsi="Arial"/>
          <w:b/>
          <w:sz w:val="22"/>
          <w:szCs w:val="22"/>
        </w:rPr>
        <w:t>SMLOUV</w:t>
      </w:r>
      <w:r w:rsidR="007C68E8" w:rsidRPr="00E9682F">
        <w:rPr>
          <w:rFonts w:ascii="Arial" w:hAnsi="Arial"/>
          <w:b/>
          <w:sz w:val="22"/>
          <w:szCs w:val="22"/>
        </w:rPr>
        <w:t>A</w:t>
      </w:r>
    </w:p>
    <w:p w14:paraId="2368754D" w14:textId="58AA071A" w:rsidR="00126CC2" w:rsidRPr="00A61DE8" w:rsidRDefault="00126CC2" w:rsidP="00126CC2">
      <w:pPr>
        <w:jc w:val="center"/>
        <w:rPr>
          <w:rFonts w:ascii="Arial" w:hAnsi="Arial"/>
          <w:b/>
          <w:sz w:val="22"/>
          <w:szCs w:val="22"/>
        </w:rPr>
      </w:pPr>
      <w:r w:rsidRPr="00A61DE8">
        <w:rPr>
          <w:rFonts w:ascii="Arial" w:hAnsi="Arial"/>
          <w:b/>
          <w:sz w:val="22"/>
          <w:szCs w:val="22"/>
        </w:rPr>
        <w:t xml:space="preserve">č. </w:t>
      </w:r>
      <w:r w:rsidR="00A61DE8" w:rsidRPr="00A61DE8">
        <w:rPr>
          <w:rFonts w:ascii="Arial" w:hAnsi="Arial"/>
          <w:b/>
          <w:sz w:val="22"/>
          <w:szCs w:val="22"/>
        </w:rPr>
        <w:t>776-2023-18111</w:t>
      </w:r>
    </w:p>
    <w:p w14:paraId="7968E050" w14:textId="77777777" w:rsidR="00126CC2" w:rsidRPr="00E9682F" w:rsidRDefault="00126CC2" w:rsidP="00126CC2">
      <w:pPr>
        <w:jc w:val="center"/>
        <w:rPr>
          <w:rFonts w:ascii="Arial" w:hAnsi="Arial"/>
          <w:b/>
          <w:sz w:val="22"/>
          <w:szCs w:val="22"/>
        </w:rPr>
      </w:pPr>
    </w:p>
    <w:p w14:paraId="477258FE" w14:textId="77777777" w:rsidR="00126CC2" w:rsidRPr="00E9682F" w:rsidRDefault="00126CC2" w:rsidP="00126CC2">
      <w:pPr>
        <w:jc w:val="center"/>
        <w:rPr>
          <w:rFonts w:ascii="Arial" w:hAnsi="Arial"/>
          <w:b/>
          <w:sz w:val="22"/>
          <w:szCs w:val="22"/>
        </w:rPr>
      </w:pPr>
    </w:p>
    <w:p w14:paraId="08CCF2E6" w14:textId="2C52B959" w:rsidR="00126CC2" w:rsidRPr="00E9682F" w:rsidRDefault="00D247E2" w:rsidP="00013CFD">
      <w:pPr>
        <w:pStyle w:val="Odstavecseseznamem"/>
        <w:spacing w:line="360" w:lineRule="auto"/>
        <w:ind w:left="284"/>
        <w:jc w:val="center"/>
        <w:rPr>
          <w:rFonts w:cs="Arial"/>
          <w:sz w:val="22"/>
          <w:szCs w:val="22"/>
        </w:rPr>
      </w:pPr>
      <w:r w:rsidRPr="00E9682F">
        <w:rPr>
          <w:rFonts w:ascii="Arial" w:hAnsi="Arial" w:cs="Arial"/>
          <w:sz w:val="22"/>
          <w:szCs w:val="22"/>
        </w:rPr>
        <w:t>Zajištění plnění cílů NAP k bezpečnému používání pesticidů</w:t>
      </w:r>
      <w:r w:rsidR="00DD7ECC">
        <w:rPr>
          <w:rFonts w:ascii="Arial" w:hAnsi="Arial" w:cs="Arial"/>
          <w:sz w:val="22"/>
          <w:szCs w:val="22"/>
        </w:rPr>
        <w:t xml:space="preserve"> v roce 202</w:t>
      </w:r>
      <w:r w:rsidR="00441D99">
        <w:rPr>
          <w:rFonts w:ascii="Arial" w:hAnsi="Arial" w:cs="Arial"/>
          <w:sz w:val="22"/>
          <w:szCs w:val="22"/>
        </w:rPr>
        <w:t>3</w:t>
      </w:r>
      <w:r w:rsidR="00762F16" w:rsidRPr="00E9682F">
        <w:rPr>
          <w:rFonts w:ascii="Arial" w:hAnsi="Arial" w:cs="Arial"/>
          <w:sz w:val="22"/>
          <w:szCs w:val="22"/>
        </w:rPr>
        <w:t xml:space="preserve"> - </w:t>
      </w:r>
      <w:r w:rsidR="00013CFD" w:rsidRPr="00013CFD">
        <w:rPr>
          <w:rFonts w:ascii="Arial" w:hAnsi="Arial" w:cs="Arial"/>
          <w:bCs/>
          <w:sz w:val="22"/>
          <w:szCs w:val="22"/>
        </w:rPr>
        <w:t>Monitoring škodlivých organismů v minoritních plodinách</w:t>
      </w:r>
      <w:r w:rsidR="00441D99">
        <w:rPr>
          <w:rFonts w:ascii="Arial" w:hAnsi="Arial" w:cs="Arial"/>
          <w:bCs/>
          <w:sz w:val="22"/>
          <w:szCs w:val="22"/>
        </w:rPr>
        <w:t>,</w:t>
      </w:r>
      <w:r w:rsidR="00013CFD" w:rsidRPr="00013CFD">
        <w:rPr>
          <w:rFonts w:ascii="Arial" w:hAnsi="Arial" w:cs="Arial"/>
          <w:bCs/>
          <w:sz w:val="22"/>
          <w:szCs w:val="22"/>
        </w:rPr>
        <w:t xml:space="preserve"> kmínu kořenném a lnu setém, a navržení metod jejich regulace</w:t>
      </w:r>
      <w:r w:rsidR="00441D99">
        <w:rPr>
          <w:rFonts w:ascii="Arial" w:hAnsi="Arial" w:cs="Arial"/>
          <w:bCs/>
          <w:sz w:val="22"/>
          <w:szCs w:val="22"/>
        </w:rPr>
        <w:t xml:space="preserve"> v roce 2023</w:t>
      </w:r>
    </w:p>
    <w:p w14:paraId="398F273D" w14:textId="3ACDC66B" w:rsidR="00126CC2" w:rsidRPr="00E9682F" w:rsidRDefault="00126CC2" w:rsidP="00126CC2">
      <w:pPr>
        <w:pStyle w:val="Zkladntext3"/>
        <w:rPr>
          <w:rFonts w:ascii="Arial" w:hAnsi="Arial" w:cs="Arial"/>
          <w:sz w:val="22"/>
          <w:szCs w:val="22"/>
        </w:rPr>
      </w:pPr>
      <w:r w:rsidRPr="00E9682F">
        <w:rPr>
          <w:rFonts w:ascii="Arial" w:hAnsi="Arial"/>
          <w:sz w:val="22"/>
          <w:szCs w:val="22"/>
        </w:rPr>
        <w:br/>
      </w:r>
      <w:r w:rsidRPr="00E9682F">
        <w:rPr>
          <w:rFonts w:ascii="Arial" w:hAnsi="Arial" w:cs="Arial"/>
          <w:sz w:val="22"/>
          <w:szCs w:val="22"/>
        </w:rPr>
        <w:t xml:space="preserve">uzavřená </w:t>
      </w:r>
      <w:r w:rsidR="00F07A10" w:rsidRPr="00E9682F">
        <w:rPr>
          <w:rFonts w:ascii="Arial" w:hAnsi="Arial" w:cs="Arial"/>
          <w:sz w:val="22"/>
          <w:szCs w:val="22"/>
        </w:rPr>
        <w:t>podle</w:t>
      </w:r>
      <w:r w:rsidRPr="00E9682F">
        <w:rPr>
          <w:rFonts w:ascii="Arial" w:hAnsi="Arial" w:cs="Arial"/>
          <w:sz w:val="22"/>
          <w:szCs w:val="22"/>
        </w:rPr>
        <w:t xml:space="preserve"> ustanovení </w:t>
      </w:r>
      <w:r w:rsidR="00F07A10" w:rsidRPr="00E9682F">
        <w:rPr>
          <w:rFonts w:ascii="Arial" w:hAnsi="Arial" w:cs="Arial"/>
          <w:sz w:val="22"/>
          <w:szCs w:val="22"/>
        </w:rPr>
        <w:t>§ 2586 a násl.</w:t>
      </w:r>
      <w:r w:rsidR="0068691E" w:rsidRPr="00E9682F">
        <w:rPr>
          <w:rFonts w:ascii="Arial" w:hAnsi="Arial" w:cs="Arial"/>
          <w:sz w:val="22"/>
          <w:szCs w:val="22"/>
        </w:rPr>
        <w:t xml:space="preserve"> zákona č. 89/2012 Sb., občanský zákoník</w:t>
      </w:r>
      <w:r w:rsidR="00177112">
        <w:rPr>
          <w:rFonts w:ascii="Arial" w:hAnsi="Arial" w:cs="Arial"/>
          <w:sz w:val="22"/>
          <w:szCs w:val="22"/>
        </w:rPr>
        <w:t xml:space="preserve"> (dále jen „občanský zákoník“)</w:t>
      </w:r>
    </w:p>
    <w:p w14:paraId="43E12627" w14:textId="77777777" w:rsidR="00126CC2" w:rsidRPr="00E9682F" w:rsidRDefault="00126CC2" w:rsidP="00126CC2">
      <w:pPr>
        <w:jc w:val="center"/>
        <w:rPr>
          <w:rFonts w:ascii="Arial" w:hAnsi="Arial"/>
          <w:sz w:val="22"/>
          <w:szCs w:val="22"/>
        </w:rPr>
      </w:pPr>
    </w:p>
    <w:p w14:paraId="2F817B96" w14:textId="77777777" w:rsidR="00126CC2" w:rsidRPr="00E9682F" w:rsidRDefault="00126CC2" w:rsidP="00126CC2">
      <w:pPr>
        <w:jc w:val="center"/>
        <w:rPr>
          <w:rFonts w:ascii="Arial" w:hAnsi="Arial"/>
          <w:sz w:val="22"/>
          <w:szCs w:val="22"/>
        </w:rPr>
      </w:pPr>
    </w:p>
    <w:p w14:paraId="156F0608" w14:textId="13B94D45" w:rsidR="00126CC2" w:rsidRPr="00E9682F" w:rsidRDefault="00126CC2" w:rsidP="0072041C">
      <w:pPr>
        <w:rPr>
          <w:rFonts w:ascii="Arial" w:hAnsi="Arial"/>
          <w:b/>
          <w:sz w:val="22"/>
          <w:szCs w:val="22"/>
        </w:rPr>
      </w:pPr>
    </w:p>
    <w:p w14:paraId="5F4720E5" w14:textId="77777777" w:rsidR="00126CC2" w:rsidRPr="00E9682F" w:rsidRDefault="00126CC2" w:rsidP="00126CC2">
      <w:pPr>
        <w:jc w:val="center"/>
        <w:rPr>
          <w:rFonts w:ascii="Arial" w:hAnsi="Arial"/>
          <w:b/>
          <w:sz w:val="22"/>
          <w:szCs w:val="22"/>
        </w:rPr>
      </w:pPr>
      <w:r w:rsidRPr="00E9682F">
        <w:rPr>
          <w:rFonts w:ascii="Arial" w:hAnsi="Arial"/>
          <w:b/>
          <w:sz w:val="22"/>
          <w:szCs w:val="22"/>
        </w:rPr>
        <w:t>Smluvní strany</w:t>
      </w:r>
    </w:p>
    <w:p w14:paraId="46C5CFAD" w14:textId="77777777" w:rsidR="00126CC2" w:rsidRPr="00E9682F" w:rsidRDefault="00126CC2" w:rsidP="00126CC2">
      <w:pPr>
        <w:jc w:val="both"/>
        <w:rPr>
          <w:rFonts w:ascii="Arial" w:hAnsi="Arial"/>
          <w:sz w:val="22"/>
          <w:szCs w:val="22"/>
        </w:rPr>
      </w:pPr>
    </w:p>
    <w:p w14:paraId="2DBCFB90" w14:textId="77777777" w:rsidR="00126CC2" w:rsidRPr="00E9682F" w:rsidRDefault="00126CC2" w:rsidP="00126CC2">
      <w:pPr>
        <w:jc w:val="both"/>
        <w:rPr>
          <w:rFonts w:ascii="Arial" w:hAnsi="Arial"/>
          <w:b/>
          <w:sz w:val="22"/>
          <w:szCs w:val="22"/>
        </w:rPr>
      </w:pPr>
      <w:r w:rsidRPr="00E9682F">
        <w:rPr>
          <w:rFonts w:ascii="Arial" w:hAnsi="Arial"/>
          <w:sz w:val="22"/>
          <w:szCs w:val="22"/>
        </w:rPr>
        <w:t xml:space="preserve">1. </w:t>
      </w:r>
      <w:r w:rsidRPr="00E9682F">
        <w:rPr>
          <w:rFonts w:ascii="Arial" w:hAnsi="Arial"/>
          <w:sz w:val="22"/>
          <w:szCs w:val="22"/>
        </w:rPr>
        <w:tab/>
        <w:t xml:space="preserve">Název </w:t>
      </w:r>
      <w:r w:rsidR="00BF65BA" w:rsidRPr="00E9682F">
        <w:rPr>
          <w:rFonts w:ascii="Arial" w:hAnsi="Arial"/>
          <w:sz w:val="22"/>
          <w:szCs w:val="22"/>
        </w:rPr>
        <w:t xml:space="preserve">organizace: </w:t>
      </w:r>
      <w:r w:rsidR="00BF65BA" w:rsidRPr="00E9682F">
        <w:rPr>
          <w:rFonts w:ascii="Arial" w:hAnsi="Arial"/>
          <w:sz w:val="22"/>
          <w:szCs w:val="22"/>
        </w:rPr>
        <w:tab/>
      </w:r>
      <w:r w:rsidRPr="00E9682F">
        <w:rPr>
          <w:rFonts w:ascii="Arial" w:hAnsi="Arial"/>
          <w:sz w:val="22"/>
          <w:szCs w:val="22"/>
        </w:rPr>
        <w:t xml:space="preserve"> </w:t>
      </w:r>
      <w:r w:rsidRPr="00E9682F">
        <w:rPr>
          <w:rFonts w:ascii="Arial" w:hAnsi="Arial"/>
          <w:sz w:val="22"/>
          <w:szCs w:val="22"/>
        </w:rPr>
        <w:tab/>
      </w:r>
      <w:r w:rsidRPr="00E9682F">
        <w:rPr>
          <w:rFonts w:ascii="Arial" w:hAnsi="Arial"/>
          <w:b/>
          <w:sz w:val="22"/>
          <w:szCs w:val="22"/>
        </w:rPr>
        <w:t>Č</w:t>
      </w:r>
      <w:r w:rsidR="00474693" w:rsidRPr="00E9682F">
        <w:rPr>
          <w:rFonts w:ascii="Arial" w:hAnsi="Arial"/>
          <w:b/>
          <w:sz w:val="22"/>
          <w:szCs w:val="22"/>
        </w:rPr>
        <w:t xml:space="preserve">eská </w:t>
      </w:r>
      <w:r w:rsidR="00BF65BA" w:rsidRPr="00E9682F">
        <w:rPr>
          <w:rFonts w:ascii="Arial" w:hAnsi="Arial"/>
          <w:b/>
          <w:sz w:val="22"/>
          <w:szCs w:val="22"/>
        </w:rPr>
        <w:t>republika – Ministerstvo</w:t>
      </w:r>
      <w:r w:rsidRPr="00E9682F">
        <w:rPr>
          <w:rFonts w:ascii="Arial" w:hAnsi="Arial"/>
          <w:b/>
          <w:sz w:val="22"/>
          <w:szCs w:val="22"/>
        </w:rPr>
        <w:t xml:space="preserve"> zemědělstv</w:t>
      </w:r>
      <w:r w:rsidR="006C34CB" w:rsidRPr="00E9682F">
        <w:rPr>
          <w:rFonts w:ascii="Arial" w:hAnsi="Arial"/>
          <w:b/>
          <w:sz w:val="22"/>
          <w:szCs w:val="22"/>
        </w:rPr>
        <w:t>í</w:t>
      </w:r>
    </w:p>
    <w:p w14:paraId="460B8360" w14:textId="77777777" w:rsidR="00126CC2" w:rsidRPr="00E9682F" w:rsidRDefault="00126CC2" w:rsidP="00126CC2">
      <w:pPr>
        <w:jc w:val="both"/>
        <w:rPr>
          <w:rFonts w:ascii="Arial" w:hAnsi="Arial"/>
          <w:sz w:val="22"/>
          <w:szCs w:val="22"/>
        </w:rPr>
      </w:pPr>
      <w:r w:rsidRPr="00E9682F">
        <w:rPr>
          <w:rFonts w:ascii="Arial" w:hAnsi="Arial"/>
          <w:sz w:val="22"/>
          <w:szCs w:val="22"/>
        </w:rPr>
        <w:t xml:space="preserve">     </w:t>
      </w:r>
      <w:r w:rsidRPr="00E9682F">
        <w:rPr>
          <w:rFonts w:ascii="Arial" w:hAnsi="Arial"/>
          <w:sz w:val="22"/>
          <w:szCs w:val="22"/>
        </w:rPr>
        <w:tab/>
        <w:t>Adresa:</w:t>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proofErr w:type="spellStart"/>
      <w:r w:rsidRPr="00E9682F">
        <w:rPr>
          <w:rFonts w:ascii="Arial" w:hAnsi="Arial"/>
          <w:sz w:val="22"/>
          <w:szCs w:val="22"/>
        </w:rPr>
        <w:t>Těšnov</w:t>
      </w:r>
      <w:proofErr w:type="spellEnd"/>
      <w:r w:rsidRPr="00E9682F">
        <w:rPr>
          <w:rFonts w:ascii="Arial" w:hAnsi="Arial"/>
          <w:sz w:val="22"/>
          <w:szCs w:val="22"/>
        </w:rPr>
        <w:t xml:space="preserve"> </w:t>
      </w:r>
      <w:r w:rsidR="00B20419" w:rsidRPr="00E9682F">
        <w:rPr>
          <w:rFonts w:ascii="Arial" w:hAnsi="Arial"/>
          <w:sz w:val="22"/>
          <w:szCs w:val="22"/>
        </w:rPr>
        <w:t>65/</w:t>
      </w:r>
      <w:r w:rsidRPr="00E9682F">
        <w:rPr>
          <w:rFonts w:ascii="Arial" w:hAnsi="Arial"/>
          <w:sz w:val="22"/>
          <w:szCs w:val="22"/>
        </w:rPr>
        <w:t>17, 11</w:t>
      </w:r>
      <w:r w:rsidR="00B20419" w:rsidRPr="00E9682F">
        <w:rPr>
          <w:rFonts w:ascii="Arial" w:hAnsi="Arial"/>
          <w:sz w:val="22"/>
          <w:szCs w:val="22"/>
        </w:rPr>
        <w:t>0</w:t>
      </w:r>
      <w:r w:rsidRPr="00E9682F">
        <w:rPr>
          <w:rFonts w:ascii="Arial" w:hAnsi="Arial"/>
          <w:sz w:val="22"/>
          <w:szCs w:val="22"/>
        </w:rPr>
        <w:t xml:space="preserve"> 0</w:t>
      </w:r>
      <w:r w:rsidR="00B20419" w:rsidRPr="00E9682F">
        <w:rPr>
          <w:rFonts w:ascii="Arial" w:hAnsi="Arial"/>
          <w:sz w:val="22"/>
          <w:szCs w:val="22"/>
        </w:rPr>
        <w:t>0</w:t>
      </w:r>
      <w:r w:rsidRPr="00E9682F">
        <w:rPr>
          <w:rFonts w:ascii="Arial" w:hAnsi="Arial"/>
          <w:sz w:val="22"/>
          <w:szCs w:val="22"/>
        </w:rPr>
        <w:t xml:space="preserve"> Praha 1</w:t>
      </w:r>
    </w:p>
    <w:p w14:paraId="42BBDF54" w14:textId="032FC9F3" w:rsidR="00126CC2" w:rsidRPr="00E9682F" w:rsidRDefault="00126CC2" w:rsidP="00126CC2">
      <w:pPr>
        <w:jc w:val="both"/>
        <w:rPr>
          <w:rFonts w:ascii="Arial" w:hAnsi="Arial"/>
          <w:sz w:val="22"/>
          <w:szCs w:val="22"/>
        </w:rPr>
      </w:pPr>
      <w:r w:rsidRPr="00E9682F">
        <w:rPr>
          <w:rFonts w:ascii="Arial" w:hAnsi="Arial"/>
          <w:sz w:val="22"/>
          <w:szCs w:val="22"/>
        </w:rPr>
        <w:t xml:space="preserve">     </w:t>
      </w:r>
      <w:r w:rsidRPr="00E9682F">
        <w:rPr>
          <w:rFonts w:ascii="Arial" w:hAnsi="Arial"/>
          <w:sz w:val="22"/>
          <w:szCs w:val="22"/>
        </w:rPr>
        <w:tab/>
        <w:t>Zastoupená:</w:t>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009B05B2" w:rsidRPr="009B05B2">
        <w:rPr>
          <w:rFonts w:ascii="Arial" w:hAnsi="Arial"/>
          <w:b/>
          <w:sz w:val="22"/>
          <w:szCs w:val="22"/>
        </w:rPr>
        <w:t>XXXXXXXXXX</w:t>
      </w:r>
    </w:p>
    <w:p w14:paraId="3C73711B" w14:textId="77777777" w:rsidR="00126CC2" w:rsidRPr="00E9682F" w:rsidRDefault="00126CC2" w:rsidP="00126CC2">
      <w:pPr>
        <w:ind w:left="3540"/>
        <w:jc w:val="both"/>
        <w:rPr>
          <w:rFonts w:ascii="Arial" w:hAnsi="Arial"/>
          <w:sz w:val="22"/>
          <w:szCs w:val="22"/>
        </w:rPr>
      </w:pPr>
      <w:r w:rsidRPr="00E9682F">
        <w:rPr>
          <w:rFonts w:ascii="Arial" w:hAnsi="Arial"/>
          <w:sz w:val="22"/>
          <w:szCs w:val="22"/>
        </w:rPr>
        <w:t>ředitelka odboru 1</w:t>
      </w:r>
      <w:r w:rsidR="00B20419" w:rsidRPr="00E9682F">
        <w:rPr>
          <w:rFonts w:ascii="Arial" w:hAnsi="Arial"/>
          <w:sz w:val="22"/>
          <w:szCs w:val="22"/>
        </w:rPr>
        <w:t>81</w:t>
      </w:r>
      <w:r w:rsidR="00356395" w:rsidRPr="00E9682F">
        <w:rPr>
          <w:rFonts w:ascii="Arial" w:hAnsi="Arial"/>
          <w:sz w:val="22"/>
          <w:szCs w:val="22"/>
        </w:rPr>
        <w:t>10 – Odbor</w:t>
      </w:r>
      <w:r w:rsidRPr="00E9682F">
        <w:rPr>
          <w:rFonts w:ascii="Arial" w:hAnsi="Arial"/>
          <w:sz w:val="22"/>
          <w:szCs w:val="22"/>
        </w:rPr>
        <w:t xml:space="preserve"> bezpečnosti potravin</w:t>
      </w:r>
    </w:p>
    <w:p w14:paraId="33C6FF9C" w14:textId="73B7DAA9" w:rsidR="00126CC2" w:rsidRPr="00FE52F4" w:rsidRDefault="00126CC2" w:rsidP="00126CC2">
      <w:pPr>
        <w:jc w:val="both"/>
        <w:rPr>
          <w:rFonts w:ascii="Arial" w:hAnsi="Arial"/>
          <w:sz w:val="22"/>
          <w:szCs w:val="22"/>
        </w:rPr>
      </w:pPr>
      <w:r w:rsidRPr="00E9682F">
        <w:rPr>
          <w:rFonts w:ascii="Arial" w:hAnsi="Arial"/>
          <w:b/>
          <w:sz w:val="22"/>
          <w:szCs w:val="22"/>
        </w:rPr>
        <w:tab/>
      </w:r>
      <w:r w:rsidRPr="00FE52F4">
        <w:rPr>
          <w:rFonts w:ascii="Arial" w:hAnsi="Arial"/>
          <w:sz w:val="22"/>
          <w:szCs w:val="22"/>
        </w:rPr>
        <w:t>Odborný garant:</w:t>
      </w:r>
      <w:r w:rsidRPr="00FE52F4">
        <w:rPr>
          <w:rFonts w:ascii="Arial" w:hAnsi="Arial"/>
          <w:sz w:val="22"/>
          <w:szCs w:val="22"/>
        </w:rPr>
        <w:tab/>
      </w:r>
      <w:r w:rsidRPr="00FE52F4">
        <w:rPr>
          <w:rFonts w:ascii="Arial" w:hAnsi="Arial"/>
          <w:sz w:val="22"/>
          <w:szCs w:val="22"/>
        </w:rPr>
        <w:tab/>
      </w:r>
      <w:r w:rsidR="009B05B2" w:rsidRPr="009B05B2">
        <w:rPr>
          <w:rFonts w:ascii="Arial" w:hAnsi="Arial"/>
          <w:b/>
          <w:sz w:val="22"/>
          <w:szCs w:val="22"/>
        </w:rPr>
        <w:t>XXXXXXXXXX</w:t>
      </w:r>
    </w:p>
    <w:p w14:paraId="7448E59A" w14:textId="5261A648" w:rsidR="00126CC2" w:rsidRPr="00FE52F4" w:rsidRDefault="00126CC2" w:rsidP="00126CC2">
      <w:pPr>
        <w:jc w:val="both"/>
        <w:rPr>
          <w:rFonts w:ascii="Arial" w:hAnsi="Arial"/>
          <w:sz w:val="22"/>
          <w:szCs w:val="22"/>
        </w:rPr>
      </w:pP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D63837" w:rsidRPr="00FE52F4">
        <w:rPr>
          <w:rFonts w:ascii="Arial" w:hAnsi="Arial"/>
          <w:sz w:val="22"/>
          <w:szCs w:val="22"/>
        </w:rPr>
        <w:t>k</w:t>
      </w:r>
      <w:r w:rsidR="005F09F5" w:rsidRPr="00FE52F4">
        <w:rPr>
          <w:rFonts w:ascii="Arial" w:hAnsi="Arial"/>
          <w:sz w:val="22"/>
          <w:szCs w:val="22"/>
        </w:rPr>
        <w:t>ontaktní osoba – Odbor bezpečnosti potravin</w:t>
      </w:r>
    </w:p>
    <w:p w14:paraId="2B9D2E4C" w14:textId="2F862E23" w:rsidR="007F0FF4" w:rsidRPr="00FE52F4" w:rsidRDefault="00126CC2" w:rsidP="00126CC2">
      <w:pPr>
        <w:jc w:val="both"/>
        <w:rPr>
          <w:rFonts w:ascii="Arial" w:hAnsi="Arial"/>
          <w:sz w:val="22"/>
          <w:szCs w:val="22"/>
        </w:rPr>
      </w:pPr>
      <w:r w:rsidRPr="00FE52F4">
        <w:rPr>
          <w:rFonts w:ascii="Arial" w:hAnsi="Arial"/>
          <w:b/>
          <w:sz w:val="22"/>
          <w:szCs w:val="22"/>
        </w:rPr>
        <w:t xml:space="preserve">    </w:t>
      </w:r>
      <w:r w:rsidRPr="00FE52F4">
        <w:rPr>
          <w:rFonts w:ascii="Arial" w:hAnsi="Arial"/>
          <w:b/>
          <w:sz w:val="22"/>
          <w:szCs w:val="22"/>
        </w:rPr>
        <w:tab/>
      </w:r>
      <w:r w:rsidRPr="00FE52F4">
        <w:rPr>
          <w:rFonts w:ascii="Arial" w:hAnsi="Arial"/>
          <w:sz w:val="22"/>
          <w:szCs w:val="22"/>
        </w:rPr>
        <w:t>IČ</w:t>
      </w:r>
      <w:r w:rsidR="00942B61">
        <w:rPr>
          <w:rFonts w:ascii="Arial" w:hAnsi="Arial"/>
          <w:sz w:val="22"/>
          <w:szCs w:val="22"/>
        </w:rPr>
        <w:t>O</w:t>
      </w:r>
      <w:r w:rsidRPr="00FE52F4">
        <w:rPr>
          <w:rFonts w:ascii="Arial" w:hAnsi="Arial"/>
          <w:sz w:val="22"/>
          <w:szCs w:val="22"/>
        </w:rPr>
        <w:t>:</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t>00020478</w:t>
      </w:r>
    </w:p>
    <w:p w14:paraId="4805DC12" w14:textId="77777777" w:rsidR="00C3106B" w:rsidRPr="00FE52F4" w:rsidRDefault="007F0FF4" w:rsidP="00126CC2">
      <w:pPr>
        <w:jc w:val="both"/>
        <w:rPr>
          <w:rFonts w:ascii="Arial" w:hAnsi="Arial"/>
          <w:sz w:val="22"/>
          <w:szCs w:val="22"/>
        </w:rPr>
      </w:pPr>
      <w:r w:rsidRPr="00FE52F4">
        <w:rPr>
          <w:rFonts w:ascii="Arial" w:hAnsi="Arial"/>
          <w:sz w:val="22"/>
          <w:szCs w:val="22"/>
        </w:rPr>
        <w:tab/>
        <w:t>DIČ:</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2B022F" w:rsidRPr="00FE52F4">
        <w:rPr>
          <w:rFonts w:ascii="Arial" w:hAnsi="Arial" w:cs="Arial"/>
          <w:sz w:val="22"/>
          <w:szCs w:val="22"/>
        </w:rPr>
        <w:t>CZ00020478</w:t>
      </w:r>
    </w:p>
    <w:p w14:paraId="23D87CCD" w14:textId="7ADC560D" w:rsidR="00126CC2" w:rsidRPr="00FE52F4" w:rsidRDefault="00126CC2" w:rsidP="00126CC2">
      <w:pPr>
        <w:jc w:val="both"/>
        <w:rPr>
          <w:rFonts w:ascii="Arial" w:hAnsi="Arial"/>
          <w:b/>
          <w:sz w:val="22"/>
          <w:szCs w:val="22"/>
        </w:rPr>
      </w:pPr>
      <w:r w:rsidRPr="00FE52F4">
        <w:rPr>
          <w:rFonts w:ascii="Arial" w:hAnsi="Arial"/>
          <w:sz w:val="22"/>
          <w:szCs w:val="22"/>
        </w:rPr>
        <w:t xml:space="preserve">      </w:t>
      </w:r>
      <w:r w:rsidRPr="00FE52F4">
        <w:rPr>
          <w:rFonts w:ascii="Arial" w:hAnsi="Arial"/>
          <w:sz w:val="22"/>
          <w:szCs w:val="22"/>
        </w:rPr>
        <w:tab/>
        <w:t>Bankovní spojení:</w:t>
      </w:r>
      <w:r w:rsidRPr="00FE52F4">
        <w:rPr>
          <w:rFonts w:ascii="Arial" w:hAnsi="Arial"/>
          <w:sz w:val="22"/>
          <w:szCs w:val="22"/>
        </w:rPr>
        <w:tab/>
      </w:r>
      <w:r w:rsidRPr="00FE52F4">
        <w:rPr>
          <w:rFonts w:ascii="Arial" w:hAnsi="Arial"/>
          <w:sz w:val="22"/>
          <w:szCs w:val="22"/>
        </w:rPr>
        <w:tab/>
      </w:r>
      <w:r w:rsidR="009B05B2" w:rsidRPr="009B05B2">
        <w:rPr>
          <w:rFonts w:ascii="Arial" w:hAnsi="Arial"/>
          <w:b/>
          <w:sz w:val="22"/>
          <w:szCs w:val="22"/>
        </w:rPr>
        <w:t>XXXXXXXXXX</w:t>
      </w:r>
      <w:r w:rsidRPr="00FE52F4">
        <w:rPr>
          <w:rFonts w:ascii="Arial" w:hAnsi="Arial"/>
          <w:sz w:val="22"/>
          <w:szCs w:val="22"/>
        </w:rPr>
        <w:t>, č.</w:t>
      </w:r>
      <w:r w:rsidR="00205C86" w:rsidRPr="00FE52F4">
        <w:rPr>
          <w:rFonts w:ascii="Arial" w:hAnsi="Arial"/>
          <w:sz w:val="22"/>
          <w:szCs w:val="22"/>
        </w:rPr>
        <w:t xml:space="preserve"> </w:t>
      </w:r>
      <w:proofErr w:type="spellStart"/>
      <w:r w:rsidRPr="00FE52F4">
        <w:rPr>
          <w:rFonts w:ascii="Arial" w:hAnsi="Arial"/>
          <w:sz w:val="22"/>
          <w:szCs w:val="22"/>
        </w:rPr>
        <w:t>ú.</w:t>
      </w:r>
      <w:proofErr w:type="spellEnd"/>
      <w:r w:rsidRPr="00FE52F4">
        <w:rPr>
          <w:rFonts w:ascii="Arial" w:hAnsi="Arial"/>
          <w:sz w:val="22"/>
          <w:szCs w:val="22"/>
        </w:rPr>
        <w:t xml:space="preserve"> </w:t>
      </w:r>
      <w:r w:rsidR="009B05B2" w:rsidRPr="009B05B2">
        <w:rPr>
          <w:rFonts w:ascii="Arial" w:hAnsi="Arial"/>
          <w:b/>
          <w:sz w:val="22"/>
          <w:szCs w:val="22"/>
        </w:rPr>
        <w:t>XXXXXXXXXX</w:t>
      </w:r>
    </w:p>
    <w:p w14:paraId="43388B48" w14:textId="77777777" w:rsidR="00126CC2" w:rsidRPr="00FE52F4" w:rsidRDefault="00126CC2" w:rsidP="00126CC2">
      <w:pPr>
        <w:jc w:val="both"/>
        <w:rPr>
          <w:rFonts w:ascii="Arial" w:hAnsi="Arial"/>
          <w:b/>
          <w:sz w:val="22"/>
          <w:szCs w:val="22"/>
        </w:rPr>
      </w:pPr>
    </w:p>
    <w:p w14:paraId="6B441595" w14:textId="77777777" w:rsidR="00126CC2" w:rsidRPr="00FE52F4" w:rsidRDefault="00126CC2" w:rsidP="00126CC2">
      <w:pPr>
        <w:jc w:val="both"/>
        <w:rPr>
          <w:rFonts w:ascii="Arial" w:hAnsi="Arial"/>
          <w:sz w:val="22"/>
          <w:szCs w:val="22"/>
        </w:rPr>
      </w:pPr>
      <w:r w:rsidRPr="00FE52F4">
        <w:rPr>
          <w:rFonts w:ascii="Arial" w:hAnsi="Arial"/>
          <w:b/>
          <w:sz w:val="22"/>
          <w:szCs w:val="22"/>
        </w:rPr>
        <w:tab/>
      </w:r>
      <w:r w:rsidRPr="00FE52F4">
        <w:rPr>
          <w:rFonts w:ascii="Arial" w:hAnsi="Arial"/>
          <w:b/>
          <w:sz w:val="22"/>
          <w:szCs w:val="22"/>
        </w:rPr>
        <w:tab/>
      </w:r>
      <w:r w:rsidRPr="00FE52F4">
        <w:rPr>
          <w:rFonts w:ascii="Arial" w:hAnsi="Arial"/>
          <w:b/>
          <w:sz w:val="22"/>
          <w:szCs w:val="22"/>
        </w:rPr>
        <w:tab/>
      </w:r>
      <w:r w:rsidRPr="00FE52F4">
        <w:rPr>
          <w:rFonts w:ascii="Arial" w:hAnsi="Arial"/>
          <w:b/>
          <w:sz w:val="22"/>
          <w:szCs w:val="22"/>
        </w:rPr>
        <w:tab/>
      </w:r>
      <w:r w:rsidRPr="00FE52F4">
        <w:rPr>
          <w:rFonts w:ascii="Arial" w:hAnsi="Arial"/>
          <w:b/>
          <w:sz w:val="22"/>
          <w:szCs w:val="22"/>
        </w:rPr>
        <w:tab/>
      </w:r>
      <w:r w:rsidRPr="00FE52F4">
        <w:rPr>
          <w:rFonts w:ascii="Arial" w:hAnsi="Arial"/>
          <w:sz w:val="22"/>
          <w:szCs w:val="22"/>
        </w:rPr>
        <w:t xml:space="preserve">(dále jen </w:t>
      </w:r>
      <w:r w:rsidRPr="00FE52F4">
        <w:rPr>
          <w:rFonts w:ascii="Arial" w:hAnsi="Arial"/>
          <w:b/>
          <w:sz w:val="22"/>
          <w:szCs w:val="22"/>
        </w:rPr>
        <w:t>"objednatel"</w:t>
      </w:r>
      <w:r w:rsidRPr="00FE52F4">
        <w:rPr>
          <w:rFonts w:ascii="Arial" w:hAnsi="Arial"/>
          <w:sz w:val="22"/>
          <w:szCs w:val="22"/>
        </w:rPr>
        <w:t>) na straně jedné</w:t>
      </w:r>
      <w:r w:rsidRPr="00FE52F4">
        <w:rPr>
          <w:rFonts w:ascii="Arial" w:hAnsi="Arial"/>
          <w:b/>
          <w:sz w:val="22"/>
          <w:szCs w:val="22"/>
        </w:rPr>
        <w:t xml:space="preserve"> </w:t>
      </w:r>
    </w:p>
    <w:p w14:paraId="2DFCD976" w14:textId="77777777" w:rsidR="00126CC2" w:rsidRPr="00FE52F4" w:rsidRDefault="00126CC2" w:rsidP="00126CC2">
      <w:pPr>
        <w:jc w:val="both"/>
        <w:rPr>
          <w:rFonts w:ascii="Arial" w:hAnsi="Arial"/>
          <w:b/>
          <w:sz w:val="22"/>
          <w:szCs w:val="22"/>
        </w:rPr>
      </w:pPr>
    </w:p>
    <w:p w14:paraId="582F3FBC" w14:textId="3C0A0DD1" w:rsidR="00126CC2" w:rsidRPr="00FE52F4" w:rsidRDefault="00126CC2" w:rsidP="00126CC2">
      <w:pPr>
        <w:jc w:val="both"/>
        <w:rPr>
          <w:rFonts w:ascii="Arial" w:hAnsi="Arial"/>
          <w:b/>
          <w:sz w:val="22"/>
          <w:szCs w:val="22"/>
        </w:rPr>
      </w:pPr>
      <w:r w:rsidRPr="00FE52F4">
        <w:rPr>
          <w:rFonts w:ascii="Arial" w:hAnsi="Arial"/>
          <w:sz w:val="22"/>
          <w:szCs w:val="22"/>
        </w:rPr>
        <w:t>2.</w:t>
      </w:r>
      <w:r w:rsidRPr="00FE52F4">
        <w:rPr>
          <w:rFonts w:ascii="Arial" w:hAnsi="Arial"/>
          <w:sz w:val="22"/>
          <w:szCs w:val="22"/>
        </w:rPr>
        <w:tab/>
        <w:t>Název organizace:</w:t>
      </w:r>
      <w:r w:rsidRPr="00FE52F4">
        <w:rPr>
          <w:rFonts w:ascii="Arial" w:hAnsi="Arial"/>
          <w:sz w:val="22"/>
          <w:szCs w:val="22"/>
        </w:rPr>
        <w:tab/>
      </w:r>
      <w:r w:rsidRPr="00FE52F4">
        <w:rPr>
          <w:rFonts w:ascii="Arial" w:hAnsi="Arial"/>
          <w:sz w:val="22"/>
          <w:szCs w:val="22"/>
        </w:rPr>
        <w:tab/>
      </w:r>
      <w:proofErr w:type="spellStart"/>
      <w:r w:rsidR="000E055E" w:rsidRPr="000E055E">
        <w:rPr>
          <w:rFonts w:ascii="Arial" w:hAnsi="Arial"/>
          <w:b/>
          <w:sz w:val="22"/>
          <w:szCs w:val="22"/>
        </w:rPr>
        <w:t>Agritec</w:t>
      </w:r>
      <w:proofErr w:type="spellEnd"/>
      <w:r w:rsidR="000E055E" w:rsidRPr="000E055E">
        <w:rPr>
          <w:rFonts w:ascii="Arial" w:hAnsi="Arial"/>
          <w:b/>
          <w:sz w:val="22"/>
          <w:szCs w:val="22"/>
        </w:rPr>
        <w:t xml:space="preserve"> Plant </w:t>
      </w:r>
      <w:proofErr w:type="spellStart"/>
      <w:r w:rsidR="000E055E" w:rsidRPr="000E055E">
        <w:rPr>
          <w:rFonts w:ascii="Arial" w:hAnsi="Arial"/>
          <w:b/>
          <w:sz w:val="22"/>
          <w:szCs w:val="22"/>
        </w:rPr>
        <w:t>Research</w:t>
      </w:r>
      <w:proofErr w:type="spellEnd"/>
      <w:r w:rsidR="000E055E" w:rsidRPr="000E055E">
        <w:rPr>
          <w:rFonts w:ascii="Arial" w:hAnsi="Arial"/>
          <w:b/>
          <w:sz w:val="22"/>
          <w:szCs w:val="22"/>
        </w:rPr>
        <w:t xml:space="preserve"> s.r.o.</w:t>
      </w:r>
    </w:p>
    <w:p w14:paraId="27ACEE28" w14:textId="2346CA9B" w:rsidR="00126CC2" w:rsidRPr="00FE52F4" w:rsidRDefault="00126CC2" w:rsidP="00126CC2">
      <w:pPr>
        <w:jc w:val="both"/>
        <w:rPr>
          <w:rFonts w:ascii="Arial" w:hAnsi="Arial"/>
          <w:sz w:val="22"/>
          <w:szCs w:val="22"/>
        </w:rPr>
      </w:pPr>
      <w:r w:rsidRPr="00FE52F4">
        <w:rPr>
          <w:rFonts w:ascii="Arial" w:hAnsi="Arial"/>
          <w:sz w:val="22"/>
          <w:szCs w:val="22"/>
        </w:rPr>
        <w:tab/>
        <w:t>Adresa:</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0C28F8" w:rsidRPr="000C28F8">
        <w:rPr>
          <w:rFonts w:ascii="Arial" w:hAnsi="Arial"/>
          <w:sz w:val="22"/>
          <w:szCs w:val="22"/>
        </w:rPr>
        <w:t>Zemědělská 2520/16</w:t>
      </w:r>
      <w:r w:rsidRPr="00FE52F4">
        <w:rPr>
          <w:rFonts w:ascii="Arial" w:hAnsi="Arial"/>
          <w:sz w:val="22"/>
          <w:szCs w:val="22"/>
        </w:rPr>
        <w:t xml:space="preserve">, </w:t>
      </w:r>
      <w:r w:rsidR="000C28F8" w:rsidRPr="000C28F8">
        <w:rPr>
          <w:rFonts w:ascii="Arial" w:hAnsi="Arial"/>
          <w:sz w:val="22"/>
          <w:szCs w:val="22"/>
        </w:rPr>
        <w:t>787</w:t>
      </w:r>
      <w:r w:rsidR="000C28F8">
        <w:rPr>
          <w:rFonts w:ascii="Arial" w:hAnsi="Arial"/>
          <w:sz w:val="22"/>
          <w:szCs w:val="22"/>
        </w:rPr>
        <w:t xml:space="preserve"> </w:t>
      </w:r>
      <w:r w:rsidR="000C28F8" w:rsidRPr="000C28F8">
        <w:rPr>
          <w:rFonts w:ascii="Arial" w:hAnsi="Arial"/>
          <w:sz w:val="22"/>
          <w:szCs w:val="22"/>
        </w:rPr>
        <w:t>01 Šumperk</w:t>
      </w:r>
    </w:p>
    <w:p w14:paraId="21412708" w14:textId="4186BCA0" w:rsidR="00126CC2" w:rsidRPr="00FE52F4" w:rsidRDefault="00126CC2" w:rsidP="00126CC2">
      <w:pPr>
        <w:ind w:left="708" w:hanging="708"/>
        <w:jc w:val="both"/>
        <w:rPr>
          <w:rFonts w:ascii="Arial" w:hAnsi="Arial" w:cs="Arial"/>
          <w:color w:val="FF0000"/>
          <w:sz w:val="22"/>
          <w:szCs w:val="22"/>
        </w:rPr>
      </w:pPr>
      <w:r w:rsidRPr="00FE52F4">
        <w:rPr>
          <w:rFonts w:ascii="Arial" w:hAnsi="Arial"/>
          <w:b/>
          <w:sz w:val="22"/>
          <w:szCs w:val="22"/>
        </w:rPr>
        <w:tab/>
      </w:r>
      <w:r w:rsidRPr="00FE52F4">
        <w:rPr>
          <w:rFonts w:ascii="Arial" w:hAnsi="Arial"/>
          <w:sz w:val="22"/>
          <w:szCs w:val="22"/>
        </w:rPr>
        <w:t>Zastoupený:</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9B05B2" w:rsidRPr="009B05B2">
        <w:rPr>
          <w:rFonts w:ascii="Arial" w:hAnsi="Arial"/>
          <w:b/>
          <w:sz w:val="22"/>
          <w:szCs w:val="22"/>
        </w:rPr>
        <w:t>XXXXXXXXXX</w:t>
      </w:r>
    </w:p>
    <w:p w14:paraId="5B831EDE" w14:textId="6014F59B" w:rsidR="00126CC2" w:rsidRPr="00FE52F4" w:rsidRDefault="00BA6DB7" w:rsidP="00126CC2">
      <w:pPr>
        <w:ind w:left="2832" w:firstLine="708"/>
        <w:jc w:val="both"/>
        <w:rPr>
          <w:rFonts w:ascii="Arial" w:hAnsi="Arial"/>
          <w:sz w:val="22"/>
          <w:szCs w:val="22"/>
        </w:rPr>
      </w:pPr>
      <w:r w:rsidRPr="00FE52F4">
        <w:rPr>
          <w:rFonts w:ascii="Arial" w:hAnsi="Arial"/>
          <w:sz w:val="22"/>
          <w:szCs w:val="22"/>
        </w:rPr>
        <w:t>ředitel</w:t>
      </w:r>
      <w:r w:rsidR="00126CC2" w:rsidRPr="00FE52F4">
        <w:rPr>
          <w:rFonts w:ascii="Arial" w:hAnsi="Arial"/>
          <w:sz w:val="22"/>
          <w:szCs w:val="22"/>
        </w:rPr>
        <w:t xml:space="preserve"> </w:t>
      </w:r>
      <w:r w:rsidR="00A86E6B">
        <w:rPr>
          <w:rFonts w:ascii="Arial" w:hAnsi="Arial"/>
          <w:sz w:val="22"/>
          <w:szCs w:val="22"/>
        </w:rPr>
        <w:t>a jednatel</w:t>
      </w:r>
    </w:p>
    <w:p w14:paraId="7CECE0F3" w14:textId="3331C92E" w:rsidR="0032280A" w:rsidRPr="00FE52F4" w:rsidRDefault="00126CC2" w:rsidP="0032280A">
      <w:pPr>
        <w:jc w:val="both"/>
        <w:rPr>
          <w:rFonts w:ascii="Arial" w:hAnsi="Arial"/>
          <w:sz w:val="22"/>
          <w:szCs w:val="22"/>
        </w:rPr>
      </w:pPr>
      <w:r w:rsidRPr="00FE52F4">
        <w:rPr>
          <w:rFonts w:ascii="Arial" w:hAnsi="Arial"/>
          <w:b/>
          <w:sz w:val="22"/>
          <w:szCs w:val="22"/>
        </w:rPr>
        <w:tab/>
      </w:r>
      <w:r w:rsidR="00177112" w:rsidRPr="00FE52F4">
        <w:rPr>
          <w:rFonts w:ascii="Arial" w:hAnsi="Arial"/>
          <w:sz w:val="22"/>
          <w:szCs w:val="22"/>
        </w:rPr>
        <w:t>Odborný g</w:t>
      </w:r>
      <w:r w:rsidRPr="00FE52F4">
        <w:rPr>
          <w:rFonts w:ascii="Arial" w:hAnsi="Arial"/>
          <w:sz w:val="22"/>
          <w:szCs w:val="22"/>
        </w:rPr>
        <w:t>arant:</w:t>
      </w:r>
      <w:r w:rsidR="00177112" w:rsidRPr="00FE52F4">
        <w:rPr>
          <w:rFonts w:ascii="Arial" w:hAnsi="Arial"/>
          <w:sz w:val="22"/>
          <w:szCs w:val="22"/>
        </w:rPr>
        <w:tab/>
      </w:r>
      <w:r w:rsidR="00177112" w:rsidRPr="00FE52F4">
        <w:rPr>
          <w:rFonts w:ascii="Arial" w:hAnsi="Arial"/>
          <w:sz w:val="22"/>
          <w:szCs w:val="22"/>
        </w:rPr>
        <w:tab/>
      </w:r>
      <w:r w:rsidR="009B05B2" w:rsidRPr="009B05B2">
        <w:rPr>
          <w:rFonts w:ascii="Arial" w:hAnsi="Arial"/>
          <w:b/>
          <w:sz w:val="22"/>
          <w:szCs w:val="22"/>
        </w:rPr>
        <w:t>XXXXXXXXXX</w:t>
      </w:r>
    </w:p>
    <w:p w14:paraId="267ECCE1" w14:textId="21A2422F" w:rsidR="0032280A" w:rsidRPr="00FE52F4" w:rsidRDefault="00BF1E7D" w:rsidP="0032280A">
      <w:pPr>
        <w:ind w:left="3544"/>
        <w:rPr>
          <w:rFonts w:ascii="Arial" w:hAnsi="Arial" w:cs="Arial"/>
          <w:sz w:val="22"/>
          <w:szCs w:val="22"/>
        </w:rPr>
      </w:pPr>
      <w:r w:rsidRPr="00BF1E7D">
        <w:rPr>
          <w:rFonts w:ascii="Arial" w:hAnsi="Arial" w:cs="Arial"/>
          <w:sz w:val="22"/>
          <w:szCs w:val="22"/>
        </w:rPr>
        <w:t>ředitel a jednatel</w:t>
      </w:r>
      <w:r>
        <w:rPr>
          <w:rFonts w:ascii="Arial" w:hAnsi="Arial" w:cs="Arial"/>
          <w:sz w:val="22"/>
          <w:szCs w:val="22"/>
        </w:rPr>
        <w:t xml:space="preserve">, </w:t>
      </w:r>
      <w:r w:rsidR="00297DFE" w:rsidRPr="00297DFE">
        <w:rPr>
          <w:rFonts w:ascii="Arial" w:hAnsi="Arial" w:cs="Arial"/>
          <w:sz w:val="22"/>
          <w:szCs w:val="22"/>
        </w:rPr>
        <w:t xml:space="preserve">výzkumný pracovník </w:t>
      </w:r>
    </w:p>
    <w:p w14:paraId="42BF8703" w14:textId="77A40880" w:rsidR="00126CC2" w:rsidRPr="00FE52F4" w:rsidRDefault="00126CC2" w:rsidP="0032280A">
      <w:pPr>
        <w:jc w:val="both"/>
        <w:rPr>
          <w:sz w:val="22"/>
          <w:szCs w:val="22"/>
        </w:rPr>
      </w:pPr>
      <w:r w:rsidRPr="00FE52F4">
        <w:rPr>
          <w:sz w:val="22"/>
          <w:szCs w:val="22"/>
        </w:rPr>
        <w:tab/>
      </w:r>
      <w:r w:rsidRPr="00CA32D2">
        <w:rPr>
          <w:rFonts w:ascii="Arial" w:hAnsi="Arial" w:cs="Arial"/>
          <w:sz w:val="22"/>
          <w:szCs w:val="22"/>
        </w:rPr>
        <w:t>IČ</w:t>
      </w:r>
      <w:r w:rsidR="00942B61">
        <w:rPr>
          <w:rFonts w:ascii="Arial" w:hAnsi="Arial" w:cs="Arial"/>
          <w:sz w:val="22"/>
          <w:szCs w:val="22"/>
        </w:rPr>
        <w:t>O</w:t>
      </w:r>
      <w:r w:rsidRPr="00CA32D2">
        <w:rPr>
          <w:rFonts w:ascii="Arial" w:hAnsi="Arial" w:cs="Arial"/>
          <w:sz w:val="22"/>
          <w:szCs w:val="22"/>
        </w:rPr>
        <w:t>:</w:t>
      </w:r>
      <w:r w:rsidRPr="00CA32D2">
        <w:rPr>
          <w:rFonts w:ascii="Arial" w:hAnsi="Arial" w:cs="Arial"/>
          <w:sz w:val="22"/>
          <w:szCs w:val="22"/>
        </w:rPr>
        <w:tab/>
      </w:r>
      <w:r w:rsidRPr="00CA32D2">
        <w:rPr>
          <w:rFonts w:ascii="Arial" w:hAnsi="Arial" w:cs="Arial"/>
          <w:sz w:val="22"/>
          <w:szCs w:val="22"/>
        </w:rPr>
        <w:tab/>
      </w:r>
      <w:r w:rsidRPr="00FE52F4">
        <w:rPr>
          <w:sz w:val="22"/>
          <w:szCs w:val="22"/>
        </w:rPr>
        <w:tab/>
      </w:r>
      <w:r w:rsidRPr="00FE52F4">
        <w:rPr>
          <w:rFonts w:ascii="Arial" w:hAnsi="Arial" w:cs="Arial"/>
          <w:sz w:val="22"/>
          <w:szCs w:val="22"/>
        </w:rPr>
        <w:tab/>
      </w:r>
      <w:r w:rsidR="00297DFE" w:rsidRPr="00297DFE">
        <w:rPr>
          <w:rFonts w:ascii="Arial" w:hAnsi="Arial" w:cs="Arial"/>
          <w:sz w:val="22"/>
          <w:szCs w:val="22"/>
        </w:rPr>
        <w:t>26784246</w:t>
      </w:r>
    </w:p>
    <w:p w14:paraId="48AB5C20" w14:textId="497DC816" w:rsidR="00126CC2" w:rsidRPr="00E9682F" w:rsidRDefault="00126CC2" w:rsidP="00126CC2">
      <w:pPr>
        <w:rPr>
          <w:rFonts w:ascii="Arial" w:hAnsi="Arial" w:cs="Arial"/>
          <w:sz w:val="22"/>
          <w:szCs w:val="22"/>
        </w:rPr>
      </w:pPr>
      <w:r w:rsidRPr="00FE52F4">
        <w:rPr>
          <w:sz w:val="22"/>
          <w:szCs w:val="22"/>
        </w:rPr>
        <w:tab/>
      </w:r>
      <w:r w:rsidRPr="00FE52F4">
        <w:rPr>
          <w:rFonts w:ascii="Arial" w:hAnsi="Arial" w:cs="Arial"/>
          <w:sz w:val="22"/>
          <w:szCs w:val="22"/>
        </w:rPr>
        <w:t>DIČ:</w:t>
      </w:r>
      <w:r w:rsidRPr="00FE52F4">
        <w:rPr>
          <w:rFonts w:ascii="Arial" w:hAnsi="Arial" w:cs="Arial"/>
          <w:sz w:val="22"/>
          <w:szCs w:val="22"/>
        </w:rPr>
        <w:tab/>
      </w:r>
      <w:r w:rsidRPr="00FE52F4">
        <w:rPr>
          <w:rFonts w:ascii="Arial" w:hAnsi="Arial" w:cs="Arial"/>
          <w:sz w:val="22"/>
          <w:szCs w:val="22"/>
        </w:rPr>
        <w:tab/>
      </w:r>
      <w:r w:rsidRPr="00FE52F4">
        <w:rPr>
          <w:rFonts w:ascii="Arial" w:hAnsi="Arial" w:cs="Arial"/>
          <w:sz w:val="22"/>
          <w:szCs w:val="22"/>
        </w:rPr>
        <w:tab/>
      </w:r>
      <w:r w:rsidRPr="00FE52F4">
        <w:rPr>
          <w:rFonts w:ascii="Arial" w:hAnsi="Arial" w:cs="Arial"/>
          <w:sz w:val="22"/>
          <w:szCs w:val="22"/>
        </w:rPr>
        <w:tab/>
      </w:r>
      <w:r w:rsidR="00956024" w:rsidRPr="00956024">
        <w:rPr>
          <w:rFonts w:ascii="Arial" w:hAnsi="Arial" w:cs="Arial"/>
          <w:sz w:val="22"/>
          <w:szCs w:val="22"/>
        </w:rPr>
        <w:t>CZ699004418</w:t>
      </w:r>
    </w:p>
    <w:p w14:paraId="3C480F06" w14:textId="0BA8F936" w:rsidR="00235E78" w:rsidRPr="00E9682F" w:rsidRDefault="00235E78" w:rsidP="00235E78">
      <w:pPr>
        <w:ind w:firstLine="709"/>
        <w:rPr>
          <w:rFonts w:ascii="Arial" w:hAnsi="Arial" w:cs="Arial"/>
          <w:sz w:val="22"/>
          <w:szCs w:val="22"/>
        </w:rPr>
      </w:pPr>
      <w:r w:rsidRPr="00E9682F">
        <w:rPr>
          <w:rFonts w:ascii="Arial" w:hAnsi="Arial" w:cs="Arial"/>
          <w:sz w:val="22"/>
          <w:szCs w:val="22"/>
        </w:rPr>
        <w:t xml:space="preserve">Je plátcem DPH. </w:t>
      </w:r>
    </w:p>
    <w:p w14:paraId="70FA0FE3" w14:textId="2BAE51E8" w:rsidR="00126CC2" w:rsidRPr="00E9682F" w:rsidRDefault="00126CC2" w:rsidP="00126CC2">
      <w:pPr>
        <w:jc w:val="both"/>
        <w:rPr>
          <w:rFonts w:ascii="Arial" w:hAnsi="Arial"/>
          <w:sz w:val="22"/>
          <w:szCs w:val="22"/>
        </w:rPr>
      </w:pPr>
      <w:r w:rsidRPr="00E9682F">
        <w:rPr>
          <w:rFonts w:ascii="Arial" w:hAnsi="Arial"/>
          <w:sz w:val="22"/>
          <w:szCs w:val="22"/>
        </w:rPr>
        <w:tab/>
        <w:t>Bankovní spojení:</w:t>
      </w:r>
      <w:r w:rsidRPr="00E9682F">
        <w:rPr>
          <w:rFonts w:ascii="Arial" w:hAnsi="Arial"/>
          <w:sz w:val="22"/>
          <w:szCs w:val="22"/>
        </w:rPr>
        <w:tab/>
      </w:r>
      <w:r w:rsidRPr="00E9682F">
        <w:rPr>
          <w:rFonts w:ascii="Arial" w:hAnsi="Arial"/>
          <w:sz w:val="22"/>
          <w:szCs w:val="22"/>
        </w:rPr>
        <w:tab/>
      </w:r>
      <w:r w:rsidR="009B05B2" w:rsidRPr="009B05B2">
        <w:rPr>
          <w:rFonts w:ascii="Arial" w:hAnsi="Arial"/>
          <w:b/>
          <w:sz w:val="22"/>
          <w:szCs w:val="22"/>
        </w:rPr>
        <w:t>XXXXXXXXXX</w:t>
      </w:r>
      <w:r w:rsidRPr="00E9682F">
        <w:rPr>
          <w:rFonts w:ascii="Arial" w:hAnsi="Arial"/>
          <w:sz w:val="22"/>
          <w:szCs w:val="22"/>
        </w:rPr>
        <w:t>, č.</w:t>
      </w:r>
      <w:r w:rsidR="00205C86" w:rsidRPr="00E9682F">
        <w:rPr>
          <w:rFonts w:ascii="Arial" w:hAnsi="Arial"/>
          <w:sz w:val="22"/>
          <w:szCs w:val="22"/>
        </w:rPr>
        <w:t xml:space="preserve"> </w:t>
      </w:r>
      <w:proofErr w:type="spellStart"/>
      <w:r w:rsidRPr="00E9682F">
        <w:rPr>
          <w:rFonts w:ascii="Arial" w:hAnsi="Arial"/>
          <w:sz w:val="22"/>
          <w:szCs w:val="22"/>
        </w:rPr>
        <w:t>ú.</w:t>
      </w:r>
      <w:proofErr w:type="spellEnd"/>
      <w:r w:rsidRPr="00E9682F">
        <w:rPr>
          <w:rFonts w:ascii="Arial" w:hAnsi="Arial"/>
          <w:sz w:val="22"/>
          <w:szCs w:val="22"/>
        </w:rPr>
        <w:t xml:space="preserve"> </w:t>
      </w:r>
      <w:r w:rsidR="009B05B2" w:rsidRPr="009B05B2">
        <w:rPr>
          <w:rFonts w:ascii="Arial" w:hAnsi="Arial" w:cs="Arial"/>
          <w:b/>
          <w:sz w:val="22"/>
          <w:szCs w:val="22"/>
        </w:rPr>
        <w:t>XXXXXXXXXX</w:t>
      </w:r>
    </w:p>
    <w:p w14:paraId="4440769E" w14:textId="77777777" w:rsidR="00126CC2" w:rsidRPr="00E9682F" w:rsidRDefault="00126CC2" w:rsidP="00126CC2">
      <w:pPr>
        <w:jc w:val="both"/>
        <w:rPr>
          <w:rFonts w:ascii="Arial" w:hAnsi="Arial"/>
          <w:sz w:val="22"/>
          <w:szCs w:val="22"/>
        </w:rPr>
      </w:pPr>
    </w:p>
    <w:p w14:paraId="78136EAD" w14:textId="77777777" w:rsidR="00126CC2" w:rsidRPr="00E9682F" w:rsidRDefault="00126CC2" w:rsidP="00126CC2">
      <w:pPr>
        <w:jc w:val="both"/>
        <w:rPr>
          <w:rFonts w:ascii="Arial" w:hAnsi="Arial"/>
          <w:sz w:val="22"/>
          <w:szCs w:val="22"/>
        </w:rPr>
      </w:pP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t>(dále jen</w:t>
      </w:r>
      <w:r w:rsidRPr="00E9682F">
        <w:rPr>
          <w:rFonts w:ascii="Arial" w:hAnsi="Arial"/>
          <w:b/>
          <w:sz w:val="22"/>
          <w:szCs w:val="22"/>
        </w:rPr>
        <w:t xml:space="preserve"> "</w:t>
      </w:r>
      <w:r w:rsidR="00834999" w:rsidRPr="00E9682F">
        <w:rPr>
          <w:rFonts w:ascii="Arial" w:hAnsi="Arial"/>
          <w:b/>
          <w:sz w:val="22"/>
          <w:szCs w:val="22"/>
        </w:rPr>
        <w:t>zhotovitel</w:t>
      </w:r>
      <w:r w:rsidRPr="00E9682F">
        <w:rPr>
          <w:rFonts w:ascii="Arial" w:hAnsi="Arial"/>
          <w:b/>
          <w:sz w:val="22"/>
          <w:szCs w:val="22"/>
        </w:rPr>
        <w:t>"</w:t>
      </w:r>
      <w:r w:rsidRPr="00E9682F">
        <w:rPr>
          <w:rFonts w:ascii="Arial" w:hAnsi="Arial"/>
          <w:sz w:val="22"/>
          <w:szCs w:val="22"/>
        </w:rPr>
        <w:t xml:space="preserve">) na straně druhé </w:t>
      </w:r>
    </w:p>
    <w:p w14:paraId="1C89D68A" w14:textId="77777777" w:rsidR="00126CC2" w:rsidRDefault="00126CC2" w:rsidP="00126CC2">
      <w:pPr>
        <w:jc w:val="both"/>
        <w:rPr>
          <w:rFonts w:ascii="Arial" w:hAnsi="Arial"/>
          <w:sz w:val="22"/>
          <w:szCs w:val="22"/>
        </w:rPr>
      </w:pPr>
    </w:p>
    <w:p w14:paraId="138512D5" w14:textId="77777777" w:rsidR="00597385" w:rsidRPr="00E9682F" w:rsidRDefault="00597385" w:rsidP="00126CC2">
      <w:pPr>
        <w:jc w:val="both"/>
        <w:rPr>
          <w:rFonts w:ascii="Arial" w:hAnsi="Arial"/>
          <w:sz w:val="22"/>
          <w:szCs w:val="22"/>
        </w:rPr>
      </w:pPr>
    </w:p>
    <w:p w14:paraId="6EF830FD" w14:textId="613D92AD" w:rsidR="00126CC2" w:rsidRPr="00E9682F" w:rsidRDefault="00177112" w:rsidP="00126CC2">
      <w:pPr>
        <w:pStyle w:val="Zkladntext3"/>
        <w:rPr>
          <w:rFonts w:ascii="Arial" w:hAnsi="Arial"/>
          <w:sz w:val="22"/>
          <w:szCs w:val="22"/>
        </w:rPr>
      </w:pPr>
      <w:r>
        <w:rPr>
          <w:rFonts w:ascii="Arial" w:hAnsi="Arial"/>
          <w:sz w:val="22"/>
          <w:szCs w:val="22"/>
        </w:rPr>
        <w:t>u</w:t>
      </w:r>
      <w:r w:rsidR="00126CC2" w:rsidRPr="00E9682F">
        <w:rPr>
          <w:rFonts w:ascii="Arial" w:hAnsi="Arial"/>
          <w:sz w:val="22"/>
          <w:szCs w:val="22"/>
        </w:rPr>
        <w:t>zav</w:t>
      </w:r>
      <w:r w:rsidR="00F07A10" w:rsidRPr="00E9682F">
        <w:rPr>
          <w:rFonts w:ascii="Arial" w:hAnsi="Arial"/>
          <w:sz w:val="22"/>
          <w:szCs w:val="22"/>
        </w:rPr>
        <w:t xml:space="preserve">írají </w:t>
      </w:r>
      <w:r w:rsidR="00126CC2" w:rsidRPr="00E9682F">
        <w:rPr>
          <w:rFonts w:ascii="Arial" w:hAnsi="Arial"/>
          <w:sz w:val="22"/>
          <w:szCs w:val="22"/>
        </w:rPr>
        <w:t xml:space="preserve">tuto smlouvu </w:t>
      </w:r>
      <w:r w:rsidR="00F07A10" w:rsidRPr="00E9682F">
        <w:rPr>
          <w:rFonts w:ascii="Arial" w:hAnsi="Arial"/>
          <w:sz w:val="22"/>
          <w:szCs w:val="22"/>
        </w:rPr>
        <w:t xml:space="preserve">o dílo </w:t>
      </w:r>
      <w:r w:rsidR="00126CC2" w:rsidRPr="00E9682F">
        <w:rPr>
          <w:rFonts w:ascii="Arial" w:hAnsi="Arial"/>
          <w:sz w:val="22"/>
          <w:szCs w:val="22"/>
        </w:rPr>
        <w:t>(dále jen „smlouva“):</w:t>
      </w:r>
    </w:p>
    <w:p w14:paraId="427C5757" w14:textId="77777777" w:rsidR="00126CC2" w:rsidRPr="00E9682F" w:rsidRDefault="00126CC2" w:rsidP="00126CC2">
      <w:pPr>
        <w:jc w:val="both"/>
        <w:rPr>
          <w:rFonts w:ascii="Arial" w:hAnsi="Arial"/>
          <w:b/>
          <w:sz w:val="22"/>
          <w:szCs w:val="22"/>
        </w:rPr>
      </w:pPr>
    </w:p>
    <w:p w14:paraId="2538AD5D" w14:textId="77777777" w:rsidR="004A79E2" w:rsidRDefault="00126CC2" w:rsidP="00126CC2">
      <w:pPr>
        <w:jc w:val="center"/>
        <w:rPr>
          <w:rFonts w:ascii="Arial" w:hAnsi="Arial"/>
          <w:b/>
          <w:sz w:val="22"/>
          <w:szCs w:val="22"/>
        </w:rPr>
      </w:pPr>
      <w:r w:rsidRPr="00E9682F">
        <w:rPr>
          <w:rFonts w:ascii="Arial" w:hAnsi="Arial"/>
          <w:b/>
          <w:sz w:val="22"/>
          <w:szCs w:val="22"/>
        </w:rPr>
        <w:br w:type="page"/>
      </w:r>
    </w:p>
    <w:p w14:paraId="15717D38" w14:textId="24A6EEED" w:rsidR="004A79E2" w:rsidRDefault="004A79E2" w:rsidP="00126CC2">
      <w:pPr>
        <w:jc w:val="center"/>
        <w:rPr>
          <w:rFonts w:ascii="Arial" w:hAnsi="Arial"/>
          <w:b/>
          <w:sz w:val="22"/>
          <w:szCs w:val="22"/>
        </w:rPr>
      </w:pPr>
      <w:r>
        <w:rPr>
          <w:rFonts w:ascii="Arial" w:hAnsi="Arial"/>
          <w:b/>
          <w:sz w:val="22"/>
          <w:szCs w:val="22"/>
        </w:rPr>
        <w:lastRenderedPageBreak/>
        <w:t>Článek I.</w:t>
      </w:r>
    </w:p>
    <w:p w14:paraId="3328B3DE" w14:textId="217D13F5" w:rsidR="004A79E2" w:rsidRDefault="004A79E2" w:rsidP="00126CC2">
      <w:pPr>
        <w:jc w:val="center"/>
        <w:rPr>
          <w:rFonts w:ascii="Arial" w:hAnsi="Arial"/>
          <w:b/>
          <w:sz w:val="22"/>
          <w:szCs w:val="22"/>
        </w:rPr>
      </w:pPr>
      <w:r>
        <w:rPr>
          <w:rFonts w:ascii="Arial" w:hAnsi="Arial"/>
          <w:b/>
          <w:sz w:val="22"/>
          <w:szCs w:val="22"/>
        </w:rPr>
        <w:t>Úvodní ustanovení</w:t>
      </w:r>
    </w:p>
    <w:p w14:paraId="56735BBE" w14:textId="031321E3" w:rsidR="004A79E2" w:rsidRDefault="004A79E2" w:rsidP="00126CC2">
      <w:pPr>
        <w:jc w:val="center"/>
        <w:rPr>
          <w:rFonts w:ascii="Arial" w:hAnsi="Arial"/>
          <w:b/>
          <w:sz w:val="22"/>
          <w:szCs w:val="22"/>
        </w:rPr>
      </w:pPr>
    </w:p>
    <w:p w14:paraId="6115F819" w14:textId="1929D25C" w:rsidR="004A79E2" w:rsidRPr="0072041C" w:rsidRDefault="004A79E2" w:rsidP="00464FB2">
      <w:pPr>
        <w:pStyle w:val="Odstavecseseznamem"/>
        <w:numPr>
          <w:ilvl w:val="0"/>
          <w:numId w:val="27"/>
        </w:numPr>
        <w:ind w:left="709" w:hanging="709"/>
        <w:contextualSpacing/>
        <w:jc w:val="both"/>
        <w:rPr>
          <w:rFonts w:ascii="Arial" w:hAnsi="Arial" w:cs="Arial"/>
          <w:i/>
          <w:sz w:val="22"/>
          <w:szCs w:val="22"/>
        </w:rPr>
      </w:pPr>
      <w:r w:rsidRPr="0072041C">
        <w:rPr>
          <w:rFonts w:ascii="Arial" w:hAnsi="Arial" w:cs="Arial"/>
          <w:sz w:val="22"/>
          <w:szCs w:val="22"/>
        </w:rPr>
        <w:t>Zhotovitel není osobou, na n</w:t>
      </w:r>
      <w:r w:rsidR="0072041C">
        <w:rPr>
          <w:rFonts w:ascii="Arial" w:hAnsi="Arial" w:cs="Arial"/>
          <w:sz w:val="22"/>
          <w:szCs w:val="22"/>
        </w:rPr>
        <w:t>í</w:t>
      </w:r>
      <w:r w:rsidRPr="0072041C">
        <w:rPr>
          <w:rFonts w:ascii="Arial" w:hAnsi="Arial" w:cs="Arial"/>
          <w:sz w:val="22"/>
          <w:szCs w:val="22"/>
        </w:rPr>
        <w:t>ž by se vztahovaly (i) sankční režimy zavedené Evropskou unií na základě nařízení Rady (EU) č. 269/14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72041C">
        <w:rPr>
          <w:rFonts w:ascii="Arial" w:hAnsi="Arial" w:cs="Arial"/>
          <w:sz w:val="22"/>
          <w:szCs w:val="22"/>
        </w:rPr>
        <w:t>ii</w:t>
      </w:r>
      <w:proofErr w:type="spellEnd"/>
      <w:r w:rsidRPr="0072041C">
        <w:rPr>
          <w:rFonts w:ascii="Arial" w:hAnsi="Arial" w:cs="Arial"/>
          <w:sz w:val="22"/>
          <w:szCs w:val="22"/>
        </w:rPr>
        <w:t>) české právní předpisy, zejména zákon č. 69/2006 Sb., o provádění mezinárodních sankcí, v platném znění, navazující na nařízení EU uvedená v tomto odstavci.</w:t>
      </w:r>
    </w:p>
    <w:p w14:paraId="1007C3C8" w14:textId="46FC3467" w:rsidR="004A79E2" w:rsidRPr="0072041C" w:rsidRDefault="004A79E2" w:rsidP="00464FB2">
      <w:pPr>
        <w:pStyle w:val="Odstavecseseznamem"/>
        <w:numPr>
          <w:ilvl w:val="0"/>
          <w:numId w:val="27"/>
        </w:numPr>
        <w:ind w:left="709" w:hanging="709"/>
        <w:jc w:val="both"/>
        <w:rPr>
          <w:rFonts w:ascii="Arial" w:hAnsi="Arial" w:cs="Arial"/>
          <w:b/>
          <w:sz w:val="22"/>
          <w:szCs w:val="22"/>
        </w:rPr>
      </w:pPr>
      <w:r w:rsidRPr="0072041C">
        <w:rPr>
          <w:rFonts w:ascii="Arial" w:hAnsi="Arial" w:cs="Arial"/>
          <w:sz w:val="22"/>
          <w:szCs w:val="22"/>
        </w:rPr>
        <w:t xml:space="preserve">Zhotovitel se tímto zavazuje udržovat prohlášení podle předchozího odst. 1. tohoto článku smlouvy v pravdivosti a platnosti po </w:t>
      </w:r>
      <w:r w:rsidR="0072041C">
        <w:rPr>
          <w:rFonts w:ascii="Arial" w:hAnsi="Arial" w:cs="Arial"/>
          <w:sz w:val="22"/>
          <w:szCs w:val="22"/>
        </w:rPr>
        <w:t xml:space="preserve">celou </w:t>
      </w:r>
      <w:r w:rsidRPr="0072041C">
        <w:rPr>
          <w:rFonts w:ascii="Arial" w:hAnsi="Arial" w:cs="Arial"/>
          <w:sz w:val="22"/>
          <w:szCs w:val="22"/>
        </w:rPr>
        <w:t>dobu účinnosti této smlouv</w:t>
      </w:r>
      <w:r w:rsidR="008B03FB" w:rsidRPr="0072041C">
        <w:rPr>
          <w:rFonts w:ascii="Arial" w:hAnsi="Arial" w:cs="Arial"/>
          <w:sz w:val="22"/>
          <w:szCs w:val="22"/>
        </w:rPr>
        <w:t>y</w:t>
      </w:r>
      <w:r w:rsidRPr="0072041C">
        <w:rPr>
          <w:rFonts w:ascii="Arial" w:hAnsi="Arial" w:cs="Arial"/>
          <w:sz w:val="22"/>
          <w:szCs w:val="22"/>
        </w:rPr>
        <w:t>.</w:t>
      </w:r>
      <w:r w:rsidR="005979B0">
        <w:rPr>
          <w:rFonts w:ascii="Arial" w:hAnsi="Arial" w:cs="Arial"/>
          <w:sz w:val="22"/>
          <w:szCs w:val="22"/>
        </w:rPr>
        <w:t xml:space="preserve"> Současně je také povinen bezodkladně, nejpozději však do 3 pracovních dnů, oznámit objednateli změnu jakýchkoliv skutečností v jeho prohlášení podle odst. 1 tohoto článku.</w:t>
      </w:r>
    </w:p>
    <w:p w14:paraId="7B2323D8" w14:textId="77777777" w:rsidR="004A79E2" w:rsidRDefault="004A79E2" w:rsidP="00126CC2">
      <w:pPr>
        <w:jc w:val="center"/>
        <w:rPr>
          <w:rFonts w:ascii="Arial" w:hAnsi="Arial"/>
          <w:b/>
          <w:sz w:val="22"/>
          <w:szCs w:val="22"/>
        </w:rPr>
      </w:pPr>
    </w:p>
    <w:p w14:paraId="372F8125" w14:textId="339F238A" w:rsidR="00126CC2" w:rsidRPr="00E9682F" w:rsidRDefault="00126CC2" w:rsidP="00126CC2">
      <w:pPr>
        <w:jc w:val="center"/>
        <w:rPr>
          <w:rFonts w:ascii="Arial" w:hAnsi="Arial"/>
          <w:b/>
          <w:sz w:val="22"/>
          <w:szCs w:val="22"/>
        </w:rPr>
      </w:pPr>
      <w:r w:rsidRPr="00E9682F">
        <w:rPr>
          <w:rFonts w:ascii="Arial" w:hAnsi="Arial"/>
          <w:b/>
          <w:sz w:val="22"/>
          <w:szCs w:val="22"/>
        </w:rPr>
        <w:t>Článek II.</w:t>
      </w:r>
    </w:p>
    <w:p w14:paraId="347A286E" w14:textId="77777777" w:rsidR="00126CC2" w:rsidRPr="00E9682F" w:rsidRDefault="00126CC2" w:rsidP="00126CC2">
      <w:pPr>
        <w:jc w:val="center"/>
        <w:rPr>
          <w:rFonts w:ascii="Arial" w:hAnsi="Arial"/>
          <w:b/>
          <w:sz w:val="22"/>
          <w:szCs w:val="22"/>
        </w:rPr>
      </w:pPr>
      <w:r w:rsidRPr="00E9682F">
        <w:rPr>
          <w:rFonts w:ascii="Arial" w:hAnsi="Arial"/>
          <w:b/>
          <w:sz w:val="22"/>
          <w:szCs w:val="22"/>
        </w:rPr>
        <w:t xml:space="preserve"> </w:t>
      </w:r>
      <w:r w:rsidR="00F07A10" w:rsidRPr="00E9682F">
        <w:rPr>
          <w:rFonts w:ascii="Arial" w:hAnsi="Arial"/>
          <w:b/>
          <w:sz w:val="22"/>
          <w:szCs w:val="22"/>
        </w:rPr>
        <w:t>Předmět a účel</w:t>
      </w:r>
      <w:r w:rsidRPr="00E9682F">
        <w:rPr>
          <w:rFonts w:ascii="Arial" w:hAnsi="Arial"/>
          <w:b/>
          <w:sz w:val="22"/>
          <w:szCs w:val="22"/>
        </w:rPr>
        <w:t xml:space="preserve"> smlouvy</w:t>
      </w:r>
    </w:p>
    <w:p w14:paraId="0B950B21" w14:textId="77777777" w:rsidR="00B66E92" w:rsidRPr="00E9682F" w:rsidRDefault="00B66E92" w:rsidP="00B66E92">
      <w:pPr>
        <w:jc w:val="both"/>
        <w:rPr>
          <w:rFonts w:ascii="Arial" w:hAnsi="Arial"/>
          <w:color w:val="000000"/>
          <w:sz w:val="22"/>
          <w:szCs w:val="22"/>
        </w:rPr>
      </w:pPr>
    </w:p>
    <w:p w14:paraId="6FD8B10D" w14:textId="3F1E9FE3" w:rsidR="00B66E92" w:rsidRPr="00E9682F" w:rsidRDefault="00B66E92" w:rsidP="00270771">
      <w:pPr>
        <w:numPr>
          <w:ilvl w:val="0"/>
          <w:numId w:val="10"/>
        </w:numPr>
        <w:spacing w:after="120"/>
        <w:ind w:left="709" w:hanging="709"/>
        <w:jc w:val="both"/>
        <w:rPr>
          <w:rFonts w:ascii="Arial" w:hAnsi="Arial"/>
          <w:sz w:val="22"/>
          <w:szCs w:val="22"/>
        </w:rPr>
      </w:pPr>
      <w:r w:rsidRPr="00E9682F">
        <w:rPr>
          <w:rFonts w:ascii="Arial" w:hAnsi="Arial"/>
          <w:sz w:val="22"/>
          <w:szCs w:val="22"/>
        </w:rPr>
        <w:t>Předmětem této smlouvy je</w:t>
      </w:r>
      <w:r w:rsidR="00834999" w:rsidRPr="00E9682F">
        <w:rPr>
          <w:rFonts w:ascii="Arial" w:hAnsi="Arial"/>
          <w:sz w:val="22"/>
          <w:szCs w:val="22"/>
        </w:rPr>
        <w:t xml:space="preserve"> závazek zhotovitele provést</w:t>
      </w:r>
      <w:r w:rsidR="00442AAF" w:rsidRPr="00E9682F">
        <w:rPr>
          <w:rFonts w:ascii="Arial" w:hAnsi="Arial"/>
          <w:sz w:val="22"/>
          <w:szCs w:val="22"/>
        </w:rPr>
        <w:t xml:space="preserve"> dílo specifikované v odst. 2</w:t>
      </w:r>
      <w:r w:rsidR="00942B61">
        <w:rPr>
          <w:rFonts w:ascii="Arial" w:hAnsi="Arial"/>
          <w:sz w:val="22"/>
          <w:szCs w:val="22"/>
        </w:rPr>
        <w:t xml:space="preserve"> tohoto článku</w:t>
      </w:r>
      <w:r w:rsidR="00442AAF" w:rsidRPr="00E9682F">
        <w:rPr>
          <w:rFonts w:ascii="Arial" w:hAnsi="Arial"/>
          <w:sz w:val="22"/>
          <w:szCs w:val="22"/>
        </w:rPr>
        <w:t xml:space="preserve"> a </w:t>
      </w:r>
      <w:r w:rsidR="00834999" w:rsidRPr="00E9682F">
        <w:rPr>
          <w:rFonts w:ascii="Arial" w:hAnsi="Arial"/>
          <w:sz w:val="22"/>
          <w:szCs w:val="22"/>
        </w:rPr>
        <w:t>závazek objednatele zaplatit zhotoviteli cenu za provedení díla.</w:t>
      </w:r>
    </w:p>
    <w:p w14:paraId="3EF27B36" w14:textId="4E53FB80" w:rsidR="00232A36" w:rsidRPr="0013356B" w:rsidRDefault="00834999" w:rsidP="00904700">
      <w:pPr>
        <w:pStyle w:val="Normlnweb"/>
        <w:numPr>
          <w:ilvl w:val="0"/>
          <w:numId w:val="10"/>
        </w:numPr>
        <w:spacing w:after="0" w:afterAutospacing="0"/>
        <w:ind w:left="709" w:hanging="709"/>
        <w:jc w:val="both"/>
        <w:rPr>
          <w:rFonts w:ascii="Arial" w:hAnsi="Arial" w:cs="Arial"/>
          <w:sz w:val="22"/>
          <w:szCs w:val="22"/>
        </w:rPr>
      </w:pPr>
      <w:r w:rsidRPr="00E9682F">
        <w:rPr>
          <w:rFonts w:ascii="Arial" w:hAnsi="Arial"/>
          <w:sz w:val="22"/>
          <w:szCs w:val="22"/>
        </w:rPr>
        <w:t>Zhotovitel se zavazuje</w:t>
      </w:r>
      <w:r w:rsidR="00C86DEA">
        <w:rPr>
          <w:rFonts w:ascii="Arial" w:hAnsi="Arial"/>
          <w:sz w:val="22"/>
          <w:szCs w:val="22"/>
        </w:rPr>
        <w:t>:</w:t>
      </w:r>
      <w:r w:rsidR="009F427D" w:rsidRPr="00E9682F">
        <w:rPr>
          <w:rFonts w:ascii="Arial" w:hAnsi="Arial"/>
          <w:sz w:val="22"/>
          <w:szCs w:val="22"/>
        </w:rPr>
        <w:t xml:space="preserve"> </w:t>
      </w:r>
      <w:r w:rsidR="00C86DEA">
        <w:rPr>
          <w:rFonts w:ascii="Arial" w:hAnsi="Arial"/>
          <w:sz w:val="22"/>
          <w:szCs w:val="22"/>
        </w:rPr>
        <w:t>A) P</w:t>
      </w:r>
      <w:r w:rsidR="009F427D" w:rsidRPr="00E9682F">
        <w:rPr>
          <w:rFonts w:ascii="Arial" w:hAnsi="Arial"/>
          <w:sz w:val="22"/>
          <w:szCs w:val="22"/>
        </w:rPr>
        <w:t>rov</w:t>
      </w:r>
      <w:r w:rsidR="0068691E" w:rsidRPr="00E9682F">
        <w:rPr>
          <w:rFonts w:ascii="Arial" w:hAnsi="Arial"/>
          <w:sz w:val="22"/>
          <w:szCs w:val="22"/>
        </w:rPr>
        <w:t>ádět</w:t>
      </w:r>
      <w:r w:rsidR="009F427D" w:rsidRPr="00E9682F">
        <w:rPr>
          <w:rFonts w:ascii="Arial" w:hAnsi="Arial"/>
          <w:sz w:val="22"/>
          <w:szCs w:val="22"/>
        </w:rPr>
        <w:t xml:space="preserve"> </w:t>
      </w:r>
      <w:r w:rsidR="00904700">
        <w:rPr>
          <w:rFonts w:ascii="Arial" w:hAnsi="Arial"/>
          <w:sz w:val="22"/>
          <w:szCs w:val="22"/>
        </w:rPr>
        <w:t>h</w:t>
      </w:r>
      <w:r w:rsidR="00904700" w:rsidRPr="00904700">
        <w:rPr>
          <w:rFonts w:ascii="Arial" w:hAnsi="Arial"/>
          <w:sz w:val="22"/>
          <w:szCs w:val="22"/>
        </w:rPr>
        <w:t>odnocení druhového složení plevelných společenstev a dopadů zaplevelení na výnos u nových forem kmínu kořenného a navržení způsobu regulace zaplevelení v těchto porostech</w:t>
      </w:r>
      <w:r w:rsidR="0013356B">
        <w:rPr>
          <w:rFonts w:ascii="Arial" w:hAnsi="Arial" w:cs="Arial"/>
          <w:sz w:val="22"/>
          <w:szCs w:val="22"/>
        </w:rPr>
        <w:t>.</w:t>
      </w:r>
      <w:r w:rsidR="00C86DEA">
        <w:rPr>
          <w:rFonts w:ascii="Arial" w:hAnsi="Arial" w:cs="Arial"/>
          <w:sz w:val="22"/>
          <w:szCs w:val="22"/>
        </w:rPr>
        <w:t xml:space="preserve"> B)</w:t>
      </w:r>
      <w:r w:rsidR="0013356B">
        <w:rPr>
          <w:rFonts w:ascii="Arial" w:hAnsi="Arial" w:cs="Arial"/>
          <w:sz w:val="22"/>
          <w:szCs w:val="22"/>
        </w:rPr>
        <w:t xml:space="preserve"> </w:t>
      </w:r>
      <w:r w:rsidR="0013356B" w:rsidRPr="0013356B">
        <w:rPr>
          <w:rFonts w:ascii="Arial" w:hAnsi="Arial" w:cs="Arial"/>
          <w:sz w:val="22"/>
          <w:szCs w:val="22"/>
        </w:rPr>
        <w:t>Monitoring patogenů přenosných osivem lnu setého a možnost využití nechemických metod moření osiva</w:t>
      </w:r>
    </w:p>
    <w:p w14:paraId="126ADEB2" w14:textId="35899160" w:rsidR="005E7D1F" w:rsidRDefault="008D7766" w:rsidP="005162E9">
      <w:pPr>
        <w:pStyle w:val="Normlnweb"/>
        <w:spacing w:after="0" w:afterAutospacing="0"/>
        <w:ind w:left="709"/>
        <w:jc w:val="both"/>
        <w:rPr>
          <w:rFonts w:ascii="Arial" w:hAnsi="Arial" w:cs="Arial"/>
          <w:sz w:val="22"/>
          <w:szCs w:val="22"/>
        </w:rPr>
      </w:pPr>
      <w:r>
        <w:rPr>
          <w:rFonts w:ascii="Arial" w:hAnsi="Arial" w:cs="Arial"/>
          <w:sz w:val="22"/>
          <w:szCs w:val="22"/>
        </w:rPr>
        <w:t xml:space="preserve">• </w:t>
      </w:r>
      <w:r w:rsidR="005F258C">
        <w:rPr>
          <w:rFonts w:ascii="Arial" w:hAnsi="Arial" w:cs="Arial"/>
          <w:sz w:val="22"/>
          <w:szCs w:val="22"/>
        </w:rPr>
        <w:t xml:space="preserve">Část </w:t>
      </w:r>
      <w:r w:rsidR="00C86DEA">
        <w:rPr>
          <w:rFonts w:ascii="Arial" w:hAnsi="Arial" w:cs="Arial"/>
          <w:sz w:val="22"/>
          <w:szCs w:val="22"/>
        </w:rPr>
        <w:t>A</w:t>
      </w:r>
      <w:r w:rsidR="005F258C">
        <w:rPr>
          <w:rFonts w:ascii="Arial" w:hAnsi="Arial" w:cs="Arial"/>
          <w:sz w:val="22"/>
          <w:szCs w:val="22"/>
        </w:rPr>
        <w:t xml:space="preserve">: </w:t>
      </w:r>
    </w:p>
    <w:p w14:paraId="6CC08928" w14:textId="16B0644C" w:rsidR="005162E9" w:rsidRPr="005162E9" w:rsidRDefault="005162E9" w:rsidP="005162E9">
      <w:pPr>
        <w:pStyle w:val="Normlnweb"/>
        <w:spacing w:before="0" w:beforeAutospacing="0" w:after="0" w:afterAutospacing="0"/>
        <w:ind w:left="709"/>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5162E9">
        <w:rPr>
          <w:rFonts w:ascii="Arial" w:hAnsi="Arial" w:cs="Arial"/>
          <w:sz w:val="22"/>
          <w:szCs w:val="22"/>
        </w:rPr>
        <w:t>Monitoring výskytu plevelů v porostech ozimého a jarního kmínu kořenného a stanovení jejich vlivu na růst a vývoj obou typů porostů</w:t>
      </w:r>
      <w:r w:rsidR="00AD709A">
        <w:rPr>
          <w:rFonts w:ascii="Arial" w:hAnsi="Arial" w:cs="Arial"/>
          <w:sz w:val="22"/>
          <w:szCs w:val="22"/>
        </w:rPr>
        <w:t xml:space="preserve"> (4 lokality ČR)</w:t>
      </w:r>
      <w:r>
        <w:rPr>
          <w:rFonts w:ascii="Arial" w:hAnsi="Arial" w:cs="Arial"/>
          <w:sz w:val="22"/>
          <w:szCs w:val="22"/>
        </w:rPr>
        <w:t>;</w:t>
      </w:r>
    </w:p>
    <w:p w14:paraId="315AA610" w14:textId="54B78C16" w:rsidR="005162E9" w:rsidRPr="005162E9" w:rsidRDefault="005162E9" w:rsidP="005162E9">
      <w:pPr>
        <w:pStyle w:val="Normlnweb"/>
        <w:spacing w:before="0" w:beforeAutospacing="0" w:after="0" w:afterAutospacing="0"/>
        <w:ind w:left="709"/>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5162E9">
        <w:rPr>
          <w:rFonts w:ascii="Arial" w:hAnsi="Arial" w:cs="Arial"/>
          <w:sz w:val="22"/>
          <w:szCs w:val="22"/>
        </w:rPr>
        <w:t>Vyhodnocení vlivu vybraných agrotechnických opatření a zařazení doprovodných plodin na omezení zaplevelení u obou forem kmínu</w:t>
      </w:r>
      <w:r>
        <w:rPr>
          <w:rFonts w:ascii="Arial" w:hAnsi="Arial" w:cs="Arial"/>
          <w:sz w:val="22"/>
          <w:szCs w:val="22"/>
        </w:rPr>
        <w:t>;</w:t>
      </w:r>
    </w:p>
    <w:p w14:paraId="7DA18841" w14:textId="1D6A75EF" w:rsidR="005162E9" w:rsidRPr="005162E9" w:rsidRDefault="005162E9" w:rsidP="005162E9">
      <w:pPr>
        <w:pStyle w:val="Normlnweb"/>
        <w:spacing w:before="0" w:beforeAutospacing="0" w:after="0" w:afterAutospacing="0"/>
        <w:ind w:left="709"/>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5162E9">
        <w:rPr>
          <w:rFonts w:ascii="Arial" w:hAnsi="Arial" w:cs="Arial"/>
          <w:sz w:val="22"/>
          <w:szCs w:val="22"/>
        </w:rPr>
        <w:t>Vyhodnocení účinnosti vybraných herbicidů na plevele a jejich selektivity k rostlinám kmínu a doprovodných plodin</w:t>
      </w:r>
      <w:r>
        <w:rPr>
          <w:rFonts w:ascii="Arial" w:hAnsi="Arial" w:cs="Arial"/>
          <w:sz w:val="22"/>
          <w:szCs w:val="22"/>
        </w:rPr>
        <w:t>;</w:t>
      </w:r>
    </w:p>
    <w:p w14:paraId="799AE750" w14:textId="7EBA8A05" w:rsidR="005162E9" w:rsidRPr="005E7D1F" w:rsidRDefault="005162E9" w:rsidP="005162E9">
      <w:pPr>
        <w:pStyle w:val="Normlnweb"/>
        <w:spacing w:before="0" w:beforeAutospacing="0" w:after="0" w:afterAutospacing="0"/>
        <w:ind w:left="709"/>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5162E9">
        <w:rPr>
          <w:rFonts w:ascii="Arial" w:hAnsi="Arial" w:cs="Arial"/>
          <w:sz w:val="22"/>
          <w:szCs w:val="22"/>
        </w:rPr>
        <w:t>V případě potřeby zpracovat návrh metody na menšinové využití vhodného/</w:t>
      </w:r>
      <w:proofErr w:type="spellStart"/>
      <w:r w:rsidRPr="005162E9">
        <w:rPr>
          <w:rFonts w:ascii="Arial" w:hAnsi="Arial" w:cs="Arial"/>
          <w:sz w:val="22"/>
          <w:szCs w:val="22"/>
        </w:rPr>
        <w:t>ných</w:t>
      </w:r>
      <w:proofErr w:type="spellEnd"/>
      <w:r w:rsidRPr="005162E9">
        <w:rPr>
          <w:rFonts w:ascii="Arial" w:hAnsi="Arial" w:cs="Arial"/>
          <w:sz w:val="22"/>
          <w:szCs w:val="22"/>
        </w:rPr>
        <w:t xml:space="preserve"> herbicidu/ů</w:t>
      </w:r>
      <w:r>
        <w:rPr>
          <w:rFonts w:ascii="Arial" w:hAnsi="Arial" w:cs="Arial"/>
          <w:sz w:val="22"/>
          <w:szCs w:val="22"/>
        </w:rPr>
        <w:t>.</w:t>
      </w:r>
    </w:p>
    <w:p w14:paraId="061A88D9" w14:textId="576FBF40" w:rsidR="005162E9" w:rsidRDefault="005E7D1F" w:rsidP="005162E9">
      <w:pPr>
        <w:pStyle w:val="Normlnweb"/>
        <w:spacing w:after="0" w:afterAutospacing="0"/>
        <w:ind w:left="709"/>
        <w:jc w:val="both"/>
        <w:rPr>
          <w:rFonts w:ascii="Arial" w:hAnsi="Arial" w:cs="Arial"/>
          <w:sz w:val="22"/>
          <w:szCs w:val="22"/>
        </w:rPr>
      </w:pPr>
      <w:r w:rsidRPr="005E7D1F">
        <w:rPr>
          <w:rFonts w:ascii="Arial" w:hAnsi="Arial" w:cs="Arial"/>
          <w:sz w:val="22"/>
          <w:szCs w:val="22"/>
        </w:rPr>
        <w:t xml:space="preserve">Na řešitelském pracovišti se v polních parcelových testech bude podle metodik EPPO </w:t>
      </w:r>
      <w:r w:rsidR="005162E9" w:rsidRPr="005E7D1F">
        <w:rPr>
          <w:rFonts w:ascii="Arial" w:hAnsi="Arial" w:cs="Arial"/>
          <w:sz w:val="22"/>
          <w:szCs w:val="22"/>
        </w:rPr>
        <w:t xml:space="preserve">a dalších vhodných metodik hodnotit citlivost či tolerance rostlin kmínu k použitým herbicidním přípravkům. </w:t>
      </w:r>
      <w:r w:rsidR="005162E9" w:rsidRPr="00202E0B">
        <w:rPr>
          <w:rFonts w:ascii="Arial" w:hAnsi="Arial" w:cs="Arial"/>
          <w:sz w:val="22"/>
          <w:szCs w:val="22"/>
        </w:rPr>
        <w:t>Bude sledován dopad aplikací na růst a vývoj plodiny</w:t>
      </w:r>
      <w:r w:rsidR="005162E9" w:rsidRPr="005E7D1F">
        <w:rPr>
          <w:rFonts w:ascii="Arial" w:hAnsi="Arial" w:cs="Arial"/>
          <w:sz w:val="22"/>
          <w:szCs w:val="22"/>
        </w:rPr>
        <w:t xml:space="preserve">, zejména na průběh diferenciace generativních orgánů, kvantitativní a kvalitativní parametry výnosu (obsah silic a HTS semene). Testované přípravky budou předem vybrány podle dostupných informací o jejich plevelohubné účinnosti a předpokládané toleranci vůči rostlinám z čeledi miříkovitých. Pozornost bude soustředěna na nové české odrůdy jarního a ozimého kmínu, které budou </w:t>
      </w:r>
      <w:r w:rsidR="005162E9" w:rsidRPr="00202E0B">
        <w:rPr>
          <w:rFonts w:ascii="Arial" w:hAnsi="Arial" w:cs="Arial"/>
          <w:sz w:val="22"/>
          <w:szCs w:val="22"/>
        </w:rPr>
        <w:t xml:space="preserve">ošetřeny </w:t>
      </w:r>
      <w:proofErr w:type="spellStart"/>
      <w:r w:rsidR="005162E9" w:rsidRPr="00202E0B">
        <w:rPr>
          <w:rFonts w:ascii="Arial" w:hAnsi="Arial" w:cs="Arial"/>
          <w:sz w:val="22"/>
          <w:szCs w:val="22"/>
        </w:rPr>
        <w:t>preemergentím</w:t>
      </w:r>
      <w:proofErr w:type="spellEnd"/>
      <w:r w:rsidR="005162E9" w:rsidRPr="00202E0B">
        <w:rPr>
          <w:rFonts w:ascii="Arial" w:hAnsi="Arial" w:cs="Arial"/>
          <w:sz w:val="22"/>
          <w:szCs w:val="22"/>
        </w:rPr>
        <w:t xml:space="preserve"> nebo </w:t>
      </w:r>
      <w:proofErr w:type="spellStart"/>
      <w:r w:rsidR="005162E9" w:rsidRPr="00202E0B">
        <w:rPr>
          <w:rFonts w:ascii="Arial" w:hAnsi="Arial" w:cs="Arial"/>
          <w:sz w:val="22"/>
          <w:szCs w:val="22"/>
        </w:rPr>
        <w:t>postemergentním</w:t>
      </w:r>
      <w:proofErr w:type="spellEnd"/>
      <w:r w:rsidR="005162E9" w:rsidRPr="00202E0B">
        <w:rPr>
          <w:rFonts w:ascii="Arial" w:hAnsi="Arial" w:cs="Arial"/>
          <w:sz w:val="22"/>
          <w:szCs w:val="22"/>
        </w:rPr>
        <w:t xml:space="preserve"> postřikem</w:t>
      </w:r>
      <w:r w:rsidR="005162E9" w:rsidRPr="005E7D1F">
        <w:rPr>
          <w:rFonts w:ascii="Arial" w:hAnsi="Arial" w:cs="Arial"/>
          <w:sz w:val="22"/>
          <w:szCs w:val="22"/>
        </w:rPr>
        <w:t xml:space="preserve"> vybranými přípravky podle zásad správné experimentální praxe. Získané údaje z monitoringu plevelů v porostech, z polních testů i laboratorních pokusů budou zpracovány vhodnými statistickými metodami a budou též srozumitelným způsobem (pro zemědělskou praxi) interpretovány.</w:t>
      </w:r>
    </w:p>
    <w:p w14:paraId="06D4BF98" w14:textId="542A13E0" w:rsidR="00123228" w:rsidRDefault="00C86DEA" w:rsidP="00123228">
      <w:pPr>
        <w:pStyle w:val="Normlnweb"/>
        <w:spacing w:after="0" w:afterAutospacing="0"/>
        <w:ind w:left="709"/>
        <w:jc w:val="both"/>
      </w:pPr>
      <w:r>
        <w:rPr>
          <w:rFonts w:ascii="Arial" w:hAnsi="Arial" w:cs="Arial"/>
          <w:sz w:val="22"/>
          <w:szCs w:val="22"/>
        </w:rPr>
        <w:t>• Část B:</w:t>
      </w:r>
      <w:r w:rsidR="00247F1E" w:rsidRPr="00247F1E">
        <w:t xml:space="preserve"> </w:t>
      </w:r>
    </w:p>
    <w:p w14:paraId="70270B94" w14:textId="408EDFC4" w:rsidR="00123228" w:rsidRPr="00123228" w:rsidRDefault="00123228" w:rsidP="00123228">
      <w:pPr>
        <w:pStyle w:val="Normlnweb"/>
        <w:spacing w:before="0" w:beforeAutospacing="0" w:after="0" w:afterAutospacing="0"/>
        <w:ind w:left="709"/>
        <w:jc w:val="both"/>
        <w:rPr>
          <w:rFonts w:ascii="Arial" w:hAnsi="Arial" w:cs="Arial"/>
          <w:sz w:val="22"/>
          <w:szCs w:val="22"/>
        </w:rPr>
      </w:pPr>
      <w:r>
        <w:rPr>
          <w:rFonts w:ascii="Arial" w:hAnsi="Arial" w:cs="Arial"/>
          <w:sz w:val="22"/>
          <w:szCs w:val="22"/>
        </w:rPr>
        <w:t>-</w:t>
      </w:r>
      <w:r w:rsidRPr="00123228">
        <w:rPr>
          <w:rFonts w:ascii="Arial" w:hAnsi="Arial" w:cs="Arial"/>
          <w:sz w:val="22"/>
          <w:szCs w:val="22"/>
        </w:rPr>
        <w:t xml:space="preserve"> </w:t>
      </w:r>
      <w:r>
        <w:rPr>
          <w:rFonts w:ascii="Arial" w:hAnsi="Arial" w:cs="Arial"/>
          <w:sz w:val="22"/>
          <w:szCs w:val="22"/>
        </w:rPr>
        <w:tab/>
      </w:r>
      <w:r w:rsidRPr="00123228">
        <w:rPr>
          <w:rFonts w:ascii="Arial" w:hAnsi="Arial" w:cs="Arial"/>
          <w:sz w:val="22"/>
          <w:szCs w:val="22"/>
        </w:rPr>
        <w:t>Monitoring výskytu patogenů na osivu lnu ze sklizně z roku 2022</w:t>
      </w:r>
      <w:r>
        <w:rPr>
          <w:rFonts w:ascii="Arial" w:hAnsi="Arial" w:cs="Arial"/>
          <w:sz w:val="22"/>
          <w:szCs w:val="22"/>
        </w:rPr>
        <w:t>;</w:t>
      </w:r>
    </w:p>
    <w:p w14:paraId="24F42CD2" w14:textId="730D3606" w:rsidR="00123228" w:rsidRPr="00123228" w:rsidRDefault="00123228" w:rsidP="00123228">
      <w:pPr>
        <w:pStyle w:val="Normlnweb"/>
        <w:spacing w:before="0" w:beforeAutospacing="0" w:after="0" w:afterAutospacing="0"/>
        <w:ind w:left="709"/>
        <w:jc w:val="both"/>
        <w:rPr>
          <w:rFonts w:ascii="Arial" w:hAnsi="Arial" w:cs="Arial"/>
          <w:sz w:val="22"/>
          <w:szCs w:val="22"/>
        </w:rPr>
      </w:pPr>
      <w:r>
        <w:rPr>
          <w:rFonts w:ascii="Arial" w:hAnsi="Arial" w:cs="Arial"/>
          <w:sz w:val="22"/>
          <w:szCs w:val="22"/>
        </w:rPr>
        <w:t>-</w:t>
      </w:r>
      <w:r w:rsidRPr="00123228">
        <w:rPr>
          <w:rFonts w:ascii="Arial" w:hAnsi="Arial" w:cs="Arial"/>
          <w:sz w:val="22"/>
          <w:szCs w:val="22"/>
        </w:rPr>
        <w:t xml:space="preserve"> </w:t>
      </w:r>
      <w:r>
        <w:rPr>
          <w:rFonts w:ascii="Arial" w:hAnsi="Arial" w:cs="Arial"/>
          <w:sz w:val="22"/>
          <w:szCs w:val="22"/>
        </w:rPr>
        <w:tab/>
      </w:r>
      <w:r w:rsidRPr="00123228">
        <w:rPr>
          <w:rFonts w:ascii="Arial" w:hAnsi="Arial" w:cs="Arial"/>
          <w:sz w:val="22"/>
          <w:szCs w:val="22"/>
        </w:rPr>
        <w:t>Testování citlivosti odrůd lnu k antraknóze v roce 2023</w:t>
      </w:r>
      <w:r>
        <w:rPr>
          <w:rFonts w:ascii="Arial" w:hAnsi="Arial" w:cs="Arial"/>
          <w:sz w:val="22"/>
          <w:szCs w:val="22"/>
        </w:rPr>
        <w:t>;</w:t>
      </w:r>
    </w:p>
    <w:p w14:paraId="6D49647E" w14:textId="494CA61D" w:rsidR="00123228" w:rsidRPr="00123228" w:rsidRDefault="00123228" w:rsidP="00123228">
      <w:pPr>
        <w:pStyle w:val="Normlnweb"/>
        <w:spacing w:before="0" w:beforeAutospacing="0" w:after="0" w:afterAutospacing="0"/>
        <w:ind w:left="709"/>
        <w:jc w:val="both"/>
        <w:rPr>
          <w:rFonts w:ascii="Arial" w:hAnsi="Arial" w:cs="Arial"/>
          <w:sz w:val="22"/>
          <w:szCs w:val="22"/>
        </w:rPr>
      </w:pPr>
      <w:r>
        <w:rPr>
          <w:rFonts w:ascii="Arial" w:hAnsi="Arial" w:cs="Arial"/>
          <w:sz w:val="22"/>
          <w:szCs w:val="22"/>
        </w:rPr>
        <w:t>-</w:t>
      </w:r>
      <w:r w:rsidRPr="00123228">
        <w:rPr>
          <w:rFonts w:ascii="Arial" w:hAnsi="Arial" w:cs="Arial"/>
          <w:sz w:val="22"/>
          <w:szCs w:val="22"/>
        </w:rPr>
        <w:t xml:space="preserve"> </w:t>
      </w:r>
      <w:r>
        <w:rPr>
          <w:rFonts w:ascii="Arial" w:hAnsi="Arial" w:cs="Arial"/>
          <w:sz w:val="22"/>
          <w:szCs w:val="22"/>
        </w:rPr>
        <w:tab/>
      </w:r>
      <w:r w:rsidRPr="00123228">
        <w:rPr>
          <w:rFonts w:ascii="Arial" w:hAnsi="Arial" w:cs="Arial"/>
          <w:sz w:val="22"/>
          <w:szCs w:val="22"/>
        </w:rPr>
        <w:t>Možnosti a metody využití biologické ochrany lnu k redukci původců chorob přenosných osivem</w:t>
      </w:r>
      <w:r>
        <w:rPr>
          <w:rFonts w:ascii="Arial" w:hAnsi="Arial" w:cs="Arial"/>
          <w:sz w:val="22"/>
          <w:szCs w:val="22"/>
        </w:rPr>
        <w:t>.</w:t>
      </w:r>
    </w:p>
    <w:p w14:paraId="7A6A142B" w14:textId="77777777" w:rsidR="00123228" w:rsidRDefault="00123228" w:rsidP="00247F1E">
      <w:pPr>
        <w:pStyle w:val="Normlnweb"/>
        <w:ind w:left="709"/>
        <w:jc w:val="both"/>
      </w:pPr>
    </w:p>
    <w:p w14:paraId="4C8B2432" w14:textId="6FD93242" w:rsidR="00247F1E" w:rsidRPr="00247F1E" w:rsidRDefault="00247F1E" w:rsidP="00247F1E">
      <w:pPr>
        <w:pStyle w:val="Normlnweb"/>
        <w:ind w:left="709"/>
        <w:jc w:val="both"/>
        <w:rPr>
          <w:rFonts w:ascii="Arial" w:hAnsi="Arial" w:cs="Arial"/>
          <w:sz w:val="22"/>
          <w:szCs w:val="22"/>
        </w:rPr>
      </w:pPr>
      <w:r w:rsidRPr="00247F1E">
        <w:rPr>
          <w:rFonts w:ascii="Arial" w:hAnsi="Arial" w:cs="Arial"/>
          <w:sz w:val="22"/>
          <w:szCs w:val="22"/>
        </w:rPr>
        <w:t>Ze sklizené produkce lnu budou v jednotlivých ročnících z různých lokalit ČR sbírány vzorky k laboratornímu testování na přítomnost fytopatogenních hub lnu (</w:t>
      </w:r>
      <w:proofErr w:type="spellStart"/>
      <w:r w:rsidRPr="0070791A">
        <w:rPr>
          <w:rFonts w:ascii="Arial" w:hAnsi="Arial" w:cs="Arial"/>
          <w:i/>
          <w:iCs/>
          <w:sz w:val="22"/>
          <w:szCs w:val="22"/>
        </w:rPr>
        <w:t>Alternaria</w:t>
      </w:r>
      <w:proofErr w:type="spellEnd"/>
      <w:r w:rsidRPr="0070791A">
        <w:rPr>
          <w:rFonts w:ascii="Arial" w:hAnsi="Arial" w:cs="Arial"/>
          <w:i/>
          <w:iCs/>
          <w:sz w:val="22"/>
          <w:szCs w:val="22"/>
        </w:rPr>
        <w:t xml:space="preserve"> </w:t>
      </w:r>
      <w:proofErr w:type="spellStart"/>
      <w:r w:rsidRPr="0070791A">
        <w:rPr>
          <w:rFonts w:ascii="Arial" w:hAnsi="Arial" w:cs="Arial"/>
          <w:i/>
          <w:iCs/>
          <w:sz w:val="22"/>
          <w:szCs w:val="22"/>
        </w:rPr>
        <w:t>linicola</w:t>
      </w:r>
      <w:proofErr w:type="spellEnd"/>
      <w:r w:rsidRPr="0070791A">
        <w:rPr>
          <w:rFonts w:ascii="Arial" w:hAnsi="Arial" w:cs="Arial"/>
          <w:i/>
          <w:iCs/>
          <w:sz w:val="22"/>
          <w:szCs w:val="22"/>
        </w:rPr>
        <w:t xml:space="preserve">, </w:t>
      </w:r>
      <w:proofErr w:type="spellStart"/>
      <w:r w:rsidRPr="0070791A">
        <w:rPr>
          <w:rFonts w:ascii="Arial" w:hAnsi="Arial" w:cs="Arial"/>
          <w:i/>
          <w:iCs/>
          <w:sz w:val="22"/>
          <w:szCs w:val="22"/>
        </w:rPr>
        <w:t>Fusarium</w:t>
      </w:r>
      <w:proofErr w:type="spellEnd"/>
      <w:r w:rsidRPr="0070791A">
        <w:rPr>
          <w:rFonts w:ascii="Arial" w:hAnsi="Arial" w:cs="Arial"/>
          <w:i/>
          <w:iCs/>
          <w:sz w:val="22"/>
          <w:szCs w:val="22"/>
        </w:rPr>
        <w:t xml:space="preserve"> </w:t>
      </w:r>
      <w:proofErr w:type="spellStart"/>
      <w:r w:rsidRPr="0070791A">
        <w:rPr>
          <w:rFonts w:ascii="Arial" w:hAnsi="Arial" w:cs="Arial"/>
          <w:i/>
          <w:iCs/>
          <w:sz w:val="22"/>
          <w:szCs w:val="22"/>
        </w:rPr>
        <w:t>spp</w:t>
      </w:r>
      <w:proofErr w:type="spellEnd"/>
      <w:r w:rsidRPr="0070791A">
        <w:rPr>
          <w:rFonts w:ascii="Arial" w:hAnsi="Arial" w:cs="Arial"/>
          <w:i/>
          <w:iCs/>
          <w:sz w:val="22"/>
          <w:szCs w:val="22"/>
        </w:rPr>
        <w:t xml:space="preserve">., </w:t>
      </w:r>
      <w:proofErr w:type="spellStart"/>
      <w:r w:rsidRPr="0070791A">
        <w:rPr>
          <w:rFonts w:ascii="Arial" w:hAnsi="Arial" w:cs="Arial"/>
          <w:i/>
          <w:iCs/>
          <w:sz w:val="22"/>
          <w:szCs w:val="22"/>
        </w:rPr>
        <w:t>Colletotrichum</w:t>
      </w:r>
      <w:proofErr w:type="spellEnd"/>
      <w:r w:rsidRPr="0070791A">
        <w:rPr>
          <w:rFonts w:ascii="Arial" w:hAnsi="Arial" w:cs="Arial"/>
          <w:i/>
          <w:iCs/>
          <w:sz w:val="22"/>
          <w:szCs w:val="22"/>
        </w:rPr>
        <w:t xml:space="preserve"> </w:t>
      </w:r>
      <w:proofErr w:type="spellStart"/>
      <w:r w:rsidRPr="0070791A">
        <w:rPr>
          <w:rFonts w:ascii="Arial" w:hAnsi="Arial" w:cs="Arial"/>
          <w:i/>
          <w:iCs/>
          <w:sz w:val="22"/>
          <w:szCs w:val="22"/>
        </w:rPr>
        <w:t>lini</w:t>
      </w:r>
      <w:proofErr w:type="spellEnd"/>
      <w:r w:rsidRPr="00247F1E">
        <w:rPr>
          <w:rFonts w:ascii="Arial" w:hAnsi="Arial" w:cs="Arial"/>
          <w:sz w:val="22"/>
          <w:szCs w:val="22"/>
        </w:rPr>
        <w:t>), jejichž význam v posledních několika letech výrazně vzrostl (zřejmě důsledek zákazu fungicidních mořidel) a závažným způsobem komplikuje možnost produkce zdravého osiva (hrozí rychlé rozšíření patogenů do všech lokalit v ČR).</w:t>
      </w:r>
    </w:p>
    <w:p w14:paraId="10F8699C" w14:textId="7508DDC0" w:rsidR="00247F1E" w:rsidRPr="00247F1E" w:rsidRDefault="00247F1E" w:rsidP="00247F1E">
      <w:pPr>
        <w:pStyle w:val="Normlnweb"/>
        <w:ind w:left="709"/>
        <w:jc w:val="both"/>
        <w:rPr>
          <w:rFonts w:ascii="Arial" w:hAnsi="Arial" w:cs="Arial"/>
          <w:sz w:val="22"/>
          <w:szCs w:val="22"/>
        </w:rPr>
      </w:pPr>
      <w:r w:rsidRPr="00247F1E">
        <w:rPr>
          <w:rFonts w:ascii="Arial" w:hAnsi="Arial" w:cs="Arial"/>
          <w:sz w:val="22"/>
          <w:szCs w:val="22"/>
        </w:rPr>
        <w:t xml:space="preserve">Rezistence nebo tolerance rostlin lnu k houbovým chorobám je nejekonomičtějším způsobem ochrany. Z tohoto důvodu bude v laboratorních a skleníkových podmínkách proveden </w:t>
      </w:r>
      <w:proofErr w:type="spellStart"/>
      <w:r w:rsidRPr="00247F1E">
        <w:rPr>
          <w:rFonts w:ascii="Arial" w:hAnsi="Arial" w:cs="Arial"/>
          <w:sz w:val="22"/>
          <w:szCs w:val="22"/>
        </w:rPr>
        <w:t>screening</w:t>
      </w:r>
      <w:proofErr w:type="spellEnd"/>
      <w:r w:rsidRPr="00247F1E">
        <w:rPr>
          <w:rFonts w:ascii="Arial" w:hAnsi="Arial" w:cs="Arial"/>
          <w:sz w:val="22"/>
          <w:szCs w:val="22"/>
        </w:rPr>
        <w:t xml:space="preserve"> citlivosti dostupných odrůd lnu k antraknóze (</w:t>
      </w:r>
      <w:proofErr w:type="spellStart"/>
      <w:r w:rsidRPr="0070791A">
        <w:rPr>
          <w:rFonts w:ascii="Arial" w:hAnsi="Arial" w:cs="Arial"/>
          <w:i/>
          <w:iCs/>
          <w:sz w:val="22"/>
          <w:szCs w:val="22"/>
        </w:rPr>
        <w:t>Colletotrichum</w:t>
      </w:r>
      <w:proofErr w:type="spellEnd"/>
      <w:r w:rsidRPr="0070791A">
        <w:rPr>
          <w:rFonts w:ascii="Arial" w:hAnsi="Arial" w:cs="Arial"/>
          <w:i/>
          <w:iCs/>
          <w:sz w:val="22"/>
          <w:szCs w:val="22"/>
        </w:rPr>
        <w:t xml:space="preserve"> </w:t>
      </w:r>
      <w:proofErr w:type="spellStart"/>
      <w:r w:rsidRPr="0070791A">
        <w:rPr>
          <w:rFonts w:ascii="Arial" w:hAnsi="Arial" w:cs="Arial"/>
          <w:i/>
          <w:iCs/>
          <w:sz w:val="22"/>
          <w:szCs w:val="22"/>
        </w:rPr>
        <w:t>lini</w:t>
      </w:r>
      <w:proofErr w:type="spellEnd"/>
      <w:r w:rsidRPr="00247F1E">
        <w:rPr>
          <w:rFonts w:ascii="Arial" w:hAnsi="Arial" w:cs="Arial"/>
          <w:sz w:val="22"/>
          <w:szCs w:val="22"/>
        </w:rPr>
        <w:t>). V</w:t>
      </w:r>
      <w:r w:rsidR="003C5BC2">
        <w:rPr>
          <w:rFonts w:ascii="Arial" w:hAnsi="Arial" w:cs="Arial"/>
          <w:sz w:val="22"/>
          <w:szCs w:val="22"/>
        </w:rPr>
        <w:t> </w:t>
      </w:r>
      <w:r w:rsidRPr="00247F1E">
        <w:rPr>
          <w:rFonts w:ascii="Arial" w:hAnsi="Arial" w:cs="Arial"/>
          <w:sz w:val="22"/>
          <w:szCs w:val="22"/>
        </w:rPr>
        <w:t xml:space="preserve">pokusu bude provedena umělá infekce lnu (semena, vzcházející rostliny) sporovou suspenzí fytopatogenní houby </w:t>
      </w:r>
      <w:r w:rsidRPr="0070791A">
        <w:rPr>
          <w:rFonts w:ascii="Arial" w:hAnsi="Arial" w:cs="Arial"/>
          <w:i/>
          <w:iCs/>
          <w:sz w:val="22"/>
          <w:szCs w:val="22"/>
        </w:rPr>
        <w:t xml:space="preserve">C. </w:t>
      </w:r>
      <w:proofErr w:type="spellStart"/>
      <w:r w:rsidRPr="0070791A">
        <w:rPr>
          <w:rFonts w:ascii="Arial" w:hAnsi="Arial" w:cs="Arial"/>
          <w:i/>
          <w:iCs/>
          <w:sz w:val="22"/>
          <w:szCs w:val="22"/>
        </w:rPr>
        <w:t>lini</w:t>
      </w:r>
      <w:proofErr w:type="spellEnd"/>
      <w:r w:rsidRPr="00247F1E">
        <w:rPr>
          <w:rFonts w:ascii="Arial" w:hAnsi="Arial" w:cs="Arial"/>
          <w:sz w:val="22"/>
          <w:szCs w:val="22"/>
        </w:rPr>
        <w:t>. Ve fázi stromečku bude zhodnoceno napadení rostlin jednotlivých odrůd lnu a stanoven indexu napadení DSI.</w:t>
      </w:r>
    </w:p>
    <w:p w14:paraId="03B639E7" w14:textId="70301757" w:rsidR="00C86DEA" w:rsidRPr="00FE52F4" w:rsidRDefault="00247F1E" w:rsidP="00247F1E">
      <w:pPr>
        <w:pStyle w:val="Normlnweb"/>
        <w:spacing w:after="0" w:afterAutospacing="0"/>
        <w:ind w:left="709"/>
        <w:jc w:val="both"/>
        <w:rPr>
          <w:rFonts w:ascii="Arial" w:hAnsi="Arial" w:cs="Arial"/>
          <w:sz w:val="22"/>
          <w:szCs w:val="22"/>
        </w:rPr>
      </w:pPr>
      <w:r w:rsidRPr="00247F1E">
        <w:rPr>
          <w:rFonts w:ascii="Arial" w:hAnsi="Arial" w:cs="Arial"/>
          <w:sz w:val="22"/>
          <w:szCs w:val="22"/>
        </w:rPr>
        <w:t xml:space="preserve">Budou hledány možnosti nechemické ochrany lnu proti patogenům přenosným osivem. Do testování budou zahrnuty v ČR dostupné přípravky obsahující </w:t>
      </w:r>
      <w:proofErr w:type="spellStart"/>
      <w:r w:rsidRPr="00247F1E">
        <w:rPr>
          <w:rFonts w:ascii="Arial" w:hAnsi="Arial" w:cs="Arial"/>
          <w:sz w:val="22"/>
          <w:szCs w:val="22"/>
        </w:rPr>
        <w:t>mykoparazitické</w:t>
      </w:r>
      <w:proofErr w:type="spellEnd"/>
      <w:r w:rsidRPr="00247F1E">
        <w:rPr>
          <w:rFonts w:ascii="Arial" w:hAnsi="Arial" w:cs="Arial"/>
          <w:sz w:val="22"/>
          <w:szCs w:val="22"/>
        </w:rPr>
        <w:t xml:space="preserve"> houby a přípravky na bázi bakterií. Testy budou prováděny v laboratorních a skleníkových podmínkách</w:t>
      </w:r>
      <w:r w:rsidR="009E6F02" w:rsidRPr="009E6F02">
        <w:t xml:space="preserve"> </w:t>
      </w:r>
      <w:r w:rsidR="009E6F02" w:rsidRPr="009E6F02">
        <w:rPr>
          <w:rFonts w:ascii="Arial" w:hAnsi="Arial" w:cs="Arial"/>
          <w:sz w:val="22"/>
          <w:szCs w:val="22"/>
        </w:rPr>
        <w:t xml:space="preserve">a bude založen </w:t>
      </w:r>
      <w:proofErr w:type="spellStart"/>
      <w:r w:rsidR="009E6F02" w:rsidRPr="009E6F02">
        <w:rPr>
          <w:rFonts w:ascii="Arial" w:hAnsi="Arial" w:cs="Arial"/>
          <w:sz w:val="22"/>
          <w:szCs w:val="22"/>
        </w:rPr>
        <w:t>maloparcelní</w:t>
      </w:r>
      <w:proofErr w:type="spellEnd"/>
      <w:r w:rsidR="009E6F02" w:rsidRPr="009E6F02">
        <w:rPr>
          <w:rFonts w:ascii="Arial" w:hAnsi="Arial" w:cs="Arial"/>
          <w:sz w:val="22"/>
          <w:szCs w:val="22"/>
        </w:rPr>
        <w:t xml:space="preserve"> pokus.</w:t>
      </w:r>
      <w:r w:rsidRPr="00247F1E">
        <w:rPr>
          <w:rFonts w:ascii="Arial" w:hAnsi="Arial" w:cs="Arial"/>
          <w:sz w:val="22"/>
          <w:szCs w:val="22"/>
        </w:rPr>
        <w:t xml:space="preserve"> Účinnost biologických přípravků bude srovnávána s účinností chemického moření semen. Protože do lnu nejsou v současné době registrována žádná chemická mořidla, bude v laboratorních podmínkách též proveden </w:t>
      </w:r>
      <w:proofErr w:type="spellStart"/>
      <w:r w:rsidRPr="00247F1E">
        <w:rPr>
          <w:rFonts w:ascii="Arial" w:hAnsi="Arial" w:cs="Arial"/>
          <w:sz w:val="22"/>
          <w:szCs w:val="22"/>
        </w:rPr>
        <w:t>screening</w:t>
      </w:r>
      <w:proofErr w:type="spellEnd"/>
      <w:r w:rsidRPr="00247F1E">
        <w:rPr>
          <w:rFonts w:ascii="Arial" w:hAnsi="Arial" w:cs="Arial"/>
          <w:sz w:val="22"/>
          <w:szCs w:val="22"/>
        </w:rPr>
        <w:t xml:space="preserve"> účinnosti vybraných fungicidních mořidel k původcům chorob lnu (především </w:t>
      </w:r>
      <w:proofErr w:type="spellStart"/>
      <w:r w:rsidRPr="0070791A">
        <w:rPr>
          <w:rFonts w:ascii="Arial" w:hAnsi="Arial" w:cs="Arial"/>
          <w:i/>
          <w:iCs/>
          <w:sz w:val="22"/>
          <w:szCs w:val="22"/>
        </w:rPr>
        <w:t>Colletotrichum</w:t>
      </w:r>
      <w:proofErr w:type="spellEnd"/>
      <w:r w:rsidRPr="0070791A">
        <w:rPr>
          <w:rFonts w:ascii="Arial" w:hAnsi="Arial" w:cs="Arial"/>
          <w:i/>
          <w:iCs/>
          <w:sz w:val="22"/>
          <w:szCs w:val="22"/>
        </w:rPr>
        <w:t xml:space="preserve"> </w:t>
      </w:r>
      <w:proofErr w:type="spellStart"/>
      <w:r w:rsidRPr="0070791A">
        <w:rPr>
          <w:rFonts w:ascii="Arial" w:hAnsi="Arial" w:cs="Arial"/>
          <w:i/>
          <w:iCs/>
          <w:sz w:val="22"/>
          <w:szCs w:val="22"/>
        </w:rPr>
        <w:t>lini</w:t>
      </w:r>
      <w:proofErr w:type="spellEnd"/>
      <w:r w:rsidRPr="00247F1E">
        <w:rPr>
          <w:rFonts w:ascii="Arial" w:hAnsi="Arial" w:cs="Arial"/>
          <w:sz w:val="22"/>
          <w:szCs w:val="22"/>
        </w:rPr>
        <w:t>).</w:t>
      </w:r>
    </w:p>
    <w:p w14:paraId="05145A50" w14:textId="68CA2535" w:rsidR="00B66E92" w:rsidRDefault="00C86DEA" w:rsidP="00126CC2">
      <w:pPr>
        <w:pStyle w:val="Normlnweb"/>
        <w:numPr>
          <w:ilvl w:val="0"/>
          <w:numId w:val="10"/>
        </w:numPr>
        <w:spacing w:after="240" w:afterAutospacing="0"/>
        <w:ind w:left="709" w:hanging="709"/>
        <w:jc w:val="both"/>
        <w:rPr>
          <w:rFonts w:ascii="Arial" w:hAnsi="Arial" w:cs="Arial"/>
          <w:sz w:val="22"/>
          <w:szCs w:val="22"/>
        </w:rPr>
      </w:pPr>
      <w:r w:rsidRPr="00C86DEA">
        <w:rPr>
          <w:rFonts w:ascii="Arial" w:hAnsi="Arial" w:cs="Arial"/>
          <w:sz w:val="22"/>
          <w:szCs w:val="22"/>
        </w:rPr>
        <w:t>Dílo lze zpracováva</w:t>
      </w:r>
      <w:r w:rsidR="00384D9B">
        <w:rPr>
          <w:rFonts w:ascii="Arial" w:hAnsi="Arial" w:cs="Arial"/>
          <w:sz w:val="22"/>
          <w:szCs w:val="22"/>
        </w:rPr>
        <w:t xml:space="preserve">t prostřednictvím poddodavatelů. </w:t>
      </w:r>
      <w:r w:rsidRPr="00C86DEA">
        <w:rPr>
          <w:rFonts w:ascii="Arial" w:hAnsi="Arial" w:cs="Arial"/>
          <w:sz w:val="22"/>
          <w:szCs w:val="22"/>
        </w:rPr>
        <w:t>Zhotovitel je však za plnění poddodavatelů odpovědný jako by plnil s</w:t>
      </w:r>
      <w:r w:rsidR="005028DA">
        <w:rPr>
          <w:rFonts w:ascii="Arial" w:hAnsi="Arial" w:cs="Arial"/>
          <w:sz w:val="22"/>
          <w:szCs w:val="22"/>
        </w:rPr>
        <w:t>ám.</w:t>
      </w:r>
      <w:r w:rsidR="00904700">
        <w:rPr>
          <w:rFonts w:ascii="Arial" w:hAnsi="Arial" w:cs="Arial"/>
          <w:sz w:val="22"/>
          <w:szCs w:val="22"/>
        </w:rPr>
        <w:t xml:space="preserve"> </w:t>
      </w:r>
      <w:r w:rsidR="00FE5B60" w:rsidRPr="005028DA">
        <w:rPr>
          <w:rFonts w:ascii="Arial" w:hAnsi="Arial" w:cs="Arial"/>
          <w:sz w:val="22"/>
          <w:szCs w:val="22"/>
        </w:rPr>
        <w:t xml:space="preserve">Zhotovitel dále odpovídá za to, že žádný jeho poddodavatel </w:t>
      </w:r>
      <w:r w:rsidR="00FE5B60" w:rsidRPr="005028DA">
        <w:rPr>
          <w:rFonts w:ascii="Arial" w:hAnsi="Arial" w:cs="Arial"/>
          <w:sz w:val="22"/>
          <w:szCs w:val="22"/>
          <w:lang w:eastAsia="en-US"/>
        </w:rPr>
        <w:t>není po celou dobu trvání této Smlouvy osobou, na n</w:t>
      </w:r>
      <w:r w:rsidR="005028DA">
        <w:rPr>
          <w:rFonts w:ascii="Arial" w:hAnsi="Arial" w:cs="Arial"/>
          <w:sz w:val="22"/>
          <w:szCs w:val="22"/>
          <w:lang w:eastAsia="en-US"/>
        </w:rPr>
        <w:t>í</w:t>
      </w:r>
      <w:r w:rsidR="00FE5B60" w:rsidRPr="005028DA">
        <w:rPr>
          <w:rFonts w:ascii="Arial" w:hAnsi="Arial" w:cs="Arial"/>
          <w:sz w:val="22"/>
          <w:szCs w:val="22"/>
          <w:lang w:eastAsia="en-US"/>
        </w:rPr>
        <w:t xml:space="preserve">ž by se vztahovaly (i) sankční režimy zavedené Evropskou unií na základě nařízení Rady (EU) č. 269/14 </w:t>
      </w:r>
      <w:r w:rsidR="00FE5B60" w:rsidRPr="005028DA">
        <w:rPr>
          <w:rFonts w:ascii="Arial" w:hAnsi="Arial" w:cs="Arial"/>
          <w:sz w:val="22"/>
          <w:szCs w:val="22"/>
        </w:rPr>
        <w:t xml:space="preserve">o omezujících opatřeních vzhledem k činnostem narušujícím nebo ohrožujícím územní celistvost, svrchovanost a nezávislost Ukrajiny a nařízení Rady (EU) č. 208/2014 </w:t>
      </w:r>
      <w:r w:rsidR="00FE5B60" w:rsidRPr="005028DA">
        <w:rPr>
          <w:rFonts w:ascii="Arial" w:hAnsi="Arial" w:cs="Arial"/>
          <w:color w:val="000000"/>
          <w:sz w:val="22"/>
          <w:szCs w:val="22"/>
        </w:rPr>
        <w:t>o omezujících opatřeních vůči některým osobám, subjektům a orgánům vzhledem k situaci na Ukrajině</w:t>
      </w:r>
      <w:r w:rsidR="00FE5B60" w:rsidRPr="005028DA">
        <w:rPr>
          <w:rFonts w:ascii="Arial" w:hAnsi="Arial" w:cs="Arial"/>
          <w:sz w:val="22"/>
          <w:szCs w:val="22"/>
        </w:rPr>
        <w:t xml:space="preserve">, stejně jako na základě nařízení Rady (ES) č. 765/2006 </w:t>
      </w:r>
      <w:r w:rsidR="00FE5B60" w:rsidRPr="005028DA">
        <w:rPr>
          <w:rFonts w:ascii="Arial" w:hAnsi="Arial" w:cs="Arial"/>
          <w:color w:val="000000"/>
          <w:sz w:val="22"/>
          <w:szCs w:val="22"/>
        </w:rPr>
        <w:t>o omezujících opatřeních vůči prezidentu Lukašenkovi a některým představitelům Běloruska,</w:t>
      </w:r>
      <w:r w:rsidR="00FE5B60" w:rsidRPr="005028DA">
        <w:rPr>
          <w:rFonts w:ascii="Arial" w:hAnsi="Arial" w:cs="Arial"/>
          <w:sz w:val="22"/>
          <w:szCs w:val="22"/>
        </w:rPr>
        <w:t xml:space="preserve"> a dále (</w:t>
      </w:r>
      <w:proofErr w:type="spellStart"/>
      <w:r w:rsidR="00FE5B60" w:rsidRPr="005028DA">
        <w:rPr>
          <w:rFonts w:ascii="Arial" w:hAnsi="Arial" w:cs="Arial"/>
          <w:sz w:val="22"/>
          <w:szCs w:val="22"/>
        </w:rPr>
        <w:t>ii</w:t>
      </w:r>
      <w:proofErr w:type="spellEnd"/>
      <w:r w:rsidR="00FE5B60" w:rsidRPr="005028DA">
        <w:rPr>
          <w:rFonts w:ascii="Arial" w:hAnsi="Arial" w:cs="Arial"/>
          <w:sz w:val="22"/>
          <w:szCs w:val="22"/>
        </w:rPr>
        <w:t>) české právní předpisy, zejména zákon č. 69/2006 Sb., o provádění mezinárodních sankcí, v platném znění, navazující na výše uvedená nařízení EU.</w:t>
      </w:r>
      <w:r w:rsidR="00A90022">
        <w:rPr>
          <w:rFonts w:ascii="Arial" w:hAnsi="Arial" w:cs="Arial"/>
          <w:sz w:val="22"/>
          <w:szCs w:val="22"/>
        </w:rPr>
        <w:t xml:space="preserve"> </w:t>
      </w:r>
      <w:r w:rsidR="00D0658E">
        <w:rPr>
          <w:rFonts w:ascii="Arial" w:hAnsi="Arial" w:cs="Arial"/>
          <w:sz w:val="22"/>
          <w:szCs w:val="22"/>
        </w:rPr>
        <w:t>Zhotovitel dále odpovídá za to, že žádný jeho poddodavatel není po celou dobu trvání této smlouvy osobou dle článku I bodu 1 této Smlouvy. Zhotovitel je povinen informovat objednatele o změně těchto skutečností, článek I. odst. 2 této smlouvy se ve vztahu k poddodavatelům použije obdobně.</w:t>
      </w:r>
    </w:p>
    <w:p w14:paraId="2E02404A" w14:textId="572228DD" w:rsidR="002F7CBD" w:rsidRPr="002F7CBD" w:rsidRDefault="002F7CBD" w:rsidP="002F7CBD">
      <w:pPr>
        <w:pStyle w:val="Normlnweb"/>
        <w:numPr>
          <w:ilvl w:val="0"/>
          <w:numId w:val="10"/>
        </w:numPr>
        <w:spacing w:before="0" w:beforeAutospacing="0" w:after="240" w:afterAutospacing="0"/>
        <w:ind w:left="709" w:hanging="709"/>
        <w:jc w:val="both"/>
        <w:rPr>
          <w:rFonts w:ascii="Arial" w:hAnsi="Arial" w:cs="Arial"/>
          <w:sz w:val="22"/>
          <w:szCs w:val="22"/>
        </w:rPr>
      </w:pPr>
      <w:r w:rsidRPr="002F7CBD">
        <w:rPr>
          <w:rFonts w:ascii="Arial" w:hAnsi="Arial"/>
          <w:color w:val="000000"/>
          <w:sz w:val="22"/>
          <w:szCs w:val="22"/>
        </w:rPr>
        <w:t xml:space="preserve">Účelem smlouvy je získávání podkladů pro koncepční, rozhodovací a analytickou činnost </w:t>
      </w:r>
      <w:proofErr w:type="spellStart"/>
      <w:r w:rsidRPr="002F7CBD">
        <w:rPr>
          <w:rFonts w:ascii="Arial" w:hAnsi="Arial"/>
          <w:color w:val="000000"/>
          <w:sz w:val="22"/>
          <w:szCs w:val="22"/>
        </w:rPr>
        <w:t>MZe</w:t>
      </w:r>
      <w:proofErr w:type="spellEnd"/>
      <w:r w:rsidRPr="002F7CBD">
        <w:rPr>
          <w:rFonts w:ascii="Arial" w:hAnsi="Arial"/>
          <w:color w:val="000000"/>
          <w:sz w:val="22"/>
          <w:szCs w:val="22"/>
        </w:rPr>
        <w:t xml:space="preserve"> v oblasti bezpečného používání pesticidů, získávání informací potřebných pro splnění povinnosti vyplívající z právních předpisů Evropské komise, směrnice 2009/128/ES, dále jsou poskytovány informace dle aktuálních potřeb </w:t>
      </w:r>
      <w:proofErr w:type="spellStart"/>
      <w:r w:rsidRPr="002F7CBD">
        <w:rPr>
          <w:rFonts w:ascii="Arial" w:hAnsi="Arial"/>
          <w:color w:val="000000"/>
          <w:sz w:val="22"/>
          <w:szCs w:val="22"/>
        </w:rPr>
        <w:t>MZe</w:t>
      </w:r>
      <w:proofErr w:type="spellEnd"/>
      <w:r w:rsidRPr="002F7CBD">
        <w:rPr>
          <w:rFonts w:ascii="Arial" w:hAnsi="Arial"/>
          <w:color w:val="000000"/>
          <w:sz w:val="22"/>
          <w:szCs w:val="22"/>
        </w:rPr>
        <w:t xml:space="preserve"> v roce 2023.</w:t>
      </w:r>
    </w:p>
    <w:p w14:paraId="5F974B7F" w14:textId="7AB19920" w:rsidR="00C1333E" w:rsidRDefault="00942B61" w:rsidP="00C1333E">
      <w:pPr>
        <w:pStyle w:val="Normlnweb"/>
        <w:numPr>
          <w:ilvl w:val="0"/>
          <w:numId w:val="10"/>
        </w:numPr>
        <w:spacing w:after="240" w:afterAutospacing="0"/>
        <w:ind w:left="709" w:hanging="709"/>
        <w:jc w:val="both"/>
        <w:rPr>
          <w:rFonts w:ascii="Arial" w:hAnsi="Arial" w:cs="Arial"/>
          <w:sz w:val="22"/>
          <w:szCs w:val="22"/>
        </w:rPr>
      </w:pPr>
      <w:r>
        <w:rPr>
          <w:rFonts w:ascii="Arial" w:hAnsi="Arial" w:cs="Arial"/>
          <w:sz w:val="22"/>
          <w:szCs w:val="22"/>
        </w:rPr>
        <w:t>Ú</w:t>
      </w:r>
      <w:r w:rsidR="00C1333E">
        <w:rPr>
          <w:rFonts w:ascii="Arial" w:hAnsi="Arial" w:cs="Arial"/>
          <w:sz w:val="22"/>
          <w:szCs w:val="22"/>
        </w:rPr>
        <w:t xml:space="preserve">čelem smlouvy </w:t>
      </w:r>
      <w:r w:rsidR="00C1333E" w:rsidRPr="00E9682F">
        <w:rPr>
          <w:rFonts w:ascii="Arial" w:hAnsi="Arial" w:cs="Arial"/>
          <w:sz w:val="22"/>
          <w:szCs w:val="22"/>
        </w:rPr>
        <w:t>je</w:t>
      </w:r>
      <w:r w:rsidR="00C1333E">
        <w:rPr>
          <w:rFonts w:ascii="Arial" w:hAnsi="Arial" w:cs="Arial"/>
          <w:sz w:val="22"/>
          <w:szCs w:val="22"/>
        </w:rPr>
        <w:t xml:space="preserve"> přispět k řešení cílů NAP:</w:t>
      </w:r>
    </w:p>
    <w:p w14:paraId="299F1816" w14:textId="77777777" w:rsidR="00C04501" w:rsidRPr="00C04501" w:rsidRDefault="00C1333E" w:rsidP="00C04501">
      <w:pPr>
        <w:pStyle w:val="Normlnweb"/>
        <w:numPr>
          <w:ilvl w:val="0"/>
          <w:numId w:val="26"/>
        </w:numPr>
        <w:spacing w:before="0" w:beforeAutospacing="0" w:after="0" w:afterAutospacing="0"/>
        <w:jc w:val="both"/>
        <w:rPr>
          <w:rFonts w:ascii="Arial" w:hAnsi="Arial"/>
          <w:color w:val="000000"/>
          <w:sz w:val="22"/>
          <w:szCs w:val="22"/>
        </w:rPr>
      </w:pPr>
      <w:r w:rsidRPr="009B24B3">
        <w:rPr>
          <w:rFonts w:ascii="Arial" w:hAnsi="Arial" w:cs="Arial"/>
          <w:sz w:val="22"/>
          <w:szCs w:val="22"/>
        </w:rPr>
        <w:t>Cíl 2</w:t>
      </w:r>
      <w:r w:rsidR="00330BBB" w:rsidRPr="009B24B3">
        <w:rPr>
          <w:rFonts w:ascii="Arial" w:hAnsi="Arial" w:cs="Arial"/>
          <w:sz w:val="22"/>
          <w:szCs w:val="22"/>
        </w:rPr>
        <w:t xml:space="preserve"> (NAP)</w:t>
      </w:r>
      <w:r w:rsidR="00C04501" w:rsidRPr="00C04501">
        <w:t xml:space="preserve"> </w:t>
      </w:r>
      <w:r w:rsidR="00C04501" w:rsidRPr="00C04501">
        <w:rPr>
          <w:rFonts w:ascii="Arial" w:hAnsi="Arial" w:cs="Arial"/>
          <w:sz w:val="22"/>
          <w:szCs w:val="22"/>
        </w:rPr>
        <w:t>Optimalizace použití POR bez omezení rozsahu zemědělské produkce</w:t>
      </w:r>
      <w:r w:rsidR="00C04501">
        <w:rPr>
          <w:rFonts w:ascii="Arial" w:hAnsi="Arial" w:cs="Arial"/>
          <w:sz w:val="22"/>
          <w:szCs w:val="22"/>
        </w:rPr>
        <w:t xml:space="preserve"> -</w:t>
      </w:r>
      <w:r w:rsidRPr="009B24B3">
        <w:rPr>
          <w:rFonts w:ascii="Arial" w:hAnsi="Arial" w:cs="Arial"/>
          <w:sz w:val="22"/>
          <w:szCs w:val="22"/>
        </w:rPr>
        <w:t xml:space="preserve"> </w:t>
      </w:r>
      <w:r w:rsidR="00C04501">
        <w:rPr>
          <w:rFonts w:ascii="Arial" w:hAnsi="Arial" w:cs="Arial"/>
          <w:sz w:val="22"/>
          <w:szCs w:val="22"/>
        </w:rPr>
        <w:t>p</w:t>
      </w:r>
      <w:r w:rsidRPr="009B24B3">
        <w:rPr>
          <w:rFonts w:ascii="Arial" w:hAnsi="Arial" w:cs="Arial"/>
          <w:sz w:val="22"/>
          <w:szCs w:val="22"/>
        </w:rPr>
        <w:t xml:space="preserve">odpora ověření a zavádění a optimalizace stávajících a vývoj chybějících plodinově zaměřených nechemických metod ochrany rostlin a metod ochrany s nízkými vstupy přípravků využitelných v ekonomických a výrobních podmínkách ČR </w:t>
      </w:r>
    </w:p>
    <w:p w14:paraId="7E1E251E" w14:textId="77777777" w:rsidR="00C04501" w:rsidRPr="00C04501" w:rsidRDefault="00C04501" w:rsidP="00C04501">
      <w:pPr>
        <w:pStyle w:val="Normlnweb"/>
        <w:ind w:left="720"/>
        <w:jc w:val="both"/>
        <w:rPr>
          <w:rFonts w:ascii="Arial" w:hAnsi="Arial"/>
          <w:color w:val="000000"/>
          <w:sz w:val="22"/>
          <w:szCs w:val="22"/>
        </w:rPr>
      </w:pPr>
      <w:r w:rsidRPr="00C04501">
        <w:rPr>
          <w:rFonts w:ascii="Arial" w:hAnsi="Arial"/>
          <w:color w:val="000000"/>
          <w:sz w:val="22"/>
          <w:szCs w:val="22"/>
        </w:rPr>
        <w:t xml:space="preserve">- Dále rozvíjet s využitím kapacit výzkumných organizací plodinové systémy integrované ochrany rostlin s důrazem na vývoj a využití funkčních a ekonomicky únosných </w:t>
      </w:r>
      <w:r w:rsidRPr="00C04501">
        <w:rPr>
          <w:rFonts w:ascii="Arial" w:hAnsi="Arial"/>
          <w:color w:val="000000"/>
          <w:sz w:val="22"/>
          <w:szCs w:val="22"/>
        </w:rPr>
        <w:lastRenderedPageBreak/>
        <w:t>nechemických metod ochrany rostlin a navrhnout doporučené metody při výběru vhodné metody ochrany rostlin s nízkými vstupy přípravků.</w:t>
      </w:r>
    </w:p>
    <w:p w14:paraId="6582F3FF" w14:textId="77777777" w:rsidR="00C04501" w:rsidRPr="00C04501" w:rsidRDefault="00C04501" w:rsidP="00C04501">
      <w:pPr>
        <w:pStyle w:val="Normlnweb"/>
        <w:ind w:left="720"/>
        <w:jc w:val="both"/>
        <w:rPr>
          <w:rFonts w:ascii="Arial" w:hAnsi="Arial"/>
          <w:color w:val="000000"/>
          <w:sz w:val="22"/>
          <w:szCs w:val="22"/>
        </w:rPr>
      </w:pPr>
      <w:r w:rsidRPr="00C04501">
        <w:rPr>
          <w:rFonts w:ascii="Arial" w:hAnsi="Arial"/>
          <w:color w:val="000000"/>
          <w:sz w:val="22"/>
          <w:szCs w:val="22"/>
        </w:rPr>
        <w:t>- Průběžně aktualizovat doporučený postup a kritéria pro používání a výběr přípravků vhodných do systémů integrované ochrany rostlin</w:t>
      </w:r>
    </w:p>
    <w:p w14:paraId="00B573EF" w14:textId="77777777" w:rsidR="00C04501" w:rsidRDefault="00C04501" w:rsidP="00C04501">
      <w:pPr>
        <w:pStyle w:val="Normlnweb"/>
        <w:spacing w:before="0" w:beforeAutospacing="0" w:after="0" w:afterAutospacing="0"/>
        <w:ind w:left="720"/>
        <w:jc w:val="both"/>
        <w:rPr>
          <w:rFonts w:ascii="Arial" w:hAnsi="Arial"/>
          <w:color w:val="000000"/>
          <w:sz w:val="22"/>
          <w:szCs w:val="22"/>
        </w:rPr>
      </w:pPr>
      <w:r w:rsidRPr="00C04501">
        <w:rPr>
          <w:rFonts w:ascii="Arial" w:hAnsi="Arial"/>
          <w:color w:val="000000"/>
          <w:sz w:val="22"/>
          <w:szCs w:val="22"/>
        </w:rPr>
        <w:t>- Rozvíjet nástroje a prostředky pro podporu a rozvoj integrované ochrany rostlin.</w:t>
      </w:r>
    </w:p>
    <w:p w14:paraId="23F500EF" w14:textId="4B4EAA01" w:rsidR="00C04501" w:rsidRDefault="00C1333E" w:rsidP="00CE4142">
      <w:pPr>
        <w:pStyle w:val="Normlnweb"/>
        <w:spacing w:before="0" w:beforeAutospacing="0" w:after="0" w:afterAutospacing="0"/>
        <w:ind w:firstLine="709"/>
        <w:jc w:val="both"/>
        <w:rPr>
          <w:rFonts w:ascii="Arial" w:hAnsi="Arial" w:cs="Arial"/>
          <w:sz w:val="22"/>
          <w:szCs w:val="22"/>
        </w:rPr>
      </w:pPr>
      <w:r w:rsidRPr="00C04501">
        <w:rPr>
          <w:rFonts w:ascii="Arial" w:hAnsi="Arial" w:cs="Arial"/>
          <w:sz w:val="22"/>
          <w:szCs w:val="22"/>
        </w:rPr>
        <w:t>(NAP 2018 – 2022, str. 22</w:t>
      </w:r>
      <w:r w:rsidR="00EE0DE8">
        <w:rPr>
          <w:rFonts w:ascii="Arial" w:hAnsi="Arial" w:cs="Arial"/>
          <w:sz w:val="22"/>
          <w:szCs w:val="22"/>
        </w:rPr>
        <w:t xml:space="preserve"> a 23</w:t>
      </w:r>
      <w:r w:rsidR="00C04501">
        <w:rPr>
          <w:rFonts w:ascii="Arial" w:hAnsi="Arial" w:cs="Arial"/>
          <w:sz w:val="22"/>
          <w:szCs w:val="22"/>
        </w:rPr>
        <w:t xml:space="preserve">)  </w:t>
      </w:r>
    </w:p>
    <w:p w14:paraId="4813969D" w14:textId="5CA8AD11" w:rsidR="009B24B3" w:rsidRDefault="003A3D7D" w:rsidP="00C04501">
      <w:pPr>
        <w:pStyle w:val="Normlnweb"/>
        <w:spacing w:before="0" w:beforeAutospacing="0" w:after="0" w:afterAutospacing="0"/>
        <w:ind w:left="720"/>
        <w:jc w:val="both"/>
        <w:rPr>
          <w:rFonts w:ascii="Arial" w:hAnsi="Arial" w:cs="Arial"/>
          <w:sz w:val="22"/>
          <w:szCs w:val="22"/>
        </w:rPr>
      </w:pPr>
      <w:r w:rsidRPr="00C04501">
        <w:rPr>
          <w:rFonts w:ascii="Arial" w:hAnsi="Arial" w:cs="Arial"/>
          <w:sz w:val="22"/>
          <w:szCs w:val="22"/>
        </w:rPr>
        <w:t>viz</w:t>
      </w:r>
      <w:r w:rsidR="00627A10" w:rsidRPr="00C04501">
        <w:rPr>
          <w:rFonts w:ascii="Arial" w:hAnsi="Arial" w:cs="Arial"/>
          <w:sz w:val="22"/>
          <w:szCs w:val="22"/>
        </w:rPr>
        <w:t xml:space="preserve"> </w:t>
      </w:r>
      <w:hyperlink r:id="rId8" w:history="1">
        <w:r w:rsidR="00CE4142" w:rsidRPr="00EA09D8">
          <w:rPr>
            <w:rStyle w:val="Hypertextovodkaz"/>
            <w:rFonts w:ascii="Arial" w:hAnsi="Arial" w:cs="Arial"/>
            <w:sz w:val="22"/>
            <w:szCs w:val="22"/>
          </w:rPr>
          <w:t>http://portal.mze.cz/public/web/file/670633/NAP_CZ_2018_2022.pdf</w:t>
        </w:r>
      </w:hyperlink>
    </w:p>
    <w:p w14:paraId="7CDD16EC" w14:textId="0CA948CE" w:rsidR="00C04501" w:rsidRDefault="00C04501" w:rsidP="009B24B3">
      <w:pPr>
        <w:pStyle w:val="Normlnweb"/>
        <w:spacing w:before="0" w:beforeAutospacing="0" w:after="0" w:afterAutospacing="0"/>
        <w:ind w:left="720"/>
        <w:jc w:val="both"/>
        <w:rPr>
          <w:rFonts w:ascii="Arial" w:hAnsi="Arial"/>
          <w:color w:val="000000"/>
          <w:sz w:val="22"/>
          <w:szCs w:val="22"/>
        </w:rPr>
      </w:pPr>
    </w:p>
    <w:p w14:paraId="1E8F9DEA" w14:textId="77777777" w:rsidR="00D73F24" w:rsidRPr="009B24B3" w:rsidRDefault="00D73F24" w:rsidP="009B24B3">
      <w:pPr>
        <w:pStyle w:val="Normlnweb"/>
        <w:spacing w:before="0" w:beforeAutospacing="0" w:after="0" w:afterAutospacing="0"/>
        <w:ind w:left="720"/>
        <w:jc w:val="both"/>
        <w:rPr>
          <w:rFonts w:ascii="Arial" w:hAnsi="Arial"/>
          <w:color w:val="000000"/>
          <w:sz w:val="22"/>
          <w:szCs w:val="22"/>
        </w:rPr>
      </w:pPr>
    </w:p>
    <w:p w14:paraId="47B44DA6" w14:textId="77777777" w:rsidR="00126CC2" w:rsidRPr="00E9682F" w:rsidRDefault="00126CC2" w:rsidP="009B24B3">
      <w:pPr>
        <w:jc w:val="center"/>
        <w:rPr>
          <w:rFonts w:ascii="Arial" w:hAnsi="Arial"/>
          <w:b/>
          <w:sz w:val="22"/>
          <w:szCs w:val="22"/>
        </w:rPr>
      </w:pPr>
      <w:r w:rsidRPr="00E9682F">
        <w:rPr>
          <w:rFonts w:ascii="Arial" w:hAnsi="Arial"/>
          <w:b/>
          <w:sz w:val="22"/>
          <w:szCs w:val="22"/>
        </w:rPr>
        <w:t>Článek III.</w:t>
      </w:r>
    </w:p>
    <w:p w14:paraId="6B13AEF2" w14:textId="77777777" w:rsidR="00993DA9" w:rsidRPr="00E9682F" w:rsidRDefault="00993DA9" w:rsidP="00993DA9">
      <w:pPr>
        <w:pStyle w:val="Zkladntext2"/>
        <w:rPr>
          <w:rFonts w:ascii="Arial" w:hAnsi="Arial" w:cs="Arial"/>
          <w:iCs/>
          <w:sz w:val="22"/>
          <w:szCs w:val="22"/>
        </w:rPr>
      </w:pPr>
      <w:r w:rsidRPr="00E9682F">
        <w:rPr>
          <w:rFonts w:ascii="Arial" w:hAnsi="Arial" w:cs="Arial"/>
          <w:iCs/>
          <w:sz w:val="22"/>
          <w:szCs w:val="22"/>
        </w:rPr>
        <w:t>Místo plnění, provádění díla, doba plnění, termín předání a převzetí díla, přechod vlastnictví</w:t>
      </w:r>
    </w:p>
    <w:p w14:paraId="6D2B6B5A" w14:textId="77777777" w:rsidR="009F427D" w:rsidRPr="00E9682F" w:rsidRDefault="009F427D" w:rsidP="00993DA9">
      <w:pPr>
        <w:pStyle w:val="Zkladntext2"/>
        <w:rPr>
          <w:rFonts w:ascii="Arial" w:hAnsi="Arial" w:cs="Arial"/>
          <w:iCs/>
          <w:sz w:val="22"/>
          <w:szCs w:val="22"/>
        </w:rPr>
      </w:pPr>
    </w:p>
    <w:p w14:paraId="35C25C33" w14:textId="5C744060" w:rsidR="00993DA9" w:rsidRPr="00E9682F" w:rsidRDefault="00993DA9" w:rsidP="00F614CF">
      <w:pPr>
        <w:numPr>
          <w:ilvl w:val="0"/>
          <w:numId w:val="6"/>
        </w:numPr>
        <w:tabs>
          <w:tab w:val="left" w:pos="709"/>
          <w:tab w:val="left" w:pos="1418"/>
        </w:tabs>
        <w:spacing w:after="120"/>
        <w:jc w:val="both"/>
        <w:rPr>
          <w:rFonts w:ascii="Arial" w:hAnsi="Arial" w:cs="Arial"/>
          <w:bCs/>
          <w:sz w:val="22"/>
          <w:szCs w:val="22"/>
        </w:rPr>
      </w:pPr>
      <w:r w:rsidRPr="00E9682F">
        <w:rPr>
          <w:rFonts w:ascii="Arial" w:hAnsi="Arial" w:cs="Arial"/>
          <w:sz w:val="22"/>
          <w:szCs w:val="22"/>
        </w:rPr>
        <w:t xml:space="preserve">Místem plnění je </w:t>
      </w:r>
      <w:r w:rsidR="00F614CF" w:rsidRPr="00F614CF">
        <w:rPr>
          <w:rFonts w:ascii="Arial" w:hAnsi="Arial"/>
          <w:sz w:val="22"/>
          <w:szCs w:val="22"/>
        </w:rPr>
        <w:t>Česká republika</w:t>
      </w:r>
      <w:r w:rsidR="009F427D" w:rsidRPr="00E9682F">
        <w:rPr>
          <w:rFonts w:ascii="Arial" w:hAnsi="Arial"/>
          <w:sz w:val="22"/>
          <w:szCs w:val="22"/>
        </w:rPr>
        <w:t>.</w:t>
      </w:r>
      <w:r w:rsidR="001E1060">
        <w:rPr>
          <w:rFonts w:ascii="Arial" w:hAnsi="Arial"/>
          <w:sz w:val="22"/>
          <w:szCs w:val="22"/>
        </w:rPr>
        <w:t xml:space="preserve"> </w:t>
      </w:r>
    </w:p>
    <w:p w14:paraId="7C57D7C8" w14:textId="1B1FC890" w:rsidR="005F7B5E" w:rsidRPr="00E9682F" w:rsidRDefault="00993DA9" w:rsidP="00270771">
      <w:pPr>
        <w:numPr>
          <w:ilvl w:val="0"/>
          <w:numId w:val="6"/>
        </w:numPr>
        <w:tabs>
          <w:tab w:val="left" w:pos="709"/>
          <w:tab w:val="left" w:pos="1418"/>
        </w:tabs>
        <w:spacing w:after="120"/>
        <w:ind w:left="709"/>
        <w:jc w:val="both"/>
        <w:rPr>
          <w:rFonts w:ascii="Arial" w:hAnsi="Arial" w:cs="Arial"/>
          <w:sz w:val="22"/>
          <w:szCs w:val="22"/>
        </w:rPr>
      </w:pPr>
      <w:r w:rsidRPr="00E9682F">
        <w:rPr>
          <w:rFonts w:ascii="Arial" w:hAnsi="Arial" w:cs="Arial"/>
          <w:iCs/>
          <w:color w:val="000000"/>
          <w:sz w:val="22"/>
          <w:szCs w:val="22"/>
        </w:rPr>
        <w:t>Zhotovitel pracuje na svůj náklad a na své nebezpečí</w:t>
      </w:r>
      <w:r w:rsidR="000B4526">
        <w:rPr>
          <w:rFonts w:ascii="Arial" w:hAnsi="Arial" w:cs="Arial"/>
          <w:iCs/>
          <w:color w:val="000000"/>
          <w:sz w:val="22"/>
          <w:szCs w:val="22"/>
        </w:rPr>
        <w:t xml:space="preserve"> ve smyslu § 5 ve spojení s § 2950 občanského zákoníku</w:t>
      </w:r>
      <w:r w:rsidR="005F7B5E" w:rsidRPr="00E9682F">
        <w:rPr>
          <w:rFonts w:ascii="Arial" w:hAnsi="Arial" w:cs="Arial"/>
          <w:iCs/>
          <w:color w:val="000000"/>
          <w:sz w:val="22"/>
          <w:szCs w:val="22"/>
        </w:rPr>
        <w:t>. Zhotovitel je povinen objednatele bez zbytečných odkladů písemně upozornit na nevhodné pokyny nebo nevhodnost věcí mu předaných objednatelem k provedení díla.</w:t>
      </w:r>
    </w:p>
    <w:p w14:paraId="5345ACC4" w14:textId="77777777" w:rsidR="00667FF7" w:rsidRDefault="005F7B5E" w:rsidP="004B3F1B">
      <w:pPr>
        <w:numPr>
          <w:ilvl w:val="0"/>
          <w:numId w:val="6"/>
        </w:numPr>
        <w:tabs>
          <w:tab w:val="left" w:pos="709"/>
          <w:tab w:val="left" w:pos="1418"/>
        </w:tabs>
        <w:spacing w:after="120"/>
        <w:ind w:left="709"/>
        <w:jc w:val="both"/>
        <w:rPr>
          <w:rFonts w:ascii="Arial" w:hAnsi="Arial" w:cs="Arial"/>
          <w:sz w:val="22"/>
          <w:szCs w:val="22"/>
        </w:rPr>
      </w:pPr>
      <w:r w:rsidRPr="00E9682F">
        <w:rPr>
          <w:rFonts w:ascii="Arial" w:hAnsi="Arial" w:cs="Arial"/>
          <w:iCs/>
          <w:color w:val="000000"/>
          <w:sz w:val="22"/>
          <w:szCs w:val="22"/>
        </w:rPr>
        <w:t>O</w:t>
      </w:r>
      <w:r w:rsidR="00993DA9" w:rsidRPr="00E9682F">
        <w:rPr>
          <w:rFonts w:ascii="Arial" w:hAnsi="Arial" w:cs="Arial"/>
          <w:iCs/>
          <w:color w:val="000000"/>
          <w:sz w:val="22"/>
          <w:szCs w:val="22"/>
        </w:rPr>
        <w:t xml:space="preserve">bjednatel je oprávněn provádění díla </w:t>
      </w:r>
      <w:r w:rsidRPr="00E9682F">
        <w:rPr>
          <w:rFonts w:ascii="Arial" w:hAnsi="Arial" w:cs="Arial"/>
          <w:iCs/>
          <w:color w:val="000000"/>
          <w:sz w:val="22"/>
          <w:szCs w:val="22"/>
        </w:rPr>
        <w:t>kdykoliv průběžně</w:t>
      </w:r>
      <w:r w:rsidR="00993DA9" w:rsidRPr="00E9682F">
        <w:rPr>
          <w:rFonts w:ascii="Arial" w:hAnsi="Arial" w:cs="Arial"/>
          <w:iCs/>
          <w:color w:val="000000"/>
          <w:sz w:val="22"/>
          <w:szCs w:val="22"/>
        </w:rPr>
        <w:t xml:space="preserve"> kontrolovat</w:t>
      </w:r>
      <w:r w:rsidRPr="00E9682F">
        <w:rPr>
          <w:rFonts w:ascii="Arial" w:hAnsi="Arial" w:cs="Arial"/>
          <w:iCs/>
          <w:color w:val="000000"/>
          <w:sz w:val="22"/>
          <w:szCs w:val="22"/>
        </w:rPr>
        <w:t xml:space="preserve">. </w:t>
      </w:r>
      <w:r w:rsidR="00157F3F" w:rsidRPr="00E9682F">
        <w:rPr>
          <w:rFonts w:ascii="Arial" w:hAnsi="Arial" w:cs="Arial"/>
          <w:iCs/>
          <w:color w:val="000000"/>
          <w:sz w:val="22"/>
          <w:szCs w:val="22"/>
        </w:rPr>
        <w:t>Na zjištěné nedostatky upozorní</w:t>
      </w:r>
      <w:r w:rsidRPr="00E9682F">
        <w:rPr>
          <w:rFonts w:ascii="Arial" w:hAnsi="Arial" w:cs="Arial"/>
          <w:iCs/>
          <w:color w:val="000000"/>
          <w:sz w:val="22"/>
          <w:szCs w:val="22"/>
        </w:rPr>
        <w:t xml:space="preserve"> objednatel</w:t>
      </w:r>
      <w:r w:rsidR="00157F3F" w:rsidRPr="00E9682F">
        <w:rPr>
          <w:rFonts w:ascii="Arial" w:hAnsi="Arial" w:cs="Arial"/>
          <w:iCs/>
          <w:color w:val="000000"/>
          <w:sz w:val="22"/>
          <w:szCs w:val="22"/>
        </w:rPr>
        <w:t xml:space="preserve"> písemně zhotovitele a požádá o jejich odstranění. </w:t>
      </w:r>
      <w:r w:rsidR="004B3F1B" w:rsidRPr="00DC73E0">
        <w:rPr>
          <w:rFonts w:ascii="Arial" w:hAnsi="Arial" w:cs="Arial"/>
          <w:sz w:val="22"/>
          <w:szCs w:val="22"/>
        </w:rPr>
        <w:t>Odstranění vad provede zhotovitel na svůj náklad nejpozději do 30 pracovních dnů od obdržení písemné reklamace.</w:t>
      </w:r>
    </w:p>
    <w:p w14:paraId="193F58E6" w14:textId="733327D1" w:rsidR="00D8604F" w:rsidRPr="00667FF7" w:rsidRDefault="00993DA9" w:rsidP="00667FF7">
      <w:pPr>
        <w:numPr>
          <w:ilvl w:val="0"/>
          <w:numId w:val="6"/>
        </w:numPr>
        <w:tabs>
          <w:tab w:val="left" w:pos="709"/>
          <w:tab w:val="left" w:pos="1418"/>
        </w:tabs>
        <w:spacing w:after="120"/>
        <w:ind w:left="709"/>
        <w:jc w:val="both"/>
        <w:rPr>
          <w:rFonts w:ascii="Arial" w:hAnsi="Arial" w:cs="Arial"/>
          <w:sz w:val="22"/>
          <w:szCs w:val="22"/>
        </w:rPr>
      </w:pPr>
      <w:r w:rsidRPr="00667FF7">
        <w:rPr>
          <w:rFonts w:ascii="Arial" w:hAnsi="Arial" w:cs="Arial"/>
          <w:sz w:val="22"/>
          <w:szCs w:val="22"/>
        </w:rPr>
        <w:t xml:space="preserve">Doba plnění díla začíná </w:t>
      </w:r>
      <w:r w:rsidR="00AF4E98" w:rsidRPr="00667FF7">
        <w:rPr>
          <w:rFonts w:ascii="Arial" w:hAnsi="Arial" w:cs="Arial"/>
          <w:sz w:val="22"/>
          <w:szCs w:val="22"/>
        </w:rPr>
        <w:t>bezprostředně po</w:t>
      </w:r>
      <w:r w:rsidRPr="00667FF7">
        <w:rPr>
          <w:rFonts w:ascii="Arial" w:hAnsi="Arial" w:cs="Arial"/>
          <w:sz w:val="22"/>
          <w:szCs w:val="22"/>
        </w:rPr>
        <w:t xml:space="preserve"> </w:t>
      </w:r>
      <w:r w:rsidR="008B7543">
        <w:rPr>
          <w:rFonts w:ascii="Arial" w:hAnsi="Arial" w:cs="Arial"/>
          <w:sz w:val="22"/>
          <w:szCs w:val="22"/>
        </w:rPr>
        <w:t xml:space="preserve">nabytí účinnosti smlouvy. </w:t>
      </w:r>
      <w:r w:rsidRPr="00667FF7">
        <w:rPr>
          <w:rFonts w:ascii="Arial" w:hAnsi="Arial" w:cs="Arial"/>
          <w:sz w:val="22"/>
          <w:szCs w:val="22"/>
        </w:rPr>
        <w:t>Zhotovitel se zavazuje</w:t>
      </w:r>
      <w:r w:rsidR="000C1939" w:rsidRPr="00667FF7">
        <w:rPr>
          <w:rFonts w:ascii="Arial" w:hAnsi="Arial" w:cs="Arial"/>
          <w:sz w:val="22"/>
          <w:szCs w:val="22"/>
        </w:rPr>
        <w:t xml:space="preserve"> zpracovat závěrečnou zprávu shrnující skutečné plnění zhotovitele, kterou zhotovitel </w:t>
      </w:r>
      <w:r w:rsidR="001462A7" w:rsidRPr="00667FF7">
        <w:rPr>
          <w:rFonts w:ascii="Arial" w:hAnsi="Arial" w:cs="Arial"/>
          <w:sz w:val="22"/>
          <w:szCs w:val="22"/>
        </w:rPr>
        <w:t xml:space="preserve">osobně </w:t>
      </w:r>
      <w:r w:rsidR="000C1939" w:rsidRPr="00667FF7">
        <w:rPr>
          <w:rFonts w:ascii="Arial" w:hAnsi="Arial" w:cs="Arial"/>
          <w:sz w:val="22"/>
          <w:szCs w:val="22"/>
        </w:rPr>
        <w:t xml:space="preserve">předá </w:t>
      </w:r>
      <w:r w:rsidR="00AF4E98" w:rsidRPr="00667FF7">
        <w:rPr>
          <w:rFonts w:ascii="Arial" w:hAnsi="Arial" w:cs="Arial"/>
          <w:sz w:val="22"/>
          <w:szCs w:val="22"/>
        </w:rPr>
        <w:t>ke dni</w:t>
      </w:r>
      <w:r w:rsidR="00C1692A" w:rsidRPr="00667FF7">
        <w:rPr>
          <w:rFonts w:ascii="Arial" w:hAnsi="Arial" w:cs="Arial"/>
          <w:sz w:val="22"/>
          <w:szCs w:val="22"/>
        </w:rPr>
        <w:t xml:space="preserve"> </w:t>
      </w:r>
      <w:r w:rsidR="00060293">
        <w:rPr>
          <w:rFonts w:ascii="Arial" w:hAnsi="Arial" w:cs="Arial"/>
          <w:sz w:val="22"/>
          <w:szCs w:val="22"/>
        </w:rPr>
        <w:t>15</w:t>
      </w:r>
      <w:r w:rsidR="000363A2" w:rsidRPr="00667FF7">
        <w:rPr>
          <w:rFonts w:ascii="Arial" w:hAnsi="Arial" w:cs="Arial"/>
          <w:sz w:val="22"/>
          <w:szCs w:val="22"/>
        </w:rPr>
        <w:t xml:space="preserve">. listopadu </w:t>
      </w:r>
      <w:r w:rsidR="0040740D">
        <w:rPr>
          <w:rFonts w:ascii="Arial" w:hAnsi="Arial" w:cs="Arial"/>
          <w:sz w:val="22"/>
          <w:szCs w:val="22"/>
        </w:rPr>
        <w:t>202</w:t>
      </w:r>
      <w:r w:rsidR="00B44149">
        <w:rPr>
          <w:rFonts w:ascii="Arial" w:hAnsi="Arial" w:cs="Arial"/>
          <w:sz w:val="22"/>
          <w:szCs w:val="22"/>
        </w:rPr>
        <w:t>3</w:t>
      </w:r>
      <w:r w:rsidR="00E74EDF" w:rsidRPr="00667FF7">
        <w:rPr>
          <w:rFonts w:ascii="Arial" w:hAnsi="Arial" w:cs="Arial"/>
          <w:sz w:val="22"/>
          <w:szCs w:val="22"/>
        </w:rPr>
        <w:t xml:space="preserve"> </w:t>
      </w:r>
      <w:r w:rsidRPr="00667FF7">
        <w:rPr>
          <w:rFonts w:ascii="Arial" w:hAnsi="Arial" w:cs="Arial"/>
          <w:sz w:val="22"/>
          <w:szCs w:val="22"/>
        </w:rPr>
        <w:t xml:space="preserve">objednateli </w:t>
      </w:r>
      <w:r w:rsidR="00E9682F" w:rsidRPr="00667FF7">
        <w:rPr>
          <w:rFonts w:ascii="Arial" w:hAnsi="Arial" w:cs="Arial"/>
          <w:sz w:val="22"/>
          <w:szCs w:val="22"/>
        </w:rPr>
        <w:t xml:space="preserve">v tištěné (1 ks) a v elektronické formě na USB </w:t>
      </w:r>
      <w:proofErr w:type="spellStart"/>
      <w:r w:rsidR="00E9682F" w:rsidRPr="00667FF7">
        <w:rPr>
          <w:rFonts w:ascii="Arial" w:hAnsi="Arial" w:cs="Arial"/>
          <w:sz w:val="22"/>
          <w:szCs w:val="22"/>
        </w:rPr>
        <w:t>flash</w:t>
      </w:r>
      <w:proofErr w:type="spellEnd"/>
      <w:r w:rsidR="00E9682F" w:rsidRPr="00667FF7">
        <w:rPr>
          <w:rFonts w:ascii="Arial" w:hAnsi="Arial" w:cs="Arial"/>
          <w:sz w:val="22"/>
          <w:szCs w:val="22"/>
        </w:rPr>
        <w:t xml:space="preserve"> disku (1 ks).</w:t>
      </w:r>
      <w:r w:rsidR="00D8604F" w:rsidRPr="00667FF7">
        <w:rPr>
          <w:rFonts w:ascii="Arial" w:hAnsi="Arial" w:cs="Arial"/>
          <w:bCs/>
          <w:sz w:val="22"/>
          <w:szCs w:val="22"/>
          <w:highlight w:val="yellow"/>
        </w:rPr>
        <w:t xml:space="preserve"> </w:t>
      </w:r>
    </w:p>
    <w:p w14:paraId="5E7CB48C" w14:textId="56EAC8C0" w:rsidR="00D27E74" w:rsidRDefault="00D27E74" w:rsidP="00667FF7">
      <w:pPr>
        <w:tabs>
          <w:tab w:val="left" w:pos="709"/>
          <w:tab w:val="left" w:pos="1418"/>
        </w:tabs>
        <w:spacing w:after="120"/>
        <w:ind w:left="709"/>
        <w:jc w:val="both"/>
        <w:rPr>
          <w:rFonts w:ascii="Arial" w:hAnsi="Arial" w:cs="Arial"/>
          <w:bCs/>
          <w:sz w:val="22"/>
          <w:szCs w:val="22"/>
        </w:rPr>
      </w:pPr>
      <w:r w:rsidRPr="00667FF7">
        <w:rPr>
          <w:rFonts w:ascii="Arial" w:hAnsi="Arial" w:cs="Arial"/>
          <w:bCs/>
          <w:sz w:val="22"/>
          <w:szCs w:val="22"/>
        </w:rPr>
        <w:t>O převzetí závěrečné zprávy smlouvy bude objednatelem vyhotoven protokol o převzetí a předání díla potvrzující, že výsledek díla odpovídá zadání této smlouvy, případným připomínkám objednatele a je bez vad (dále jako „protokol o převzetí a předání díla bez připomínek“), což obě smluvní strany potvrdí svým podpisem tohoto protokolu o převzetí a předání díla bez připomínek. V případě, že objednatel má k závěrečné zprávě připomínky, uvede je v protokole a stanoví zhotoviteli lhůtu k jejich vypořádání (dále také „protokol o převzetí a předání díla s připomínkami“). Po zapracování připomínek předá zhotovitel objednateli závěrečnou zprávu k opětovné akceptaci.</w:t>
      </w:r>
      <w:r w:rsidR="00F91E74">
        <w:rPr>
          <w:rFonts w:ascii="Arial" w:hAnsi="Arial" w:cs="Arial"/>
          <w:bCs/>
          <w:sz w:val="22"/>
          <w:szCs w:val="22"/>
        </w:rPr>
        <w:t xml:space="preserve"> </w:t>
      </w:r>
      <w:r w:rsidR="00F91E74" w:rsidRPr="00F91E74">
        <w:rPr>
          <w:rFonts w:ascii="Arial" w:hAnsi="Arial" w:cs="Arial"/>
          <w:bCs/>
          <w:sz w:val="22"/>
          <w:szCs w:val="22"/>
        </w:rPr>
        <w:t>Akceptační lhůta pro objednatele je 10 pracovních dnů.</w:t>
      </w:r>
    </w:p>
    <w:p w14:paraId="23A231CA" w14:textId="47925835" w:rsidR="00667FF7" w:rsidRPr="00667FF7" w:rsidRDefault="00667FF7" w:rsidP="00667FF7">
      <w:pPr>
        <w:tabs>
          <w:tab w:val="left" w:pos="709"/>
          <w:tab w:val="left" w:pos="1418"/>
        </w:tabs>
        <w:spacing w:after="120"/>
        <w:ind w:left="709"/>
        <w:jc w:val="both"/>
        <w:rPr>
          <w:rFonts w:ascii="Arial" w:hAnsi="Arial" w:cs="Arial"/>
          <w:sz w:val="22"/>
          <w:szCs w:val="22"/>
        </w:rPr>
      </w:pPr>
      <w:r w:rsidRPr="00667FF7">
        <w:rPr>
          <w:rFonts w:ascii="Arial" w:hAnsi="Arial" w:cs="Arial"/>
          <w:bCs/>
          <w:sz w:val="22"/>
          <w:szCs w:val="22"/>
        </w:rPr>
        <w:t xml:space="preserve">Nejzazším termínem pro předání závěrečné zprávy objednateli prosté jakýchkoliv i drobných ojediněle se vyskytujících vad je </w:t>
      </w:r>
      <w:r w:rsidR="00060293">
        <w:rPr>
          <w:rFonts w:ascii="Arial" w:hAnsi="Arial" w:cs="Arial"/>
          <w:bCs/>
          <w:sz w:val="22"/>
          <w:szCs w:val="22"/>
        </w:rPr>
        <w:t>30</w:t>
      </w:r>
      <w:r w:rsidRPr="00667FF7">
        <w:rPr>
          <w:rFonts w:ascii="Arial" w:hAnsi="Arial" w:cs="Arial"/>
          <w:bCs/>
          <w:sz w:val="22"/>
          <w:szCs w:val="22"/>
        </w:rPr>
        <w:t xml:space="preserve">. </w:t>
      </w:r>
      <w:r w:rsidR="00060293">
        <w:rPr>
          <w:rFonts w:ascii="Arial" w:hAnsi="Arial" w:cs="Arial"/>
          <w:bCs/>
          <w:sz w:val="22"/>
          <w:szCs w:val="22"/>
        </w:rPr>
        <w:t>listopad</w:t>
      </w:r>
      <w:r w:rsidRPr="00667FF7">
        <w:rPr>
          <w:rFonts w:ascii="Arial" w:hAnsi="Arial" w:cs="Arial"/>
          <w:bCs/>
          <w:sz w:val="22"/>
          <w:szCs w:val="22"/>
        </w:rPr>
        <w:t xml:space="preserve"> </w:t>
      </w:r>
      <w:r w:rsidR="000B4526">
        <w:rPr>
          <w:rFonts w:ascii="Arial" w:hAnsi="Arial" w:cs="Arial"/>
          <w:bCs/>
          <w:sz w:val="22"/>
          <w:szCs w:val="22"/>
        </w:rPr>
        <w:t>202</w:t>
      </w:r>
      <w:r w:rsidR="00C2033A">
        <w:rPr>
          <w:rFonts w:ascii="Arial" w:hAnsi="Arial" w:cs="Arial"/>
          <w:bCs/>
          <w:sz w:val="22"/>
          <w:szCs w:val="22"/>
        </w:rPr>
        <w:t>3</w:t>
      </w:r>
      <w:r w:rsidR="007F37AC">
        <w:rPr>
          <w:rFonts w:ascii="Arial" w:hAnsi="Arial" w:cs="Arial"/>
          <w:bCs/>
          <w:sz w:val="22"/>
          <w:szCs w:val="22"/>
        </w:rPr>
        <w:t xml:space="preserve">. </w:t>
      </w:r>
    </w:p>
    <w:p w14:paraId="45166A00" w14:textId="6BDC72BC" w:rsidR="00F37553" w:rsidRPr="00E9682F" w:rsidRDefault="00157F3F" w:rsidP="00C1692A">
      <w:pPr>
        <w:numPr>
          <w:ilvl w:val="0"/>
          <w:numId w:val="6"/>
        </w:numPr>
        <w:tabs>
          <w:tab w:val="left" w:pos="709"/>
          <w:tab w:val="left" w:pos="1418"/>
        </w:tabs>
        <w:jc w:val="both"/>
        <w:rPr>
          <w:rFonts w:ascii="Arial" w:hAnsi="Arial" w:cs="Arial"/>
          <w:sz w:val="22"/>
          <w:szCs w:val="22"/>
        </w:rPr>
      </w:pPr>
      <w:r w:rsidRPr="00E9682F">
        <w:rPr>
          <w:rFonts w:ascii="Arial" w:hAnsi="Arial" w:cs="Arial"/>
          <w:sz w:val="22"/>
          <w:szCs w:val="22"/>
        </w:rPr>
        <w:t xml:space="preserve">Přechod do vlastnictví </w:t>
      </w:r>
      <w:r w:rsidR="000B4526">
        <w:rPr>
          <w:rFonts w:ascii="Arial" w:hAnsi="Arial" w:cs="Arial"/>
          <w:sz w:val="22"/>
          <w:szCs w:val="22"/>
        </w:rPr>
        <w:t xml:space="preserve">objednatele </w:t>
      </w:r>
      <w:r w:rsidRPr="00E9682F">
        <w:rPr>
          <w:rFonts w:ascii="Arial" w:hAnsi="Arial" w:cs="Arial"/>
          <w:sz w:val="22"/>
          <w:szCs w:val="22"/>
        </w:rPr>
        <w:t xml:space="preserve">se </w:t>
      </w:r>
      <w:r w:rsidR="000A3E6E" w:rsidRPr="00E9682F">
        <w:rPr>
          <w:rFonts w:ascii="Arial" w:hAnsi="Arial" w:cs="Arial"/>
          <w:sz w:val="22"/>
          <w:szCs w:val="22"/>
        </w:rPr>
        <w:t xml:space="preserve">stane převzetím díla </w:t>
      </w:r>
      <w:r w:rsidR="000B4526">
        <w:rPr>
          <w:rFonts w:ascii="Arial" w:hAnsi="Arial" w:cs="Arial"/>
          <w:sz w:val="22"/>
          <w:szCs w:val="22"/>
        </w:rPr>
        <w:t xml:space="preserve">bezvadného </w:t>
      </w:r>
      <w:r w:rsidR="000A3E6E" w:rsidRPr="00E9682F">
        <w:rPr>
          <w:rFonts w:ascii="Arial" w:hAnsi="Arial" w:cs="Arial"/>
          <w:sz w:val="22"/>
          <w:szCs w:val="22"/>
        </w:rPr>
        <w:t xml:space="preserve">na základě </w:t>
      </w:r>
      <w:r w:rsidR="00A15118" w:rsidRPr="00E9682F">
        <w:rPr>
          <w:rFonts w:ascii="Arial" w:hAnsi="Arial" w:cs="Arial"/>
          <w:sz w:val="22"/>
          <w:szCs w:val="22"/>
        </w:rPr>
        <w:t>protokolu</w:t>
      </w:r>
      <w:r w:rsidR="00F91E74">
        <w:rPr>
          <w:rFonts w:ascii="Arial" w:hAnsi="Arial" w:cs="Arial"/>
          <w:sz w:val="22"/>
          <w:szCs w:val="22"/>
        </w:rPr>
        <w:t xml:space="preserve"> o převzetí a předání díla bez připomínek</w:t>
      </w:r>
      <w:r w:rsidRPr="00E9682F">
        <w:rPr>
          <w:rFonts w:ascii="Arial" w:hAnsi="Arial" w:cs="Arial"/>
          <w:sz w:val="22"/>
          <w:szCs w:val="22"/>
        </w:rPr>
        <w:t>.</w:t>
      </w:r>
    </w:p>
    <w:p w14:paraId="0BFE64BC" w14:textId="77777777" w:rsidR="00E9682F" w:rsidRDefault="00E9682F" w:rsidP="00F37553">
      <w:pPr>
        <w:numPr>
          <w:ilvl w:val="12"/>
          <w:numId w:val="0"/>
        </w:numPr>
        <w:ind w:left="567" w:hanging="567"/>
        <w:jc w:val="center"/>
        <w:rPr>
          <w:rFonts w:ascii="Arial" w:hAnsi="Arial"/>
          <w:b/>
          <w:sz w:val="22"/>
          <w:szCs w:val="22"/>
        </w:rPr>
      </w:pPr>
    </w:p>
    <w:p w14:paraId="07ED5BFE" w14:textId="147C9F77" w:rsidR="00F37553" w:rsidRPr="00E9682F" w:rsidRDefault="00F37553" w:rsidP="00F37553">
      <w:pPr>
        <w:numPr>
          <w:ilvl w:val="12"/>
          <w:numId w:val="0"/>
        </w:numPr>
        <w:ind w:left="567" w:hanging="567"/>
        <w:jc w:val="center"/>
        <w:rPr>
          <w:rFonts w:ascii="Arial" w:hAnsi="Arial"/>
          <w:b/>
          <w:sz w:val="22"/>
          <w:szCs w:val="22"/>
        </w:rPr>
      </w:pPr>
      <w:r w:rsidRPr="00E9682F">
        <w:rPr>
          <w:rFonts w:ascii="Arial" w:hAnsi="Arial"/>
          <w:b/>
          <w:sz w:val="22"/>
          <w:szCs w:val="22"/>
        </w:rPr>
        <w:t>Článek IV.</w:t>
      </w:r>
    </w:p>
    <w:p w14:paraId="37EED885" w14:textId="77777777" w:rsidR="00F37553" w:rsidRPr="00E9682F" w:rsidRDefault="00F37553" w:rsidP="00F37553">
      <w:pPr>
        <w:numPr>
          <w:ilvl w:val="12"/>
          <w:numId w:val="0"/>
        </w:numPr>
        <w:ind w:left="567" w:hanging="567"/>
        <w:jc w:val="center"/>
        <w:rPr>
          <w:rFonts w:ascii="Arial" w:hAnsi="Arial"/>
          <w:sz w:val="22"/>
          <w:szCs w:val="22"/>
        </w:rPr>
      </w:pPr>
      <w:r w:rsidRPr="00E9682F">
        <w:rPr>
          <w:rFonts w:ascii="Arial" w:hAnsi="Arial"/>
          <w:b/>
          <w:sz w:val="22"/>
          <w:szCs w:val="22"/>
        </w:rPr>
        <w:t>Cena, platební podmínky a fakturace</w:t>
      </w:r>
    </w:p>
    <w:p w14:paraId="60F53776" w14:textId="77777777" w:rsidR="00F37553" w:rsidRPr="00E9682F" w:rsidRDefault="00F37553" w:rsidP="00F37553">
      <w:pPr>
        <w:numPr>
          <w:ilvl w:val="12"/>
          <w:numId w:val="0"/>
        </w:numPr>
        <w:ind w:left="567" w:hanging="567"/>
        <w:rPr>
          <w:rFonts w:ascii="Arial" w:hAnsi="Arial"/>
          <w:sz w:val="22"/>
          <w:szCs w:val="22"/>
        </w:rPr>
      </w:pPr>
    </w:p>
    <w:p w14:paraId="3A5D9F35" w14:textId="32457179" w:rsidR="00E23C96" w:rsidRPr="00E9682F" w:rsidRDefault="00384B1B" w:rsidP="00CE4142">
      <w:pPr>
        <w:numPr>
          <w:ilvl w:val="0"/>
          <w:numId w:val="7"/>
        </w:numPr>
        <w:jc w:val="both"/>
        <w:rPr>
          <w:rFonts w:ascii="Arial" w:hAnsi="Arial"/>
          <w:sz w:val="22"/>
          <w:szCs w:val="22"/>
        </w:rPr>
      </w:pPr>
      <w:r w:rsidRPr="00E9682F">
        <w:rPr>
          <w:rFonts w:ascii="Arial" w:hAnsi="Arial"/>
          <w:sz w:val="22"/>
          <w:szCs w:val="22"/>
        </w:rPr>
        <w:t>Nepřekročitelná maximální c</w:t>
      </w:r>
      <w:r w:rsidR="00E23C96" w:rsidRPr="00E9682F">
        <w:rPr>
          <w:rFonts w:ascii="Arial" w:hAnsi="Arial"/>
          <w:sz w:val="22"/>
          <w:szCs w:val="22"/>
        </w:rPr>
        <w:t xml:space="preserve">ena za řádně a včas provedené dílo je stanovena podle zákona č. 526/1990 Sb., o cenách, ve znění pozdějších předpisů a činí </w:t>
      </w:r>
      <w:r w:rsidR="00684A78">
        <w:rPr>
          <w:rFonts w:ascii="Arial" w:hAnsi="Arial"/>
          <w:sz w:val="22"/>
          <w:szCs w:val="22"/>
        </w:rPr>
        <w:t>65</w:t>
      </w:r>
      <w:r w:rsidR="000655CA">
        <w:rPr>
          <w:rFonts w:ascii="Arial" w:hAnsi="Arial"/>
          <w:sz w:val="22"/>
          <w:szCs w:val="22"/>
        </w:rPr>
        <w:t>0</w:t>
      </w:r>
      <w:r w:rsidR="00153BA2" w:rsidRPr="00E9682F">
        <w:rPr>
          <w:rFonts w:ascii="Arial" w:hAnsi="Arial"/>
          <w:sz w:val="22"/>
          <w:szCs w:val="22"/>
        </w:rPr>
        <w:t>.000</w:t>
      </w:r>
      <w:r w:rsidR="00A20132" w:rsidRPr="00E9682F">
        <w:rPr>
          <w:rFonts w:ascii="Arial" w:hAnsi="Arial"/>
          <w:sz w:val="22"/>
          <w:szCs w:val="22"/>
        </w:rPr>
        <w:t>,-</w:t>
      </w:r>
      <w:r w:rsidR="00D82486" w:rsidRPr="00E9682F">
        <w:rPr>
          <w:rFonts w:ascii="Arial" w:hAnsi="Arial"/>
          <w:sz w:val="22"/>
          <w:szCs w:val="22"/>
        </w:rPr>
        <w:t xml:space="preserve"> </w:t>
      </w:r>
      <w:r w:rsidR="00E23C96" w:rsidRPr="00E9682F">
        <w:rPr>
          <w:rFonts w:ascii="Arial" w:hAnsi="Arial"/>
          <w:sz w:val="22"/>
          <w:szCs w:val="22"/>
        </w:rPr>
        <w:t>Kč s DPH (slovy</w:t>
      </w:r>
      <w:r w:rsidR="00D82486" w:rsidRPr="00E9682F">
        <w:rPr>
          <w:rFonts w:ascii="Arial" w:hAnsi="Arial"/>
          <w:sz w:val="22"/>
          <w:szCs w:val="22"/>
        </w:rPr>
        <w:t xml:space="preserve"> </w:t>
      </w:r>
      <w:r w:rsidR="00CE4142" w:rsidRPr="00CE4142">
        <w:rPr>
          <w:rFonts w:ascii="Arial" w:hAnsi="Arial"/>
          <w:sz w:val="22"/>
          <w:szCs w:val="22"/>
        </w:rPr>
        <w:t>šest set padesát tisíc korun českých</w:t>
      </w:r>
      <w:r w:rsidR="00E23C96" w:rsidRPr="00E9682F">
        <w:rPr>
          <w:rFonts w:ascii="Arial" w:hAnsi="Arial"/>
          <w:sz w:val="22"/>
          <w:szCs w:val="22"/>
        </w:rPr>
        <w:t>) z toho:</w:t>
      </w:r>
    </w:p>
    <w:p w14:paraId="34B178F7" w14:textId="5685BA3B" w:rsidR="00E23C96" w:rsidRPr="00E9682F" w:rsidRDefault="00E23C96" w:rsidP="00E23C96">
      <w:pPr>
        <w:numPr>
          <w:ilvl w:val="0"/>
          <w:numId w:val="18"/>
        </w:numPr>
        <w:jc w:val="both"/>
        <w:rPr>
          <w:rFonts w:ascii="Arial" w:hAnsi="Arial"/>
          <w:sz w:val="22"/>
          <w:szCs w:val="22"/>
        </w:rPr>
      </w:pPr>
      <w:r w:rsidRPr="00E9682F">
        <w:rPr>
          <w:rFonts w:ascii="Arial" w:hAnsi="Arial"/>
          <w:sz w:val="22"/>
          <w:szCs w:val="22"/>
        </w:rPr>
        <w:t>Cena díla bez DPH</w:t>
      </w:r>
      <w:r w:rsidR="00D82486" w:rsidRPr="00E9682F">
        <w:rPr>
          <w:rFonts w:ascii="Arial" w:hAnsi="Arial"/>
          <w:sz w:val="22"/>
          <w:szCs w:val="22"/>
        </w:rPr>
        <w:t xml:space="preserve"> </w:t>
      </w:r>
      <w:r w:rsidR="009E7734">
        <w:rPr>
          <w:rFonts w:ascii="Arial" w:hAnsi="Arial"/>
          <w:sz w:val="22"/>
          <w:szCs w:val="22"/>
        </w:rPr>
        <w:t>5</w:t>
      </w:r>
      <w:r w:rsidR="00C66450">
        <w:rPr>
          <w:rFonts w:ascii="Arial" w:hAnsi="Arial"/>
          <w:sz w:val="22"/>
          <w:szCs w:val="22"/>
        </w:rPr>
        <w:t>37</w:t>
      </w:r>
      <w:r w:rsidR="00117AC3">
        <w:rPr>
          <w:rFonts w:ascii="Arial" w:hAnsi="Arial"/>
          <w:sz w:val="22"/>
          <w:szCs w:val="22"/>
        </w:rPr>
        <w:t>.</w:t>
      </w:r>
      <w:r w:rsidR="00C66450">
        <w:rPr>
          <w:rFonts w:ascii="Arial" w:hAnsi="Arial"/>
          <w:sz w:val="22"/>
          <w:szCs w:val="22"/>
        </w:rPr>
        <w:t>190</w:t>
      </w:r>
      <w:r w:rsidR="00117AC3">
        <w:rPr>
          <w:rFonts w:ascii="Arial" w:hAnsi="Arial"/>
          <w:sz w:val="22"/>
          <w:szCs w:val="22"/>
        </w:rPr>
        <w:t>,</w:t>
      </w:r>
      <w:r w:rsidR="00A20132" w:rsidRPr="00E9682F">
        <w:rPr>
          <w:rFonts w:ascii="Arial" w:hAnsi="Arial"/>
          <w:sz w:val="22"/>
          <w:szCs w:val="22"/>
        </w:rPr>
        <w:t>-</w:t>
      </w:r>
      <w:r w:rsidR="00D82486" w:rsidRPr="00E9682F">
        <w:rPr>
          <w:rFonts w:ascii="Arial" w:hAnsi="Arial"/>
          <w:sz w:val="22"/>
          <w:szCs w:val="22"/>
        </w:rPr>
        <w:t xml:space="preserve"> </w:t>
      </w:r>
      <w:r w:rsidRPr="00E9682F">
        <w:rPr>
          <w:rFonts w:ascii="Arial" w:hAnsi="Arial"/>
          <w:sz w:val="22"/>
          <w:szCs w:val="22"/>
        </w:rPr>
        <w:t>Kč</w:t>
      </w:r>
    </w:p>
    <w:p w14:paraId="177A64DD" w14:textId="020FACC3" w:rsidR="00E23C96" w:rsidRPr="00E9682F" w:rsidRDefault="00D82486" w:rsidP="00E23C96">
      <w:pPr>
        <w:numPr>
          <w:ilvl w:val="0"/>
          <w:numId w:val="18"/>
        </w:numPr>
        <w:jc w:val="both"/>
        <w:rPr>
          <w:rFonts w:ascii="Arial" w:hAnsi="Arial"/>
          <w:sz w:val="22"/>
          <w:szCs w:val="22"/>
        </w:rPr>
      </w:pPr>
      <w:r w:rsidRPr="00E9682F">
        <w:rPr>
          <w:rFonts w:ascii="Arial" w:hAnsi="Arial"/>
          <w:sz w:val="22"/>
          <w:szCs w:val="22"/>
        </w:rPr>
        <w:t>DPH (21 %)</w:t>
      </w:r>
      <w:r w:rsidR="00117AC3">
        <w:rPr>
          <w:rFonts w:ascii="Arial" w:hAnsi="Arial"/>
          <w:sz w:val="22"/>
          <w:szCs w:val="22"/>
        </w:rPr>
        <w:t xml:space="preserve"> </w:t>
      </w:r>
      <w:r w:rsidR="00C66450">
        <w:rPr>
          <w:rFonts w:ascii="Arial" w:hAnsi="Arial"/>
          <w:sz w:val="22"/>
          <w:szCs w:val="22"/>
        </w:rPr>
        <w:t>112</w:t>
      </w:r>
      <w:r w:rsidR="00117AC3">
        <w:rPr>
          <w:rFonts w:ascii="Arial" w:hAnsi="Arial"/>
          <w:sz w:val="22"/>
          <w:szCs w:val="22"/>
        </w:rPr>
        <w:t>.</w:t>
      </w:r>
      <w:r w:rsidR="00C66450">
        <w:rPr>
          <w:rFonts w:ascii="Arial" w:hAnsi="Arial"/>
          <w:sz w:val="22"/>
          <w:szCs w:val="22"/>
        </w:rPr>
        <w:t>810</w:t>
      </w:r>
      <w:r w:rsidR="00117AC3">
        <w:rPr>
          <w:rFonts w:ascii="Arial" w:hAnsi="Arial"/>
          <w:sz w:val="22"/>
          <w:szCs w:val="22"/>
        </w:rPr>
        <w:t>,</w:t>
      </w:r>
      <w:r w:rsidR="00A20132" w:rsidRPr="00E9682F">
        <w:rPr>
          <w:rFonts w:ascii="Arial" w:hAnsi="Arial"/>
          <w:sz w:val="22"/>
          <w:szCs w:val="22"/>
        </w:rPr>
        <w:t>-</w:t>
      </w:r>
      <w:r w:rsidRPr="00E9682F">
        <w:rPr>
          <w:rFonts w:ascii="Arial" w:hAnsi="Arial"/>
          <w:sz w:val="22"/>
          <w:szCs w:val="22"/>
        </w:rPr>
        <w:t xml:space="preserve"> </w:t>
      </w:r>
      <w:r w:rsidR="00E23C96" w:rsidRPr="00E9682F">
        <w:rPr>
          <w:rFonts w:ascii="Arial" w:hAnsi="Arial"/>
          <w:sz w:val="22"/>
          <w:szCs w:val="22"/>
        </w:rPr>
        <w:t>Kč</w:t>
      </w:r>
    </w:p>
    <w:p w14:paraId="4D7C308D" w14:textId="2FEC0C16" w:rsidR="00E23C96" w:rsidRDefault="00E23C96" w:rsidP="00270771">
      <w:pPr>
        <w:numPr>
          <w:ilvl w:val="0"/>
          <w:numId w:val="18"/>
        </w:numPr>
        <w:spacing w:after="120"/>
        <w:ind w:left="1423" w:hanging="357"/>
        <w:jc w:val="both"/>
        <w:rPr>
          <w:rFonts w:ascii="Arial" w:hAnsi="Arial"/>
          <w:sz w:val="22"/>
          <w:szCs w:val="22"/>
        </w:rPr>
      </w:pPr>
      <w:r w:rsidRPr="00E9682F">
        <w:rPr>
          <w:rFonts w:ascii="Arial" w:hAnsi="Arial"/>
          <w:sz w:val="22"/>
          <w:szCs w:val="22"/>
        </w:rPr>
        <w:t>Celková cena</w:t>
      </w:r>
      <w:r w:rsidR="00FE5CF9" w:rsidRPr="00E9682F">
        <w:rPr>
          <w:rFonts w:ascii="Arial" w:hAnsi="Arial"/>
          <w:sz w:val="22"/>
          <w:szCs w:val="22"/>
        </w:rPr>
        <w:t xml:space="preserve"> včetně DPH</w:t>
      </w:r>
      <w:r w:rsidR="00D82486" w:rsidRPr="00E9682F">
        <w:rPr>
          <w:rFonts w:ascii="Arial" w:hAnsi="Arial"/>
          <w:sz w:val="22"/>
          <w:szCs w:val="22"/>
        </w:rPr>
        <w:t xml:space="preserve"> </w:t>
      </w:r>
      <w:r w:rsidR="0040740D">
        <w:rPr>
          <w:rFonts w:ascii="Arial" w:hAnsi="Arial"/>
          <w:sz w:val="22"/>
          <w:szCs w:val="22"/>
        </w:rPr>
        <w:t>65</w:t>
      </w:r>
      <w:r w:rsidR="00C8418F">
        <w:rPr>
          <w:rFonts w:ascii="Arial" w:hAnsi="Arial"/>
          <w:sz w:val="22"/>
          <w:szCs w:val="22"/>
        </w:rPr>
        <w:t>0</w:t>
      </w:r>
      <w:r w:rsidR="00153BA2" w:rsidRPr="00E9682F">
        <w:rPr>
          <w:rFonts w:ascii="Arial" w:hAnsi="Arial"/>
          <w:sz w:val="22"/>
          <w:szCs w:val="22"/>
        </w:rPr>
        <w:t>.000</w:t>
      </w:r>
      <w:r w:rsidR="00A20132" w:rsidRPr="00E9682F">
        <w:rPr>
          <w:rFonts w:ascii="Arial" w:hAnsi="Arial"/>
          <w:sz w:val="22"/>
          <w:szCs w:val="22"/>
        </w:rPr>
        <w:t>,-</w:t>
      </w:r>
      <w:r w:rsidR="00D82486" w:rsidRPr="00E9682F">
        <w:rPr>
          <w:rFonts w:ascii="Arial" w:hAnsi="Arial"/>
          <w:sz w:val="22"/>
          <w:szCs w:val="22"/>
        </w:rPr>
        <w:t xml:space="preserve"> </w:t>
      </w:r>
      <w:r w:rsidRPr="00E9682F">
        <w:rPr>
          <w:rFonts w:ascii="Arial" w:hAnsi="Arial"/>
          <w:sz w:val="22"/>
          <w:szCs w:val="22"/>
        </w:rPr>
        <w:t>Kč</w:t>
      </w:r>
    </w:p>
    <w:p w14:paraId="206C7D1E" w14:textId="776CE9DC" w:rsidR="003A4DE3" w:rsidRPr="00C66450" w:rsidRDefault="003A4DE3" w:rsidP="003A4DE3">
      <w:pPr>
        <w:spacing w:after="120"/>
        <w:ind w:firstLine="703"/>
        <w:jc w:val="both"/>
        <w:rPr>
          <w:rFonts w:ascii="Arial" w:hAnsi="Arial"/>
          <w:color w:val="FF0000"/>
          <w:sz w:val="22"/>
          <w:szCs w:val="22"/>
        </w:rPr>
      </w:pPr>
      <w:r w:rsidRPr="00FC3D2D">
        <w:rPr>
          <w:rFonts w:ascii="Arial" w:hAnsi="Arial"/>
          <w:sz w:val="22"/>
          <w:szCs w:val="22"/>
        </w:rPr>
        <w:t>Kalkulace nákladů</w:t>
      </w:r>
      <w:r>
        <w:rPr>
          <w:rFonts w:ascii="Arial" w:hAnsi="Arial"/>
          <w:sz w:val="22"/>
          <w:szCs w:val="22"/>
        </w:rPr>
        <w:t xml:space="preserve"> je přílohou č. 1 smlouvy </w:t>
      </w:r>
      <w:r w:rsidRPr="00FD0C25">
        <w:rPr>
          <w:rFonts w:ascii="Arial" w:hAnsi="Arial"/>
          <w:sz w:val="22"/>
          <w:szCs w:val="22"/>
        </w:rPr>
        <w:t xml:space="preserve">č. </w:t>
      </w:r>
      <w:r w:rsidR="00A61DE8" w:rsidRPr="00A61DE8">
        <w:rPr>
          <w:rFonts w:ascii="Arial" w:hAnsi="Arial"/>
          <w:sz w:val="22"/>
          <w:szCs w:val="22"/>
        </w:rPr>
        <w:t>776-2023-18111</w:t>
      </w:r>
      <w:r w:rsidRPr="00A61DE8">
        <w:rPr>
          <w:rFonts w:ascii="Arial" w:hAnsi="Arial"/>
          <w:sz w:val="22"/>
          <w:szCs w:val="22"/>
        </w:rPr>
        <w:t>.</w:t>
      </w:r>
    </w:p>
    <w:p w14:paraId="305F68E4" w14:textId="0C9E856B" w:rsidR="00A15118" w:rsidRPr="00E9682F" w:rsidRDefault="00A15118"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sz w:val="22"/>
          <w:szCs w:val="22"/>
        </w:rPr>
        <w:lastRenderedPageBreak/>
        <w:t xml:space="preserve">Dohodnutá </w:t>
      </w:r>
      <w:r w:rsidR="00384B1B" w:rsidRPr="00E9682F">
        <w:rPr>
          <w:rFonts w:ascii="Arial" w:hAnsi="Arial" w:cs="Arial"/>
          <w:b w:val="0"/>
          <w:sz w:val="22"/>
          <w:szCs w:val="22"/>
          <w:lang w:val="cs-CZ"/>
        </w:rPr>
        <w:t xml:space="preserve">maximální </w:t>
      </w:r>
      <w:r w:rsidRPr="00E9682F">
        <w:rPr>
          <w:rFonts w:ascii="Arial" w:hAnsi="Arial" w:cs="Arial"/>
          <w:b w:val="0"/>
          <w:sz w:val="22"/>
          <w:szCs w:val="22"/>
        </w:rPr>
        <w:t>cena</w:t>
      </w:r>
      <w:r w:rsidR="00384B1B" w:rsidRPr="00E9682F">
        <w:rPr>
          <w:rFonts w:ascii="Arial" w:hAnsi="Arial" w:cs="Arial"/>
          <w:b w:val="0"/>
          <w:sz w:val="22"/>
          <w:szCs w:val="22"/>
          <w:lang w:val="cs-CZ"/>
        </w:rPr>
        <w:t xml:space="preserve"> dle odst. 1</w:t>
      </w:r>
      <w:r w:rsidRPr="00E9682F">
        <w:rPr>
          <w:rFonts w:ascii="Arial" w:hAnsi="Arial" w:cs="Arial"/>
          <w:b w:val="0"/>
          <w:sz w:val="22"/>
          <w:szCs w:val="22"/>
        </w:rPr>
        <w:t xml:space="preserve"> zahrnuje veškeré</w:t>
      </w:r>
      <w:r w:rsidR="00FA34A6" w:rsidRPr="00E9682F">
        <w:rPr>
          <w:rFonts w:ascii="Arial" w:hAnsi="Arial" w:cs="Arial"/>
          <w:b w:val="0"/>
          <w:sz w:val="22"/>
          <w:szCs w:val="22"/>
          <w:lang w:val="cs-CZ"/>
        </w:rPr>
        <w:t xml:space="preserve"> skutečně vynaložené</w:t>
      </w:r>
      <w:r w:rsidRPr="00E9682F">
        <w:rPr>
          <w:rFonts w:ascii="Arial" w:hAnsi="Arial" w:cs="Arial"/>
          <w:b w:val="0"/>
          <w:sz w:val="22"/>
          <w:szCs w:val="22"/>
        </w:rPr>
        <w:t xml:space="preserve"> náklady zhotovitele související s provedením díla. Objednatel je povinen uhradit zhotoviteli cenu jen na základě řádného provedení díla dle této smlouvy</w:t>
      </w:r>
      <w:r w:rsidR="00371354" w:rsidRPr="00E9682F">
        <w:rPr>
          <w:rFonts w:ascii="Arial" w:hAnsi="Arial" w:cs="Arial"/>
          <w:b w:val="0"/>
          <w:sz w:val="22"/>
          <w:szCs w:val="22"/>
        </w:rPr>
        <w:t>,</w:t>
      </w:r>
      <w:r w:rsidRPr="00E9682F">
        <w:rPr>
          <w:rFonts w:ascii="Arial" w:hAnsi="Arial" w:cs="Arial"/>
          <w:b w:val="0"/>
          <w:sz w:val="22"/>
          <w:szCs w:val="22"/>
        </w:rPr>
        <w:t xml:space="preserve"> což bud</w:t>
      </w:r>
      <w:r w:rsidR="00EF0292" w:rsidRPr="00E9682F">
        <w:rPr>
          <w:rFonts w:ascii="Arial" w:hAnsi="Arial" w:cs="Arial"/>
          <w:b w:val="0"/>
          <w:sz w:val="22"/>
          <w:szCs w:val="22"/>
        </w:rPr>
        <w:t>e potvrzeno protokolem</w:t>
      </w:r>
      <w:r w:rsidRPr="00E9682F">
        <w:rPr>
          <w:rFonts w:ascii="Arial" w:hAnsi="Arial" w:cs="Arial"/>
          <w:b w:val="0"/>
          <w:sz w:val="22"/>
          <w:szCs w:val="22"/>
        </w:rPr>
        <w:t xml:space="preserve"> podepsaným oběma smluvními stranami. </w:t>
      </w:r>
    </w:p>
    <w:p w14:paraId="06CAB7DD" w14:textId="00C91F2E" w:rsidR="00703E03" w:rsidRPr="00E9682F" w:rsidRDefault="00A15118" w:rsidP="00270771">
      <w:pPr>
        <w:pStyle w:val="Textkomente"/>
        <w:numPr>
          <w:ilvl w:val="0"/>
          <w:numId w:val="7"/>
        </w:numPr>
        <w:tabs>
          <w:tab w:val="left" w:pos="8400"/>
        </w:tabs>
        <w:spacing w:after="120"/>
        <w:ind w:left="703" w:hanging="703"/>
        <w:jc w:val="both"/>
        <w:rPr>
          <w:rFonts w:ascii="Arial" w:hAnsi="Arial" w:cs="Arial"/>
          <w:bCs/>
          <w:sz w:val="22"/>
          <w:szCs w:val="22"/>
        </w:rPr>
      </w:pPr>
      <w:r w:rsidRPr="00E9682F">
        <w:rPr>
          <w:rFonts w:ascii="Arial" w:hAnsi="Arial" w:cs="Arial"/>
          <w:sz w:val="22"/>
          <w:szCs w:val="22"/>
        </w:rPr>
        <w:t>Cena je nejvýše přípustná a nepřekročitelná, s výjimkou zákonné změny výše sazby DPH.</w:t>
      </w:r>
      <w:r w:rsidR="00144CC1" w:rsidRPr="00E9682F">
        <w:rPr>
          <w:rFonts w:ascii="Arial" w:hAnsi="Arial" w:cs="Arial"/>
          <w:sz w:val="22"/>
          <w:szCs w:val="22"/>
          <w:lang w:val="cs-CZ"/>
        </w:rPr>
        <w:t xml:space="preserve"> </w:t>
      </w:r>
    </w:p>
    <w:p w14:paraId="75C06D9B" w14:textId="40DE1EA1" w:rsidR="00600E4D" w:rsidRPr="00E9682F" w:rsidRDefault="002F32E5" w:rsidP="00C76ADB">
      <w:pPr>
        <w:pStyle w:val="Textkomente"/>
        <w:numPr>
          <w:ilvl w:val="0"/>
          <w:numId w:val="7"/>
        </w:numPr>
        <w:tabs>
          <w:tab w:val="left" w:pos="8400"/>
        </w:tabs>
        <w:spacing w:after="120"/>
        <w:ind w:left="703" w:hanging="703"/>
        <w:jc w:val="both"/>
        <w:rPr>
          <w:rFonts w:ascii="Arial" w:hAnsi="Arial" w:cs="Arial"/>
          <w:bCs/>
          <w:sz w:val="22"/>
          <w:szCs w:val="22"/>
        </w:rPr>
      </w:pPr>
      <w:r w:rsidRPr="00E9682F">
        <w:rPr>
          <w:rFonts w:ascii="Arial" w:hAnsi="Arial" w:cs="Arial"/>
          <w:sz w:val="22"/>
          <w:szCs w:val="22"/>
        </w:rPr>
        <w:t xml:space="preserve">Zhotovitel vystaví objednateli </w:t>
      </w:r>
      <w:r w:rsidR="00A23A1F" w:rsidRPr="00E9682F">
        <w:rPr>
          <w:rFonts w:ascii="Arial" w:hAnsi="Arial" w:cs="Arial"/>
          <w:sz w:val="22"/>
          <w:szCs w:val="22"/>
          <w:lang w:val="cs-CZ"/>
        </w:rPr>
        <w:t xml:space="preserve">fakturu, </w:t>
      </w:r>
      <w:r w:rsidR="00A23A1F" w:rsidRPr="00E9682F">
        <w:rPr>
          <w:rFonts w:ascii="Arial" w:hAnsi="Arial" w:cs="Arial"/>
          <w:sz w:val="22"/>
          <w:szCs w:val="22"/>
        </w:rPr>
        <w:t xml:space="preserve"> která </w:t>
      </w:r>
      <w:r w:rsidRPr="00E9682F">
        <w:rPr>
          <w:rFonts w:ascii="Arial" w:hAnsi="Arial" w:cs="Arial"/>
          <w:sz w:val="22"/>
          <w:szCs w:val="22"/>
        </w:rPr>
        <w:t>bude vystavena za provedené dílo v roce 20</w:t>
      </w:r>
      <w:r w:rsidR="005B2338" w:rsidRPr="00E9682F">
        <w:rPr>
          <w:rFonts w:ascii="Arial" w:hAnsi="Arial" w:cs="Arial"/>
          <w:sz w:val="22"/>
          <w:szCs w:val="22"/>
          <w:lang w:val="cs-CZ"/>
        </w:rPr>
        <w:t>2</w:t>
      </w:r>
      <w:r w:rsidR="00787FFB">
        <w:rPr>
          <w:rFonts w:ascii="Arial" w:hAnsi="Arial" w:cs="Arial"/>
          <w:sz w:val="22"/>
          <w:szCs w:val="22"/>
          <w:lang w:val="cs-CZ"/>
        </w:rPr>
        <w:t>3</w:t>
      </w:r>
      <w:r w:rsidR="00A23A1F" w:rsidRPr="00E9682F">
        <w:rPr>
          <w:rFonts w:ascii="Arial" w:hAnsi="Arial" w:cs="Arial"/>
          <w:sz w:val="22"/>
          <w:szCs w:val="22"/>
        </w:rPr>
        <w:t xml:space="preserve">. </w:t>
      </w:r>
      <w:r w:rsidR="00370C9F" w:rsidRPr="00E9682F">
        <w:rPr>
          <w:rFonts w:ascii="Arial" w:hAnsi="Arial" w:cs="Arial"/>
          <w:bCs/>
          <w:sz w:val="22"/>
          <w:szCs w:val="22"/>
        </w:rPr>
        <w:t>Zhotovitel není oprávněn vystavit fakturu dříve, než objednatel převezme bezvadné a objednatelem odsouhlasené dílo, tzn. zhotovitel není oprávněn vystavit fakturu dříve, než bude oběma smluvními stranami podepsán protokol</w:t>
      </w:r>
      <w:r w:rsidR="00C76ADB">
        <w:rPr>
          <w:rFonts w:ascii="Arial" w:hAnsi="Arial" w:cs="Arial"/>
          <w:bCs/>
          <w:sz w:val="22"/>
          <w:szCs w:val="22"/>
          <w:lang w:val="cs-CZ"/>
        </w:rPr>
        <w:t xml:space="preserve"> </w:t>
      </w:r>
      <w:r w:rsidR="00370C9F" w:rsidRPr="00E9682F">
        <w:rPr>
          <w:rFonts w:ascii="Arial" w:hAnsi="Arial" w:cs="Arial"/>
          <w:bCs/>
          <w:sz w:val="22"/>
          <w:szCs w:val="22"/>
        </w:rPr>
        <w:t>o převzetí a předání díla bez připomínek dle čl. II</w:t>
      </w:r>
      <w:r w:rsidR="00370C9F" w:rsidRPr="00E9682F">
        <w:rPr>
          <w:rFonts w:ascii="Arial" w:hAnsi="Arial" w:cs="Arial"/>
          <w:bCs/>
          <w:sz w:val="22"/>
          <w:szCs w:val="22"/>
          <w:lang w:val="cs-CZ"/>
        </w:rPr>
        <w:t>I</w:t>
      </w:r>
      <w:r w:rsidR="00370C9F" w:rsidRPr="00E9682F">
        <w:rPr>
          <w:rFonts w:ascii="Arial" w:hAnsi="Arial" w:cs="Arial"/>
          <w:bCs/>
          <w:sz w:val="22"/>
          <w:szCs w:val="22"/>
        </w:rPr>
        <w:t>. odst. 4 smlouvy.</w:t>
      </w:r>
      <w:r w:rsidR="00370C9F" w:rsidRPr="00E9682F">
        <w:rPr>
          <w:rFonts w:ascii="Arial" w:hAnsi="Arial" w:cs="Arial"/>
          <w:b/>
          <w:bCs/>
          <w:sz w:val="22"/>
          <w:szCs w:val="22"/>
          <w:lang w:val="cs-CZ"/>
        </w:rPr>
        <w:t xml:space="preserve"> </w:t>
      </w:r>
      <w:r w:rsidR="00341411">
        <w:rPr>
          <w:rFonts w:ascii="Arial" w:hAnsi="Arial" w:cs="Arial"/>
          <w:bCs/>
          <w:sz w:val="22"/>
          <w:szCs w:val="22"/>
          <w:lang w:val="cs-CZ"/>
        </w:rPr>
        <w:t xml:space="preserve">Faktura </w:t>
      </w:r>
      <w:r w:rsidR="00600E4D" w:rsidRPr="00E9682F">
        <w:rPr>
          <w:rFonts w:ascii="Arial" w:hAnsi="Arial" w:cs="Arial"/>
          <w:sz w:val="22"/>
          <w:szCs w:val="22"/>
        </w:rPr>
        <w:t xml:space="preserve">musí být zhotovitelem doručena objednateli nejpozději do </w:t>
      </w:r>
      <w:r w:rsidR="00871F36">
        <w:rPr>
          <w:rFonts w:ascii="Arial" w:hAnsi="Arial" w:cs="Arial"/>
          <w:sz w:val="22"/>
          <w:szCs w:val="22"/>
          <w:lang w:val="cs-CZ"/>
        </w:rPr>
        <w:t>30</w:t>
      </w:r>
      <w:r w:rsidR="00600E4D" w:rsidRPr="00E9682F">
        <w:rPr>
          <w:rFonts w:ascii="Arial" w:hAnsi="Arial" w:cs="Arial"/>
          <w:sz w:val="22"/>
          <w:szCs w:val="22"/>
        </w:rPr>
        <w:t>. 1</w:t>
      </w:r>
      <w:r w:rsidR="00871F36">
        <w:rPr>
          <w:rFonts w:ascii="Arial" w:hAnsi="Arial" w:cs="Arial"/>
          <w:sz w:val="22"/>
          <w:szCs w:val="22"/>
          <w:lang w:val="cs-CZ"/>
        </w:rPr>
        <w:t>1</w:t>
      </w:r>
      <w:r w:rsidR="00877EEF" w:rsidRPr="00E9682F">
        <w:rPr>
          <w:rFonts w:ascii="Arial" w:hAnsi="Arial" w:cs="Arial"/>
          <w:sz w:val="22"/>
          <w:szCs w:val="22"/>
        </w:rPr>
        <w:t xml:space="preserve">. </w:t>
      </w:r>
      <w:r w:rsidR="00141F64">
        <w:rPr>
          <w:rFonts w:ascii="Arial" w:hAnsi="Arial" w:cs="Arial"/>
          <w:sz w:val="22"/>
          <w:szCs w:val="22"/>
          <w:lang w:val="cs-CZ"/>
        </w:rPr>
        <w:t>202</w:t>
      </w:r>
      <w:r w:rsidR="00082C1B">
        <w:rPr>
          <w:rFonts w:ascii="Arial" w:hAnsi="Arial" w:cs="Arial"/>
          <w:sz w:val="22"/>
          <w:szCs w:val="22"/>
          <w:lang w:val="cs-CZ"/>
        </w:rPr>
        <w:t>3</w:t>
      </w:r>
      <w:r w:rsidR="0091399A">
        <w:rPr>
          <w:rFonts w:ascii="Arial" w:hAnsi="Arial" w:cs="Arial"/>
          <w:sz w:val="22"/>
          <w:szCs w:val="22"/>
        </w:rPr>
        <w:t>.</w:t>
      </w:r>
    </w:p>
    <w:p w14:paraId="7239BD08" w14:textId="77777777" w:rsidR="00A15118" w:rsidRPr="00E9682F" w:rsidRDefault="00647D64"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bCs/>
          <w:sz w:val="22"/>
          <w:szCs w:val="22"/>
        </w:rPr>
        <w:t xml:space="preserve">Splatnost </w:t>
      </w:r>
      <w:r w:rsidR="00A15118" w:rsidRPr="00E9682F">
        <w:rPr>
          <w:rFonts w:ascii="Arial" w:hAnsi="Arial" w:cs="Arial"/>
          <w:b w:val="0"/>
          <w:bCs/>
          <w:sz w:val="22"/>
          <w:szCs w:val="22"/>
        </w:rPr>
        <w:t>faktury</w:t>
      </w:r>
      <w:r w:rsidRPr="00E9682F">
        <w:rPr>
          <w:rFonts w:ascii="Arial" w:hAnsi="Arial" w:cs="Arial"/>
          <w:b w:val="0"/>
          <w:bCs/>
          <w:sz w:val="22"/>
          <w:szCs w:val="22"/>
        </w:rPr>
        <w:t xml:space="preserve"> se stanoví na </w:t>
      </w:r>
      <w:r w:rsidR="00491EB9" w:rsidRPr="00E9682F">
        <w:rPr>
          <w:rFonts w:ascii="Arial" w:hAnsi="Arial" w:cs="Arial"/>
          <w:b w:val="0"/>
          <w:bCs/>
          <w:sz w:val="22"/>
          <w:szCs w:val="22"/>
        </w:rPr>
        <w:t xml:space="preserve">30 </w:t>
      </w:r>
      <w:r w:rsidRPr="00E9682F">
        <w:rPr>
          <w:rFonts w:ascii="Arial" w:hAnsi="Arial" w:cs="Arial"/>
          <w:b w:val="0"/>
          <w:bCs/>
          <w:sz w:val="22"/>
          <w:szCs w:val="22"/>
        </w:rPr>
        <w:t xml:space="preserve">kalendářních dnů po doručení faktury za dílo, jejíž přílohou bude protokol podepsaný oběma smluvními stranami. </w:t>
      </w:r>
    </w:p>
    <w:p w14:paraId="2C15C123" w14:textId="61787EE3" w:rsidR="00647D64" w:rsidRPr="00E9682F" w:rsidRDefault="00A15118" w:rsidP="00C76ADB">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bCs/>
          <w:sz w:val="22"/>
          <w:szCs w:val="22"/>
        </w:rPr>
        <w:t>Cenu za provedení předmětu plnění uhradí objednatel formou bezhotovostního převodu na účet zhotovitele uvedený v záhlaví smlouvy. Faktura musí obsahovat odkaz na smlouvu. Přílohou faktury bude oběma smluvními stranami podepsaný protokol. Dále musí faktura obsahovat veškeré náležitosti daňového dokladu předepsané příslušnými právními předpisy, zejména zákonem č. 235/2004 Sb., o dani z přidané hodnoty, ve znění</w:t>
      </w:r>
      <w:r w:rsidR="00C76ADB">
        <w:rPr>
          <w:rFonts w:ascii="Arial" w:hAnsi="Arial" w:cs="Arial"/>
          <w:b w:val="0"/>
          <w:bCs/>
          <w:sz w:val="22"/>
          <w:szCs w:val="22"/>
          <w:lang w:val="cs-CZ"/>
        </w:rPr>
        <w:t xml:space="preserve"> </w:t>
      </w:r>
      <w:r w:rsidRPr="00E9682F">
        <w:rPr>
          <w:rFonts w:ascii="Arial" w:hAnsi="Arial" w:cs="Arial"/>
          <w:b w:val="0"/>
          <w:bCs/>
          <w:sz w:val="22"/>
          <w:szCs w:val="22"/>
        </w:rPr>
        <w:t>pozdějších předpisů a informace povinně uváděné na obchodních listinách na základě § 435 občanského zákoníku. Nebude-li faktura splňovat veškeré výše uvedené náležitosti daňového dokladu, nebo bude-li mít jiné závady</w:t>
      </w:r>
      <w:r w:rsidR="004505F1" w:rsidRPr="00E9682F">
        <w:rPr>
          <w:rFonts w:ascii="Arial" w:hAnsi="Arial" w:cs="Arial"/>
          <w:b w:val="0"/>
          <w:bCs/>
          <w:sz w:val="22"/>
          <w:szCs w:val="22"/>
          <w:lang w:val="cs-CZ"/>
        </w:rPr>
        <w:t xml:space="preserve"> či nesrovnalosti</w:t>
      </w:r>
      <w:r w:rsidRPr="00E9682F">
        <w:rPr>
          <w:rFonts w:ascii="Arial" w:hAnsi="Arial" w:cs="Arial"/>
          <w:b w:val="0"/>
          <w:bCs/>
          <w:sz w:val="22"/>
          <w:szCs w:val="22"/>
        </w:rPr>
        <w:t xml:space="preserve"> v obsahu, je objednatel oprávněn ji ve lhůtě její splatnosti zhotoviteli vrátit a zhotovitel je povinen vystavit fakturu novou -  opravenou či doplněnou. V případě vrácení faktury objednatelem dle předchozí věty se lhůta splatnosti přerušuje a nová lhůta splatnosti počíná běžet od počátku až dnem následujícím po dni, kdy byla opravená nebo doplněná faktura splňující všechny náležitosti dle zvláštních předpisů doručena objednateli.</w:t>
      </w:r>
      <w:r w:rsidR="00647D64" w:rsidRPr="00E9682F">
        <w:rPr>
          <w:rFonts w:ascii="Arial" w:hAnsi="Arial" w:cs="Arial"/>
          <w:b w:val="0"/>
          <w:bCs/>
          <w:sz w:val="22"/>
          <w:szCs w:val="22"/>
        </w:rPr>
        <w:t xml:space="preserve"> </w:t>
      </w:r>
    </w:p>
    <w:p w14:paraId="48610217" w14:textId="77777777" w:rsidR="00BC1739" w:rsidRPr="00E9682F" w:rsidRDefault="00BC1739" w:rsidP="00270771">
      <w:pPr>
        <w:numPr>
          <w:ilvl w:val="0"/>
          <w:numId w:val="7"/>
        </w:numPr>
        <w:spacing w:after="120"/>
        <w:ind w:left="703" w:hanging="703"/>
        <w:jc w:val="both"/>
        <w:rPr>
          <w:rFonts w:ascii="Arial" w:hAnsi="Arial"/>
          <w:sz w:val="22"/>
          <w:szCs w:val="22"/>
        </w:rPr>
      </w:pPr>
      <w:r w:rsidRPr="00E9682F">
        <w:rPr>
          <w:rFonts w:ascii="Arial" w:hAnsi="Arial"/>
          <w:sz w:val="22"/>
          <w:szCs w:val="22"/>
        </w:rPr>
        <w:t xml:space="preserve">Objednatel neposkytne zhotoviteli </w:t>
      </w:r>
      <w:r w:rsidR="00A05DE6" w:rsidRPr="00E9682F">
        <w:rPr>
          <w:rFonts w:ascii="Arial" w:hAnsi="Arial"/>
          <w:sz w:val="22"/>
          <w:szCs w:val="22"/>
        </w:rPr>
        <w:t xml:space="preserve">na provedení předmětu smlouvy </w:t>
      </w:r>
      <w:r w:rsidRPr="00E9682F">
        <w:rPr>
          <w:rFonts w:ascii="Arial" w:hAnsi="Arial"/>
          <w:sz w:val="22"/>
          <w:szCs w:val="22"/>
        </w:rPr>
        <w:t>zálohy.</w:t>
      </w:r>
    </w:p>
    <w:p w14:paraId="4C9A090B" w14:textId="77777777" w:rsidR="00F37553" w:rsidRPr="00E9682F" w:rsidRDefault="00F37553" w:rsidP="00270771">
      <w:pPr>
        <w:numPr>
          <w:ilvl w:val="0"/>
          <w:numId w:val="7"/>
        </w:numPr>
        <w:spacing w:after="120"/>
        <w:ind w:left="703" w:hanging="703"/>
        <w:jc w:val="both"/>
        <w:rPr>
          <w:rFonts w:ascii="Arial" w:hAnsi="Arial"/>
          <w:sz w:val="22"/>
          <w:szCs w:val="22"/>
        </w:rPr>
      </w:pPr>
      <w:r w:rsidRPr="00E9682F">
        <w:rPr>
          <w:rFonts w:ascii="Arial" w:hAnsi="Arial"/>
          <w:sz w:val="22"/>
          <w:szCs w:val="22"/>
        </w:rPr>
        <w:t>Platba se považuje za splněnou dnem odepsání z účtu objednatele</w:t>
      </w:r>
      <w:r w:rsidR="00647D64" w:rsidRPr="00E9682F">
        <w:rPr>
          <w:rFonts w:ascii="Arial" w:hAnsi="Arial"/>
          <w:sz w:val="22"/>
          <w:szCs w:val="22"/>
        </w:rPr>
        <w:t xml:space="preserve"> ve prospěch účtu zhotovitele</w:t>
      </w:r>
      <w:r w:rsidRPr="00E9682F">
        <w:rPr>
          <w:rFonts w:ascii="Arial" w:hAnsi="Arial"/>
          <w:sz w:val="22"/>
          <w:szCs w:val="22"/>
        </w:rPr>
        <w:t>.</w:t>
      </w:r>
    </w:p>
    <w:p w14:paraId="4C59B8EC" w14:textId="77777777" w:rsidR="00A05DE6" w:rsidRPr="00E9682F" w:rsidRDefault="00A05DE6" w:rsidP="002A6D6D">
      <w:pPr>
        <w:numPr>
          <w:ilvl w:val="0"/>
          <w:numId w:val="7"/>
        </w:numPr>
        <w:spacing w:after="240"/>
        <w:jc w:val="both"/>
        <w:rPr>
          <w:rFonts w:ascii="Arial" w:hAnsi="Arial"/>
          <w:sz w:val="22"/>
          <w:szCs w:val="22"/>
        </w:rPr>
      </w:pPr>
      <w:r w:rsidRPr="00E9682F">
        <w:rPr>
          <w:rFonts w:ascii="Arial" w:hAnsi="Arial"/>
          <w:sz w:val="22"/>
          <w:szCs w:val="22"/>
        </w:rPr>
        <w:t>Platby budou probíhat výhradně v korunách českých a rovněž veškeré cenové údaje budou uvedeny v této měně.</w:t>
      </w:r>
    </w:p>
    <w:p w14:paraId="29180BFB" w14:textId="618DD8AE" w:rsidR="002A6D6D" w:rsidRPr="00341411" w:rsidRDefault="002A6D6D" w:rsidP="009B05B2">
      <w:pPr>
        <w:pStyle w:val="Odstavecseseznamem"/>
        <w:numPr>
          <w:ilvl w:val="0"/>
          <w:numId w:val="7"/>
        </w:numPr>
        <w:jc w:val="both"/>
        <w:rPr>
          <w:rFonts w:ascii="Arial" w:hAnsi="Arial"/>
          <w:sz w:val="22"/>
          <w:szCs w:val="22"/>
        </w:rPr>
      </w:pPr>
      <w:r w:rsidRPr="00E9682F">
        <w:rPr>
          <w:rFonts w:ascii="Arial" w:hAnsi="Arial"/>
          <w:sz w:val="22"/>
          <w:szCs w:val="22"/>
        </w:rPr>
        <w:t xml:space="preserve">Objednatel preferuje zaslání elektronické faktury zhotovitelem do datové schránky objednatele ID DS: </w:t>
      </w:r>
      <w:r w:rsidR="009B05B2" w:rsidRPr="009B05B2">
        <w:rPr>
          <w:rFonts w:ascii="Arial" w:hAnsi="Arial"/>
          <w:b/>
          <w:sz w:val="22"/>
          <w:szCs w:val="22"/>
        </w:rPr>
        <w:t>XXXXXXXXXX</w:t>
      </w:r>
      <w:r w:rsidRPr="00E9682F">
        <w:rPr>
          <w:rFonts w:ascii="Arial" w:hAnsi="Arial"/>
          <w:sz w:val="22"/>
          <w:szCs w:val="22"/>
        </w:rPr>
        <w:t xml:space="preserve"> nebo na e-mailovou adresu </w:t>
      </w:r>
      <w:r w:rsidR="009B05B2" w:rsidRPr="009B05B2">
        <w:rPr>
          <w:rFonts w:ascii="Arial" w:hAnsi="Arial" w:cs="Arial"/>
          <w:b/>
          <w:sz w:val="22"/>
          <w:szCs w:val="22"/>
        </w:rPr>
        <w:t>XXXXXXXXXX</w:t>
      </w:r>
      <w:r w:rsidR="00341411">
        <w:rPr>
          <w:rFonts w:ascii="Arial" w:hAnsi="Arial"/>
          <w:sz w:val="22"/>
          <w:szCs w:val="22"/>
        </w:rPr>
        <w:t xml:space="preserve">, </w:t>
      </w:r>
      <w:r w:rsidRPr="00341411">
        <w:rPr>
          <w:rFonts w:ascii="Arial" w:hAnsi="Arial"/>
          <w:sz w:val="22"/>
          <w:szCs w:val="22"/>
        </w:rPr>
        <w:t>ve strukturovaných formátech dle Evropské směrnice 2014/55/EU nebo ve formátu ISDOC 5.2 a vyšším. Faktura musí obsahovat jméno kontaktní osoby objednatele.</w:t>
      </w:r>
    </w:p>
    <w:p w14:paraId="0AC2E695" w14:textId="6596528B" w:rsidR="00E9682F" w:rsidRDefault="00E9682F" w:rsidP="00270771">
      <w:pPr>
        <w:tabs>
          <w:tab w:val="left" w:pos="9639"/>
        </w:tabs>
        <w:ind w:left="426" w:hanging="426"/>
        <w:jc w:val="center"/>
        <w:rPr>
          <w:rFonts w:ascii="Arial" w:hAnsi="Arial" w:cs="Arial"/>
          <w:b/>
          <w:bCs/>
          <w:color w:val="000000"/>
          <w:sz w:val="22"/>
          <w:szCs w:val="22"/>
        </w:rPr>
      </w:pPr>
    </w:p>
    <w:p w14:paraId="20F4C900" w14:textId="4AB48799" w:rsidR="00A05DE6" w:rsidRPr="00E9682F" w:rsidRDefault="00A05DE6" w:rsidP="00270771">
      <w:pPr>
        <w:tabs>
          <w:tab w:val="left" w:pos="9639"/>
        </w:tabs>
        <w:ind w:left="426" w:hanging="426"/>
        <w:jc w:val="center"/>
        <w:rPr>
          <w:rFonts w:ascii="Arial" w:hAnsi="Arial" w:cs="Arial"/>
          <w:b/>
          <w:bCs/>
          <w:color w:val="000000"/>
          <w:sz w:val="22"/>
          <w:szCs w:val="22"/>
        </w:rPr>
      </w:pPr>
      <w:r w:rsidRPr="00E9682F">
        <w:rPr>
          <w:rFonts w:ascii="Arial" w:hAnsi="Arial" w:cs="Arial"/>
          <w:b/>
          <w:bCs/>
          <w:color w:val="000000"/>
          <w:sz w:val="22"/>
          <w:szCs w:val="22"/>
        </w:rPr>
        <w:t>Článek V.</w:t>
      </w:r>
    </w:p>
    <w:p w14:paraId="69CFC895" w14:textId="77777777" w:rsidR="00A05DE6" w:rsidRPr="00E9682F" w:rsidRDefault="00A05DE6" w:rsidP="00A05DE6">
      <w:pPr>
        <w:tabs>
          <w:tab w:val="left" w:pos="8400"/>
        </w:tabs>
        <w:ind w:left="426" w:hanging="426"/>
        <w:jc w:val="center"/>
        <w:rPr>
          <w:rFonts w:ascii="Arial" w:hAnsi="Arial" w:cs="Arial"/>
          <w:b/>
          <w:bCs/>
          <w:color w:val="000000"/>
          <w:sz w:val="22"/>
          <w:szCs w:val="22"/>
        </w:rPr>
      </w:pPr>
      <w:r w:rsidRPr="00E9682F">
        <w:rPr>
          <w:rFonts w:ascii="Arial" w:hAnsi="Arial" w:cs="Arial"/>
          <w:b/>
          <w:bCs/>
          <w:color w:val="000000"/>
          <w:sz w:val="22"/>
          <w:szCs w:val="22"/>
        </w:rPr>
        <w:t>Vady díla</w:t>
      </w:r>
    </w:p>
    <w:p w14:paraId="634EF62F" w14:textId="77777777" w:rsidR="00205C86" w:rsidRPr="00E9682F" w:rsidRDefault="00205C86" w:rsidP="00A05DE6">
      <w:pPr>
        <w:tabs>
          <w:tab w:val="left" w:pos="8400"/>
        </w:tabs>
        <w:ind w:left="426" w:hanging="426"/>
        <w:jc w:val="center"/>
        <w:rPr>
          <w:rFonts w:ascii="Arial" w:hAnsi="Arial" w:cs="Arial"/>
          <w:b/>
          <w:bCs/>
          <w:color w:val="000000"/>
          <w:sz w:val="22"/>
          <w:szCs w:val="22"/>
        </w:rPr>
      </w:pPr>
    </w:p>
    <w:p w14:paraId="67476527" w14:textId="15BF992C" w:rsidR="00A05DE6" w:rsidRPr="00E9682F" w:rsidRDefault="00A05DE6" w:rsidP="00270771">
      <w:pPr>
        <w:pStyle w:val="Odstavecseseznamem"/>
        <w:numPr>
          <w:ilvl w:val="0"/>
          <w:numId w:val="19"/>
        </w:numPr>
        <w:spacing w:after="120"/>
        <w:ind w:left="709" w:hanging="709"/>
        <w:jc w:val="both"/>
        <w:rPr>
          <w:rFonts w:ascii="Arial" w:hAnsi="Arial" w:cs="Arial"/>
          <w:sz w:val="22"/>
          <w:szCs w:val="22"/>
        </w:rPr>
      </w:pPr>
      <w:r w:rsidRPr="00E9682F">
        <w:rPr>
          <w:rFonts w:ascii="Arial" w:hAnsi="Arial" w:cs="Arial"/>
          <w:sz w:val="22"/>
          <w:szCs w:val="22"/>
        </w:rPr>
        <w:t>Zhotovitel garantuje, že dílo vytvořené na základě smlouvy je úplné a že jeho vlastnosti odpovídají vlastnostem díla, sjednaným smlouvou. Zhotovitel poskytuje záruku za jakost díla od okamžiku</w:t>
      </w:r>
      <w:r w:rsidR="00341D33" w:rsidRPr="00E9682F">
        <w:rPr>
          <w:rFonts w:ascii="Arial" w:hAnsi="Arial" w:cs="Arial"/>
          <w:sz w:val="22"/>
          <w:szCs w:val="22"/>
        </w:rPr>
        <w:t xml:space="preserve"> definitivního</w:t>
      </w:r>
      <w:r w:rsidRPr="00E9682F">
        <w:rPr>
          <w:rFonts w:ascii="Arial" w:hAnsi="Arial" w:cs="Arial"/>
          <w:sz w:val="22"/>
          <w:szCs w:val="22"/>
        </w:rPr>
        <w:t xml:space="preserve"> protokolárního předání díla</w:t>
      </w:r>
      <w:r w:rsidR="00341D33" w:rsidRPr="00E9682F">
        <w:rPr>
          <w:rFonts w:ascii="Arial" w:hAnsi="Arial" w:cs="Arial"/>
          <w:sz w:val="22"/>
          <w:szCs w:val="22"/>
        </w:rPr>
        <w:t xml:space="preserve"> </w:t>
      </w:r>
      <w:r w:rsidR="00141F64">
        <w:rPr>
          <w:rFonts w:ascii="Arial" w:hAnsi="Arial" w:cs="Arial"/>
          <w:sz w:val="22"/>
          <w:szCs w:val="22"/>
        </w:rPr>
        <w:t xml:space="preserve">bez jakýchkoliv vad </w:t>
      </w:r>
      <w:r w:rsidR="00341D33" w:rsidRPr="00E9682F">
        <w:rPr>
          <w:rFonts w:ascii="Arial" w:hAnsi="Arial" w:cs="Arial"/>
          <w:sz w:val="22"/>
          <w:szCs w:val="22"/>
        </w:rPr>
        <w:t>podle čl. III. odst</w:t>
      </w:r>
      <w:r w:rsidR="00DB76AF" w:rsidRPr="00E9682F">
        <w:rPr>
          <w:rFonts w:ascii="Arial" w:hAnsi="Arial" w:cs="Arial"/>
          <w:sz w:val="22"/>
          <w:szCs w:val="22"/>
        </w:rPr>
        <w:t>.</w:t>
      </w:r>
      <w:r w:rsidR="00341D33" w:rsidRPr="00E9682F">
        <w:rPr>
          <w:rFonts w:ascii="Arial" w:hAnsi="Arial" w:cs="Arial"/>
          <w:sz w:val="22"/>
          <w:szCs w:val="22"/>
        </w:rPr>
        <w:t xml:space="preserve"> 4</w:t>
      </w:r>
      <w:r w:rsidR="00DB76AF" w:rsidRPr="00E9682F">
        <w:rPr>
          <w:rFonts w:ascii="Arial" w:hAnsi="Arial" w:cs="Arial"/>
          <w:sz w:val="22"/>
          <w:szCs w:val="22"/>
        </w:rPr>
        <w:t xml:space="preserve"> této smlouvy</w:t>
      </w:r>
      <w:r w:rsidRPr="00E9682F">
        <w:rPr>
          <w:rFonts w:ascii="Arial" w:hAnsi="Arial" w:cs="Arial"/>
          <w:sz w:val="22"/>
          <w:szCs w:val="22"/>
        </w:rPr>
        <w:t xml:space="preserve"> po dobu dvaceti čtyř měsíců. </w:t>
      </w:r>
    </w:p>
    <w:p w14:paraId="39008194" w14:textId="38E85F7E" w:rsidR="00A05DE6" w:rsidRDefault="00A05DE6" w:rsidP="00270771">
      <w:pPr>
        <w:pStyle w:val="Odstavecseseznamem"/>
        <w:numPr>
          <w:ilvl w:val="0"/>
          <w:numId w:val="19"/>
        </w:numPr>
        <w:ind w:left="709" w:hanging="709"/>
        <w:jc w:val="both"/>
        <w:rPr>
          <w:rFonts w:ascii="Arial" w:hAnsi="Arial" w:cs="Arial"/>
          <w:sz w:val="22"/>
          <w:szCs w:val="22"/>
        </w:rPr>
      </w:pPr>
      <w:r w:rsidRPr="00E9682F">
        <w:rPr>
          <w:rFonts w:ascii="Arial" w:hAnsi="Arial" w:cs="Arial"/>
          <w:sz w:val="22"/>
          <w:szCs w:val="22"/>
        </w:rPr>
        <w:t xml:space="preserve">V případě, že předané dílo vykazuje vady, musí tyto vady objednatel bez zbytečného odkladu písemně u zhotovitele reklamovat. Písemná forma je podmínkou platnosti reklamace. V reklamaci musí objednatel uvést, jak se zjištěné vady projevují. Odstranění vad provede zhotovitel na svůj náklad nejpozději do 30 pracovních dnů od obdržení písemné reklamace. </w:t>
      </w:r>
      <w:r w:rsidR="00341D33" w:rsidRPr="00E9682F">
        <w:rPr>
          <w:rFonts w:ascii="Arial" w:hAnsi="Arial" w:cs="Arial"/>
          <w:sz w:val="22"/>
          <w:szCs w:val="22"/>
        </w:rPr>
        <w:t>Tím není dotčeno právo Objednatele postupovat podle čl. III. odst. 3 této smlouvy.</w:t>
      </w:r>
    </w:p>
    <w:p w14:paraId="45A43C4A" w14:textId="08ED62D4" w:rsidR="00FE5B60" w:rsidRPr="000752B3" w:rsidRDefault="00FE5B60" w:rsidP="00270771">
      <w:pPr>
        <w:pStyle w:val="Odstavecseseznamem"/>
        <w:numPr>
          <w:ilvl w:val="0"/>
          <w:numId w:val="19"/>
        </w:numPr>
        <w:ind w:left="709" w:hanging="709"/>
        <w:jc w:val="both"/>
        <w:rPr>
          <w:rFonts w:ascii="Arial" w:hAnsi="Arial" w:cs="Arial"/>
          <w:sz w:val="22"/>
          <w:szCs w:val="22"/>
        </w:rPr>
      </w:pPr>
      <w:r w:rsidRPr="00E9682F">
        <w:rPr>
          <w:rFonts w:ascii="Arial" w:hAnsi="Arial"/>
          <w:sz w:val="22"/>
          <w:szCs w:val="22"/>
        </w:rPr>
        <w:t>Smluvní strany se dohodly, že</w:t>
      </w:r>
      <w:r>
        <w:rPr>
          <w:rFonts w:ascii="Arial" w:hAnsi="Arial"/>
          <w:sz w:val="22"/>
          <w:szCs w:val="22"/>
        </w:rPr>
        <w:t xml:space="preserve"> odpovědnost za vady </w:t>
      </w:r>
      <w:r w:rsidRPr="00E9682F">
        <w:rPr>
          <w:rFonts w:ascii="Arial" w:hAnsi="Arial"/>
          <w:sz w:val="22"/>
          <w:szCs w:val="22"/>
        </w:rPr>
        <w:t>se řídí obecnou úpravou podle občanského zákoníku</w:t>
      </w:r>
      <w:r>
        <w:rPr>
          <w:rFonts w:ascii="Arial" w:hAnsi="Arial"/>
          <w:sz w:val="22"/>
          <w:szCs w:val="22"/>
        </w:rPr>
        <w:t>.</w:t>
      </w:r>
    </w:p>
    <w:p w14:paraId="34CE8D5E" w14:textId="77777777" w:rsidR="00126CC2" w:rsidRPr="00E9682F" w:rsidRDefault="00126CC2" w:rsidP="00126CC2">
      <w:pPr>
        <w:numPr>
          <w:ilvl w:val="12"/>
          <w:numId w:val="0"/>
        </w:numPr>
        <w:ind w:left="709" w:hanging="709"/>
        <w:jc w:val="center"/>
        <w:rPr>
          <w:rFonts w:ascii="Arial" w:hAnsi="Arial"/>
          <w:b/>
          <w:sz w:val="22"/>
          <w:szCs w:val="22"/>
        </w:rPr>
      </w:pPr>
      <w:r w:rsidRPr="00E9682F">
        <w:rPr>
          <w:rFonts w:ascii="Arial" w:hAnsi="Arial"/>
          <w:b/>
          <w:sz w:val="22"/>
          <w:szCs w:val="22"/>
        </w:rPr>
        <w:lastRenderedPageBreak/>
        <w:t>Článek V</w:t>
      </w:r>
      <w:r w:rsidR="00A05DE6" w:rsidRPr="00E9682F">
        <w:rPr>
          <w:rFonts w:ascii="Arial" w:hAnsi="Arial"/>
          <w:b/>
          <w:sz w:val="22"/>
          <w:szCs w:val="22"/>
        </w:rPr>
        <w:t>I</w:t>
      </w:r>
      <w:r w:rsidRPr="00E9682F">
        <w:rPr>
          <w:rFonts w:ascii="Arial" w:hAnsi="Arial"/>
          <w:b/>
          <w:sz w:val="22"/>
          <w:szCs w:val="22"/>
        </w:rPr>
        <w:t>.</w:t>
      </w:r>
    </w:p>
    <w:p w14:paraId="73122FE1" w14:textId="77777777" w:rsidR="00126CC2" w:rsidRPr="00E9682F" w:rsidRDefault="00126CC2" w:rsidP="00205C86">
      <w:pPr>
        <w:numPr>
          <w:ilvl w:val="12"/>
          <w:numId w:val="0"/>
        </w:numPr>
        <w:ind w:left="709" w:hanging="709"/>
        <w:jc w:val="center"/>
        <w:rPr>
          <w:rFonts w:ascii="Arial" w:hAnsi="Arial"/>
          <w:b/>
          <w:sz w:val="22"/>
          <w:szCs w:val="22"/>
        </w:rPr>
      </w:pPr>
      <w:r w:rsidRPr="00E9682F">
        <w:rPr>
          <w:rFonts w:ascii="Arial" w:hAnsi="Arial"/>
          <w:b/>
          <w:sz w:val="22"/>
          <w:szCs w:val="22"/>
        </w:rPr>
        <w:t xml:space="preserve">Práva a povinnosti </w:t>
      </w:r>
      <w:r w:rsidR="00DD4FB0" w:rsidRPr="00E9682F">
        <w:rPr>
          <w:rFonts w:ascii="Arial" w:hAnsi="Arial"/>
          <w:b/>
          <w:sz w:val="22"/>
          <w:szCs w:val="22"/>
        </w:rPr>
        <w:t>zhotovitele</w:t>
      </w:r>
    </w:p>
    <w:p w14:paraId="1BC3B7B0" w14:textId="77777777" w:rsidR="00205C86" w:rsidRPr="00E9682F" w:rsidRDefault="00205C86" w:rsidP="00205C86">
      <w:pPr>
        <w:numPr>
          <w:ilvl w:val="12"/>
          <w:numId w:val="0"/>
        </w:numPr>
        <w:ind w:left="709" w:hanging="709"/>
        <w:jc w:val="center"/>
        <w:rPr>
          <w:rFonts w:ascii="Arial" w:hAnsi="Arial"/>
          <w:b/>
          <w:sz w:val="22"/>
          <w:szCs w:val="22"/>
        </w:rPr>
      </w:pPr>
    </w:p>
    <w:p w14:paraId="3E6A929C" w14:textId="73F2C96F"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Prostředky ze státního rozpočtu jsou objednatelem poskytovány na přímé zabezpečení plnění </w:t>
      </w:r>
      <w:r w:rsidR="00DD4FB0" w:rsidRPr="00E9682F">
        <w:rPr>
          <w:rFonts w:ascii="Arial" w:hAnsi="Arial"/>
          <w:sz w:val="22"/>
          <w:szCs w:val="22"/>
        </w:rPr>
        <w:t>díla</w:t>
      </w:r>
      <w:r w:rsidRPr="00E9682F">
        <w:rPr>
          <w:rFonts w:ascii="Arial" w:hAnsi="Arial"/>
          <w:sz w:val="22"/>
          <w:szCs w:val="22"/>
        </w:rPr>
        <w:t xml:space="preserve">. </w:t>
      </w:r>
      <w:r w:rsidR="00DD4FB0" w:rsidRPr="00E9682F">
        <w:rPr>
          <w:rFonts w:ascii="Arial" w:hAnsi="Arial"/>
          <w:sz w:val="22"/>
          <w:szCs w:val="22"/>
        </w:rPr>
        <w:t>Zhotovitel</w:t>
      </w:r>
      <w:r w:rsidRPr="00E9682F">
        <w:rPr>
          <w:rFonts w:ascii="Arial" w:hAnsi="Arial"/>
          <w:sz w:val="22"/>
          <w:szCs w:val="22"/>
        </w:rPr>
        <w:t xml:space="preserve"> je povinen tyto finanční prostředky poskytnuté na plnění </w:t>
      </w:r>
      <w:r w:rsidR="00DD4FB0" w:rsidRPr="00E9682F">
        <w:rPr>
          <w:rFonts w:ascii="Arial" w:hAnsi="Arial"/>
          <w:sz w:val="22"/>
          <w:szCs w:val="22"/>
        </w:rPr>
        <w:t>díla</w:t>
      </w:r>
      <w:r w:rsidRPr="00E9682F">
        <w:rPr>
          <w:rFonts w:ascii="Arial" w:hAnsi="Arial"/>
          <w:sz w:val="22"/>
          <w:szCs w:val="22"/>
        </w:rPr>
        <w:t xml:space="preserve"> použít výlučně k tomuto účelu. </w:t>
      </w:r>
      <w:r w:rsidR="00703E03">
        <w:rPr>
          <w:rFonts w:ascii="Arial" w:hAnsi="Arial" w:cs="Arial"/>
          <w:sz w:val="22"/>
          <w:szCs w:val="22"/>
        </w:rPr>
        <w:t xml:space="preserve">Část prací na zhotovení díla podle této smlouvy byla provedena ještě před účinností této smlouvy a smluvní strany se dohodly, že i tyto práce budou v ceně díla zahrnuty a to podle skutečně vynaložených nákladů na dílo v té době. </w:t>
      </w:r>
      <w:r w:rsidRPr="00E9682F">
        <w:rPr>
          <w:rFonts w:ascii="Arial" w:hAnsi="Arial"/>
          <w:sz w:val="22"/>
          <w:szCs w:val="22"/>
        </w:rPr>
        <w:t xml:space="preserve">Využití těchto prostředků je </w:t>
      </w:r>
      <w:r w:rsidR="00DD4FB0" w:rsidRPr="00E9682F">
        <w:rPr>
          <w:rFonts w:ascii="Arial" w:hAnsi="Arial"/>
          <w:sz w:val="22"/>
          <w:szCs w:val="22"/>
        </w:rPr>
        <w:t>zhotovitel</w:t>
      </w:r>
      <w:r w:rsidRPr="00E9682F">
        <w:rPr>
          <w:rFonts w:ascii="Arial" w:hAnsi="Arial"/>
          <w:sz w:val="22"/>
          <w:szCs w:val="22"/>
        </w:rPr>
        <w:t xml:space="preserve"> povinen </w:t>
      </w:r>
      <w:r w:rsidR="00A23A1F" w:rsidRPr="00E9682F">
        <w:rPr>
          <w:rFonts w:ascii="Arial" w:hAnsi="Arial"/>
          <w:sz w:val="22"/>
          <w:szCs w:val="22"/>
        </w:rPr>
        <w:t xml:space="preserve">prokázat finančním vyhodnocením (podrobným vyúčtováním), které bude součástí závěrečné zprávy. </w:t>
      </w:r>
    </w:p>
    <w:p w14:paraId="198742F1" w14:textId="648BE3FB"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V případě použití finančních prostředků na jiný účel, než stanoví tato smlouva, </w:t>
      </w:r>
      <w:r w:rsidRPr="00E9682F">
        <w:rPr>
          <w:rFonts w:ascii="Arial" w:hAnsi="Arial"/>
          <w:sz w:val="22"/>
          <w:szCs w:val="22"/>
        </w:rPr>
        <w:br/>
        <w:t xml:space="preserve">je </w:t>
      </w:r>
      <w:r w:rsidR="00DD4FB0" w:rsidRPr="00E9682F">
        <w:rPr>
          <w:rFonts w:ascii="Arial" w:hAnsi="Arial"/>
          <w:sz w:val="22"/>
          <w:szCs w:val="22"/>
        </w:rPr>
        <w:t>zhotovitel</w:t>
      </w:r>
      <w:r w:rsidRPr="00E9682F">
        <w:rPr>
          <w:rFonts w:ascii="Arial" w:hAnsi="Arial"/>
          <w:sz w:val="22"/>
          <w:szCs w:val="22"/>
        </w:rPr>
        <w:t xml:space="preserve"> povinen tyto neoprávněně použité finanční prostředky vrátit objednateli, a</w:t>
      </w:r>
      <w:r w:rsidRPr="00E9682F">
        <w:rPr>
          <w:rFonts w:ascii="Arial" w:hAnsi="Arial" w:cs="Arial"/>
          <w:b/>
          <w:sz w:val="22"/>
          <w:szCs w:val="22"/>
        </w:rPr>
        <w:t> </w:t>
      </w:r>
      <w:r w:rsidRPr="00E9682F">
        <w:rPr>
          <w:rFonts w:ascii="Arial" w:hAnsi="Arial"/>
          <w:sz w:val="22"/>
          <w:szCs w:val="22"/>
        </w:rPr>
        <w:t>to</w:t>
      </w:r>
      <w:r w:rsidRPr="00E9682F">
        <w:rPr>
          <w:rFonts w:ascii="Arial" w:hAnsi="Arial" w:cs="Arial"/>
          <w:b/>
          <w:sz w:val="22"/>
          <w:szCs w:val="22"/>
        </w:rPr>
        <w:t> </w:t>
      </w:r>
      <w:r w:rsidRPr="00E9682F">
        <w:rPr>
          <w:rFonts w:ascii="Arial" w:hAnsi="Arial"/>
          <w:sz w:val="22"/>
          <w:szCs w:val="22"/>
        </w:rPr>
        <w:t xml:space="preserve">nejdéle do </w:t>
      </w:r>
      <w:r w:rsidR="00453DF3">
        <w:rPr>
          <w:rFonts w:ascii="Arial" w:hAnsi="Arial"/>
          <w:sz w:val="22"/>
          <w:szCs w:val="22"/>
        </w:rPr>
        <w:t>1</w:t>
      </w:r>
      <w:r w:rsidRPr="00E9682F">
        <w:rPr>
          <w:rFonts w:ascii="Arial" w:hAnsi="Arial"/>
          <w:sz w:val="22"/>
          <w:szCs w:val="22"/>
        </w:rPr>
        <w:t xml:space="preserve">0 kalendářních dnů ode dne, kdy takové porušení smluvní povinnosti </w:t>
      </w:r>
      <w:r w:rsidR="00DD4FB0" w:rsidRPr="00E9682F">
        <w:rPr>
          <w:rFonts w:ascii="Arial" w:hAnsi="Arial"/>
          <w:sz w:val="22"/>
          <w:szCs w:val="22"/>
        </w:rPr>
        <w:t>zhotovitele</w:t>
      </w:r>
      <w:r w:rsidRPr="00E9682F">
        <w:rPr>
          <w:rFonts w:ascii="Arial" w:hAnsi="Arial"/>
          <w:sz w:val="22"/>
          <w:szCs w:val="22"/>
        </w:rPr>
        <w:t xml:space="preserve"> bylo zjištěno</w:t>
      </w:r>
      <w:r w:rsidR="00453DF3">
        <w:rPr>
          <w:rFonts w:ascii="Arial" w:hAnsi="Arial"/>
          <w:sz w:val="22"/>
          <w:szCs w:val="22"/>
        </w:rPr>
        <w:t xml:space="preserve"> a písemně zhotoviteli oznámeno</w:t>
      </w:r>
      <w:r w:rsidRPr="00E9682F">
        <w:rPr>
          <w:rFonts w:ascii="Arial" w:hAnsi="Arial"/>
          <w:sz w:val="22"/>
          <w:szCs w:val="22"/>
        </w:rPr>
        <w:t>. Tímto ustanovením není dotčeno právo objednatele na postup ve smyslu článku VII</w:t>
      </w:r>
      <w:r w:rsidR="00A05DE6" w:rsidRPr="00E9682F">
        <w:rPr>
          <w:rFonts w:ascii="Arial" w:hAnsi="Arial"/>
          <w:sz w:val="22"/>
          <w:szCs w:val="22"/>
        </w:rPr>
        <w:t>I</w:t>
      </w:r>
      <w:r w:rsidRPr="00E9682F">
        <w:rPr>
          <w:rFonts w:ascii="Arial" w:hAnsi="Arial"/>
          <w:sz w:val="22"/>
          <w:szCs w:val="22"/>
        </w:rPr>
        <w:t>. této smlouvy.</w:t>
      </w:r>
    </w:p>
    <w:p w14:paraId="751FC9FA" w14:textId="77777777" w:rsidR="00126CC2" w:rsidRPr="00E9682F" w:rsidRDefault="00DD4FB0" w:rsidP="00270771">
      <w:pPr>
        <w:numPr>
          <w:ilvl w:val="0"/>
          <w:numId w:val="1"/>
        </w:numPr>
        <w:spacing w:after="12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se zavazuje vést ve vnitropodnikovém účetnictví analytickou evidenci o</w:t>
      </w:r>
      <w:r w:rsidR="00126CC2" w:rsidRPr="00E9682F">
        <w:rPr>
          <w:rFonts w:ascii="Arial" w:hAnsi="Arial" w:cs="Arial"/>
          <w:b/>
          <w:sz w:val="22"/>
          <w:szCs w:val="22"/>
        </w:rPr>
        <w:t> </w:t>
      </w:r>
      <w:r w:rsidR="00126CC2" w:rsidRPr="00E9682F">
        <w:rPr>
          <w:rFonts w:ascii="Arial" w:hAnsi="Arial"/>
          <w:sz w:val="22"/>
          <w:szCs w:val="22"/>
        </w:rPr>
        <w:t xml:space="preserve">čerpání a využití poskytnutých finančních prostředků na plnění smlouvy odděleně od ostatních činností podle účetní osnovy tak, aby tuto mohl kdykoli předložit objednateli. </w:t>
      </w:r>
    </w:p>
    <w:p w14:paraId="5F945F06" w14:textId="77777777"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V případě, že na straně </w:t>
      </w:r>
      <w:r w:rsidR="00DD4FB0" w:rsidRPr="00E9682F">
        <w:rPr>
          <w:rFonts w:ascii="Arial" w:hAnsi="Arial"/>
          <w:sz w:val="22"/>
          <w:szCs w:val="22"/>
        </w:rPr>
        <w:t>zhotovitele</w:t>
      </w:r>
      <w:r w:rsidRPr="00E9682F">
        <w:rPr>
          <w:rFonts w:ascii="Arial" w:hAnsi="Arial"/>
          <w:sz w:val="22"/>
          <w:szCs w:val="22"/>
        </w:rPr>
        <w:t xml:space="preserve"> nastanou okolnosti, v jejichž důsledku nebude </w:t>
      </w:r>
      <w:r w:rsidR="00DD4FB0" w:rsidRPr="00E9682F">
        <w:rPr>
          <w:rFonts w:ascii="Arial" w:hAnsi="Arial"/>
          <w:sz w:val="22"/>
          <w:szCs w:val="22"/>
        </w:rPr>
        <w:t xml:space="preserve">zhotovitel </w:t>
      </w:r>
      <w:r w:rsidRPr="00E9682F">
        <w:rPr>
          <w:rFonts w:ascii="Arial" w:hAnsi="Arial"/>
          <w:sz w:val="22"/>
          <w:szCs w:val="22"/>
        </w:rPr>
        <w:t>schopen dočasně či dlouhodobě pokračovat v plnění smlouvy, je povinen bez</w:t>
      </w:r>
      <w:r w:rsidRPr="00E9682F">
        <w:rPr>
          <w:rFonts w:ascii="Arial" w:hAnsi="Arial" w:cs="Arial"/>
          <w:b/>
          <w:sz w:val="22"/>
          <w:szCs w:val="22"/>
        </w:rPr>
        <w:t> </w:t>
      </w:r>
      <w:r w:rsidRPr="00E9682F">
        <w:rPr>
          <w:rFonts w:ascii="Arial" w:hAnsi="Arial"/>
          <w:sz w:val="22"/>
          <w:szCs w:val="22"/>
        </w:rPr>
        <w:t>zbytečného odkladu, nejdéle však do 7 kalendářních dnů ode dne vzniku takových okolností, informovat objednate</w:t>
      </w:r>
      <w:r w:rsidR="005C670F" w:rsidRPr="00E9682F">
        <w:rPr>
          <w:rFonts w:ascii="Arial" w:hAnsi="Arial"/>
          <w:sz w:val="22"/>
          <w:szCs w:val="22"/>
        </w:rPr>
        <w:t xml:space="preserve">le a současně navrhnout řešení. </w:t>
      </w:r>
      <w:r w:rsidRPr="00E9682F">
        <w:rPr>
          <w:rFonts w:ascii="Arial" w:hAnsi="Arial"/>
          <w:sz w:val="22"/>
          <w:szCs w:val="22"/>
        </w:rPr>
        <w:t>Obě smluvní strany se zavazují, že v takovém případě vynaloží veškeré úsilí, které</w:t>
      </w:r>
      <w:r w:rsidRPr="00E9682F">
        <w:rPr>
          <w:rFonts w:ascii="Arial" w:hAnsi="Arial" w:cs="Arial"/>
          <w:b/>
          <w:sz w:val="22"/>
          <w:szCs w:val="22"/>
        </w:rPr>
        <w:t> </w:t>
      </w:r>
      <w:r w:rsidRPr="00E9682F">
        <w:rPr>
          <w:rFonts w:ascii="Arial" w:hAnsi="Arial"/>
          <w:sz w:val="22"/>
          <w:szCs w:val="22"/>
        </w:rPr>
        <w:t xml:space="preserve">lze na nich objektivně požadovat, k dokončení plnění </w:t>
      </w:r>
      <w:r w:rsidR="00DD4FB0" w:rsidRPr="00E9682F">
        <w:rPr>
          <w:rFonts w:ascii="Arial" w:hAnsi="Arial"/>
          <w:sz w:val="22"/>
          <w:szCs w:val="22"/>
        </w:rPr>
        <w:t>díla</w:t>
      </w:r>
      <w:r w:rsidRPr="00E9682F">
        <w:rPr>
          <w:rFonts w:ascii="Arial" w:hAnsi="Arial"/>
          <w:sz w:val="22"/>
          <w:szCs w:val="22"/>
        </w:rPr>
        <w:t xml:space="preserve">. </w:t>
      </w:r>
    </w:p>
    <w:p w14:paraId="5A0E55E6" w14:textId="2465B966" w:rsidR="00126CC2" w:rsidRPr="00490DBF" w:rsidRDefault="00126CC2" w:rsidP="009B05B2">
      <w:pPr>
        <w:numPr>
          <w:ilvl w:val="0"/>
          <w:numId w:val="1"/>
        </w:numPr>
        <w:spacing w:after="120"/>
        <w:jc w:val="both"/>
        <w:rPr>
          <w:rFonts w:ascii="Arial" w:hAnsi="Arial"/>
          <w:sz w:val="22"/>
          <w:szCs w:val="22"/>
        </w:rPr>
      </w:pPr>
      <w:r w:rsidRPr="00490DBF">
        <w:rPr>
          <w:rFonts w:ascii="Arial" w:hAnsi="Arial"/>
          <w:sz w:val="22"/>
          <w:szCs w:val="22"/>
        </w:rPr>
        <w:t xml:space="preserve">Pokud objednavatel zjistí vady či chyby v závěrečné zprávě, je </w:t>
      </w:r>
      <w:r w:rsidR="00DD4FB0" w:rsidRPr="00490DBF">
        <w:rPr>
          <w:rFonts w:ascii="Arial" w:hAnsi="Arial"/>
          <w:sz w:val="22"/>
          <w:szCs w:val="22"/>
        </w:rPr>
        <w:t>zhotovitel</w:t>
      </w:r>
      <w:r w:rsidRPr="00490DBF">
        <w:rPr>
          <w:rFonts w:ascii="Arial" w:hAnsi="Arial"/>
          <w:sz w:val="22"/>
          <w:szCs w:val="22"/>
        </w:rPr>
        <w:t xml:space="preserve"> povinen na své </w:t>
      </w:r>
      <w:r w:rsidRPr="00490DBF">
        <w:rPr>
          <w:rFonts w:ascii="Arial" w:hAnsi="Arial" w:cs="Arial"/>
          <w:sz w:val="22"/>
          <w:szCs w:val="22"/>
        </w:rPr>
        <w:t>náklady tyto vady či chyby odstranit,</w:t>
      </w:r>
      <w:r w:rsidR="001A49E2" w:rsidRPr="00490DBF">
        <w:rPr>
          <w:rFonts w:ascii="Arial" w:hAnsi="Arial" w:cs="Arial"/>
          <w:sz w:val="22"/>
          <w:szCs w:val="22"/>
        </w:rPr>
        <w:t xml:space="preserve"> jak je uvedeno v čl. III. odst. </w:t>
      </w:r>
      <w:r w:rsidR="00667FF7" w:rsidRPr="00490DBF">
        <w:rPr>
          <w:rFonts w:ascii="Arial" w:hAnsi="Arial" w:cs="Arial"/>
          <w:sz w:val="22"/>
          <w:szCs w:val="22"/>
        </w:rPr>
        <w:t>3</w:t>
      </w:r>
      <w:r w:rsidR="001A49E2" w:rsidRPr="00490DBF">
        <w:rPr>
          <w:rFonts w:ascii="Arial" w:hAnsi="Arial" w:cs="Arial"/>
          <w:sz w:val="22"/>
          <w:szCs w:val="22"/>
        </w:rPr>
        <w:t>,</w:t>
      </w:r>
      <w:r w:rsidRPr="00490DBF">
        <w:rPr>
          <w:rFonts w:ascii="Arial" w:hAnsi="Arial" w:cs="Arial"/>
          <w:sz w:val="22"/>
          <w:szCs w:val="22"/>
        </w:rPr>
        <w:t xml:space="preserve"> a to nejdéle do 30 kalendářních dnů ode dne oznámení závad </w:t>
      </w:r>
      <w:r w:rsidR="00DD4FB0" w:rsidRPr="00490DBF">
        <w:rPr>
          <w:rFonts w:ascii="Arial" w:hAnsi="Arial" w:cs="Arial"/>
          <w:sz w:val="22"/>
          <w:szCs w:val="22"/>
        </w:rPr>
        <w:t>zhotoviteli</w:t>
      </w:r>
      <w:r w:rsidRPr="00490DBF">
        <w:rPr>
          <w:rFonts w:ascii="Arial" w:hAnsi="Arial" w:cs="Arial"/>
          <w:sz w:val="22"/>
          <w:szCs w:val="22"/>
        </w:rPr>
        <w:t xml:space="preserve"> objednatelem. Oznámení musí být předáno objednatelem </w:t>
      </w:r>
      <w:r w:rsidR="00DD4FB0" w:rsidRPr="00490DBF">
        <w:rPr>
          <w:rFonts w:ascii="Arial" w:hAnsi="Arial" w:cs="Arial"/>
          <w:sz w:val="22"/>
          <w:szCs w:val="22"/>
        </w:rPr>
        <w:t>zhotoviteli</w:t>
      </w:r>
      <w:r w:rsidRPr="00490DBF">
        <w:rPr>
          <w:rFonts w:ascii="Arial" w:hAnsi="Arial" w:cs="Arial"/>
          <w:sz w:val="22"/>
          <w:szCs w:val="22"/>
        </w:rPr>
        <w:t xml:space="preserve"> v elektronické formě (</w:t>
      </w:r>
      <w:r w:rsidR="00356395" w:rsidRPr="00490DBF">
        <w:rPr>
          <w:rFonts w:ascii="Arial" w:hAnsi="Arial" w:cs="Arial"/>
          <w:sz w:val="22"/>
          <w:szCs w:val="22"/>
        </w:rPr>
        <w:t xml:space="preserve">e-mailem </w:t>
      </w:r>
      <w:r w:rsidRPr="00490DBF">
        <w:rPr>
          <w:rFonts w:ascii="Arial" w:hAnsi="Arial" w:cs="Arial"/>
          <w:sz w:val="22"/>
          <w:szCs w:val="22"/>
        </w:rPr>
        <w:t>na adresu:</w:t>
      </w:r>
      <w:r w:rsidR="00C1692A" w:rsidRPr="00490DBF">
        <w:rPr>
          <w:rFonts w:ascii="Arial" w:hAnsi="Arial" w:cs="Arial"/>
          <w:sz w:val="22"/>
          <w:szCs w:val="22"/>
        </w:rPr>
        <w:t xml:space="preserve"> </w:t>
      </w:r>
      <w:r w:rsidR="009B05B2" w:rsidRPr="009B05B2">
        <w:rPr>
          <w:rFonts w:ascii="Arial" w:hAnsi="Arial" w:cs="Arial"/>
          <w:b/>
          <w:sz w:val="22"/>
          <w:szCs w:val="22"/>
        </w:rPr>
        <w:t>XXXXXXXXXX</w:t>
      </w:r>
      <w:r w:rsidRPr="00490DBF">
        <w:rPr>
          <w:rFonts w:ascii="Arial" w:hAnsi="Arial" w:cs="Arial"/>
          <w:sz w:val="22"/>
          <w:szCs w:val="22"/>
        </w:rPr>
        <w:t xml:space="preserve">) nebo v písemné formě na adresu </w:t>
      </w:r>
      <w:r w:rsidR="00DD4FB0" w:rsidRPr="00490DBF">
        <w:rPr>
          <w:rFonts w:ascii="Arial" w:hAnsi="Arial" w:cs="Arial"/>
          <w:sz w:val="22"/>
          <w:szCs w:val="22"/>
        </w:rPr>
        <w:t>zhotovitele</w:t>
      </w:r>
      <w:r w:rsidRPr="00490DBF">
        <w:rPr>
          <w:rFonts w:ascii="Arial" w:hAnsi="Arial" w:cs="Arial"/>
          <w:sz w:val="22"/>
          <w:szCs w:val="22"/>
        </w:rPr>
        <w:t>.</w:t>
      </w:r>
    </w:p>
    <w:p w14:paraId="398D193F" w14:textId="58B14D5B" w:rsidR="00A05DE6" w:rsidRDefault="00A05DE6"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Obě smluvní strany se výslovně dohodly, že vylučují ustanovení </w:t>
      </w:r>
      <w:r w:rsidRPr="00E9682F">
        <w:rPr>
          <w:rFonts w:ascii="Arial" w:hAnsi="Arial" w:cs="Arial"/>
          <w:sz w:val="22"/>
          <w:szCs w:val="22"/>
        </w:rPr>
        <w:t>§</w:t>
      </w:r>
      <w:r w:rsidRPr="00E9682F">
        <w:rPr>
          <w:rFonts w:ascii="Arial" w:hAnsi="Arial"/>
          <w:sz w:val="22"/>
          <w:szCs w:val="22"/>
        </w:rPr>
        <w:t xml:space="preserve"> 2605 odst. 2 občanského zákoníku.</w:t>
      </w:r>
    </w:p>
    <w:p w14:paraId="24F170BB" w14:textId="10E6C45B" w:rsidR="00FE5B60" w:rsidRPr="00E9682F" w:rsidRDefault="00FE5B60" w:rsidP="00270771">
      <w:pPr>
        <w:numPr>
          <w:ilvl w:val="0"/>
          <w:numId w:val="1"/>
        </w:numPr>
        <w:spacing w:after="120"/>
        <w:ind w:left="709" w:hanging="709"/>
        <w:jc w:val="both"/>
        <w:rPr>
          <w:rFonts w:ascii="Arial" w:hAnsi="Arial"/>
          <w:sz w:val="22"/>
          <w:szCs w:val="22"/>
        </w:rPr>
      </w:pPr>
      <w:r w:rsidRPr="00CD0F6D">
        <w:rPr>
          <w:rFonts w:ascii="Arial" w:hAnsi="Arial"/>
          <w:sz w:val="22"/>
          <w:szCs w:val="22"/>
        </w:rPr>
        <w:t xml:space="preserve">Smluvní strany se </w:t>
      </w:r>
      <w:r>
        <w:rPr>
          <w:rFonts w:ascii="Arial" w:hAnsi="Arial"/>
          <w:sz w:val="22"/>
          <w:szCs w:val="22"/>
        </w:rPr>
        <w:t xml:space="preserve">dále </w:t>
      </w:r>
      <w:r w:rsidRPr="00CD0F6D">
        <w:rPr>
          <w:rFonts w:ascii="Arial" w:hAnsi="Arial"/>
          <w:sz w:val="22"/>
          <w:szCs w:val="22"/>
        </w:rPr>
        <w:t>dohodly, že použití ustanovení § 1765 a § 1766 občanského zákoníku je pro tuto smlouvou vyloučeno</w:t>
      </w:r>
      <w:r>
        <w:rPr>
          <w:rFonts w:ascii="Arial" w:hAnsi="Arial"/>
          <w:sz w:val="22"/>
          <w:szCs w:val="22"/>
        </w:rPr>
        <w:t>.</w:t>
      </w:r>
    </w:p>
    <w:p w14:paraId="476A8D52" w14:textId="7B84FF7F" w:rsidR="00E9682F" w:rsidRDefault="00DD4FB0" w:rsidP="00E9682F">
      <w:pPr>
        <w:numPr>
          <w:ilvl w:val="0"/>
          <w:numId w:val="1"/>
        </w:numPr>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má povinnost řídit se veškerými pokyny objednatele (jeho odborného garanta), pokud nejsou v přímém rozporu se zněním této smlouvy.</w:t>
      </w:r>
    </w:p>
    <w:p w14:paraId="6FCFDEB7" w14:textId="77777777" w:rsidR="00141F64" w:rsidRPr="009B7C88" w:rsidRDefault="00141F64" w:rsidP="00141F64">
      <w:pPr>
        <w:pStyle w:val="Zkladntext"/>
        <w:numPr>
          <w:ilvl w:val="0"/>
          <w:numId w:val="1"/>
        </w:numPr>
        <w:spacing w:after="0"/>
        <w:jc w:val="both"/>
        <w:rPr>
          <w:rFonts w:ascii="Arial" w:hAnsi="Arial" w:cs="Arial"/>
          <w:sz w:val="22"/>
          <w:szCs w:val="22"/>
        </w:rPr>
      </w:pPr>
      <w:r>
        <w:rPr>
          <w:rFonts w:ascii="Arial" w:hAnsi="Arial" w:cs="Arial"/>
          <w:sz w:val="22"/>
          <w:szCs w:val="22"/>
        </w:rPr>
        <w:t>Zhotovitel</w:t>
      </w:r>
      <w:r w:rsidRPr="009B7C88">
        <w:rPr>
          <w:rFonts w:ascii="Arial" w:hAnsi="Arial" w:cs="Arial"/>
          <w:sz w:val="22"/>
          <w:szCs w:val="22"/>
        </w:rPr>
        <w:t xml:space="preserve"> je povinen zajistit po celou dobu plnění této </w:t>
      </w:r>
      <w:r>
        <w:rPr>
          <w:rFonts w:ascii="Arial" w:hAnsi="Arial" w:cs="Arial"/>
          <w:sz w:val="22"/>
          <w:szCs w:val="22"/>
        </w:rPr>
        <w:t>s</w:t>
      </w:r>
      <w:r w:rsidRPr="009B7C88">
        <w:rPr>
          <w:rFonts w:ascii="Arial" w:hAnsi="Arial" w:cs="Arial"/>
          <w:sz w:val="22"/>
          <w:szCs w:val="22"/>
        </w:rPr>
        <w:t xml:space="preserve">mlouvy dodržování veškerých právních předpisů České republiky s důrazem na legální zaměstnávání, spravedlivé odměňování a dodržování bezpečnosti a ochrany zdraví při práci, přičemž uvedené je takový </w:t>
      </w:r>
      <w:r>
        <w:rPr>
          <w:rFonts w:ascii="Arial" w:hAnsi="Arial" w:cs="Arial"/>
          <w:sz w:val="22"/>
          <w:szCs w:val="22"/>
        </w:rPr>
        <w:t>zhotovitel</w:t>
      </w:r>
      <w:r w:rsidRPr="009B7C88">
        <w:rPr>
          <w:rFonts w:ascii="Arial" w:hAnsi="Arial" w:cs="Arial"/>
          <w:sz w:val="22"/>
          <w:szCs w:val="22"/>
        </w:rPr>
        <w:t xml:space="preserve"> povinen zajistit i u svých subdodavatelů, kteří vykonávají činnost na území České republiky. </w:t>
      </w:r>
    </w:p>
    <w:p w14:paraId="14A00187" w14:textId="7FFC69E6" w:rsidR="00141F64" w:rsidRPr="009B7C88" w:rsidRDefault="00141F64" w:rsidP="00141F64">
      <w:pPr>
        <w:pStyle w:val="Zkladntext"/>
        <w:numPr>
          <w:ilvl w:val="0"/>
          <w:numId w:val="1"/>
        </w:numPr>
        <w:spacing w:after="0"/>
        <w:jc w:val="both"/>
        <w:rPr>
          <w:rFonts w:ascii="Arial" w:hAnsi="Arial" w:cs="Arial"/>
          <w:sz w:val="22"/>
          <w:szCs w:val="22"/>
        </w:rPr>
      </w:pPr>
      <w:r w:rsidRPr="009B7C88">
        <w:rPr>
          <w:rFonts w:ascii="Arial" w:hAnsi="Arial" w:cs="Arial"/>
          <w:sz w:val="22"/>
          <w:szCs w:val="22"/>
        </w:rPr>
        <w:t xml:space="preserve">Ve smlouvách se subdodavateli je </w:t>
      </w:r>
      <w:r>
        <w:rPr>
          <w:rFonts w:ascii="Arial" w:hAnsi="Arial" w:cs="Arial"/>
          <w:sz w:val="22"/>
          <w:szCs w:val="22"/>
        </w:rPr>
        <w:t>zhotovitel</w:t>
      </w:r>
      <w:r w:rsidRPr="009B7C88">
        <w:rPr>
          <w:rFonts w:ascii="Arial" w:hAnsi="Arial" w:cs="Arial"/>
          <w:sz w:val="22"/>
          <w:szCs w:val="22"/>
        </w:rPr>
        <w:t xml:space="preserve"> povinen zajistit srovnatelnou úroveň s</w:t>
      </w:r>
      <w:r w:rsidR="001123C4">
        <w:rPr>
          <w:rFonts w:ascii="Arial" w:hAnsi="Arial" w:cs="Arial"/>
          <w:sz w:val="22"/>
          <w:szCs w:val="22"/>
        </w:rPr>
        <w:t> </w:t>
      </w:r>
      <w:r w:rsidRPr="009B7C88">
        <w:rPr>
          <w:rFonts w:ascii="Arial" w:hAnsi="Arial" w:cs="Arial"/>
          <w:sz w:val="22"/>
          <w:szCs w:val="22"/>
        </w:rPr>
        <w:t xml:space="preserve">podmínkami této </w:t>
      </w:r>
      <w:r>
        <w:rPr>
          <w:rFonts w:ascii="Arial" w:hAnsi="Arial" w:cs="Arial"/>
          <w:sz w:val="22"/>
          <w:szCs w:val="22"/>
        </w:rPr>
        <w:t>s</w:t>
      </w:r>
      <w:r w:rsidRPr="009B7C88">
        <w:rPr>
          <w:rFonts w:ascii="Arial" w:hAnsi="Arial" w:cs="Arial"/>
          <w:sz w:val="22"/>
          <w:szCs w:val="22"/>
        </w:rPr>
        <w:t xml:space="preserve">mlouvy. </w:t>
      </w:r>
      <w:r>
        <w:rPr>
          <w:rFonts w:ascii="Arial" w:hAnsi="Arial" w:cs="Arial"/>
          <w:sz w:val="22"/>
          <w:szCs w:val="22"/>
        </w:rPr>
        <w:t>Zhotovitel</w:t>
      </w:r>
      <w:r w:rsidRPr="009B7C88">
        <w:rPr>
          <w:rFonts w:ascii="Arial" w:hAnsi="Arial" w:cs="Arial"/>
          <w:sz w:val="22"/>
          <w:szCs w:val="22"/>
        </w:rPr>
        <w:t xml:space="preserve"> odpovídá za sjednání a dodržování nediskriminačních smluvních podmínek se svými subdodavateli, včetně poskytování řádných plateb za provedené práce těmto svým subdodavatelům.</w:t>
      </w:r>
    </w:p>
    <w:p w14:paraId="59675303" w14:textId="6948F9E0" w:rsidR="00141F64" w:rsidRDefault="00141F64" w:rsidP="00141F64">
      <w:pPr>
        <w:pStyle w:val="Zkladntext"/>
        <w:numPr>
          <w:ilvl w:val="0"/>
          <w:numId w:val="1"/>
        </w:numPr>
        <w:spacing w:after="0"/>
        <w:jc w:val="both"/>
        <w:rPr>
          <w:rFonts w:ascii="Arial" w:hAnsi="Arial" w:cs="Arial"/>
          <w:sz w:val="22"/>
          <w:szCs w:val="22"/>
        </w:rPr>
      </w:pPr>
      <w:r>
        <w:rPr>
          <w:rFonts w:ascii="Arial" w:hAnsi="Arial" w:cs="Arial"/>
          <w:sz w:val="22"/>
          <w:szCs w:val="22"/>
        </w:rPr>
        <w:t>Zhotovitel</w:t>
      </w:r>
      <w:r w:rsidRPr="009B7C88">
        <w:rPr>
          <w:rFonts w:ascii="Arial" w:hAnsi="Arial" w:cs="Arial"/>
          <w:sz w:val="22"/>
          <w:szCs w:val="22"/>
        </w:rPr>
        <w:t xml:space="preserve"> je povinen při výkonu administrativních činností souvisejících s plněním předmětu </w:t>
      </w:r>
      <w:r>
        <w:rPr>
          <w:rFonts w:ascii="Arial" w:hAnsi="Arial" w:cs="Arial"/>
          <w:sz w:val="22"/>
          <w:szCs w:val="22"/>
        </w:rPr>
        <w:t>s</w:t>
      </w:r>
      <w:r w:rsidRPr="009B7C88">
        <w:rPr>
          <w:rFonts w:ascii="Arial" w:hAnsi="Arial" w:cs="Arial"/>
          <w:sz w:val="22"/>
          <w:szCs w:val="22"/>
        </w:rPr>
        <w:t>mlouvy používat, je-li to objektivně možné, recyklované nebo recyklovatelné materiály, výrobky a obaly.</w:t>
      </w:r>
    </w:p>
    <w:p w14:paraId="2FA701C9" w14:textId="49BFAEF1" w:rsidR="0070791A" w:rsidRDefault="0070791A" w:rsidP="0070791A">
      <w:pPr>
        <w:pStyle w:val="Zkladntext"/>
        <w:spacing w:after="0"/>
        <w:jc w:val="both"/>
        <w:rPr>
          <w:rFonts w:ascii="Arial" w:hAnsi="Arial" w:cs="Arial"/>
          <w:sz w:val="22"/>
          <w:szCs w:val="22"/>
        </w:rPr>
      </w:pPr>
    </w:p>
    <w:p w14:paraId="59A73BB4" w14:textId="647B8218" w:rsidR="0070791A" w:rsidRDefault="0070791A" w:rsidP="0070791A">
      <w:pPr>
        <w:pStyle w:val="Zkladntext"/>
        <w:spacing w:after="0"/>
        <w:jc w:val="both"/>
        <w:rPr>
          <w:rFonts w:ascii="Arial" w:hAnsi="Arial" w:cs="Arial"/>
          <w:sz w:val="22"/>
          <w:szCs w:val="22"/>
        </w:rPr>
      </w:pPr>
    </w:p>
    <w:p w14:paraId="713ABEEA" w14:textId="32BE4B1E" w:rsidR="0070791A" w:rsidRDefault="0070791A" w:rsidP="0070791A">
      <w:pPr>
        <w:pStyle w:val="Zkladntext"/>
        <w:spacing w:after="0"/>
        <w:jc w:val="both"/>
        <w:rPr>
          <w:rFonts w:ascii="Arial" w:hAnsi="Arial" w:cs="Arial"/>
          <w:sz w:val="22"/>
          <w:szCs w:val="22"/>
        </w:rPr>
      </w:pPr>
    </w:p>
    <w:p w14:paraId="495496FD" w14:textId="77777777" w:rsidR="0070791A" w:rsidRPr="009B7C88" w:rsidRDefault="0070791A" w:rsidP="0070791A">
      <w:pPr>
        <w:pStyle w:val="Zkladntext"/>
        <w:spacing w:after="0"/>
        <w:jc w:val="both"/>
        <w:rPr>
          <w:rFonts w:ascii="Arial" w:hAnsi="Arial" w:cs="Arial"/>
          <w:sz w:val="22"/>
          <w:szCs w:val="22"/>
        </w:rPr>
      </w:pPr>
    </w:p>
    <w:p w14:paraId="7C09921A" w14:textId="77777777" w:rsidR="00C664FA" w:rsidRDefault="00C664FA" w:rsidP="00126CC2">
      <w:pPr>
        <w:numPr>
          <w:ilvl w:val="12"/>
          <w:numId w:val="0"/>
        </w:numPr>
        <w:ind w:left="709" w:hanging="709"/>
        <w:jc w:val="center"/>
        <w:rPr>
          <w:rFonts w:ascii="Arial" w:hAnsi="Arial"/>
          <w:b/>
          <w:sz w:val="22"/>
          <w:szCs w:val="22"/>
        </w:rPr>
      </w:pPr>
    </w:p>
    <w:p w14:paraId="45249A87" w14:textId="56BBC1E0" w:rsidR="00126CC2" w:rsidRPr="00E9682F" w:rsidRDefault="00126CC2" w:rsidP="00126CC2">
      <w:pPr>
        <w:numPr>
          <w:ilvl w:val="12"/>
          <w:numId w:val="0"/>
        </w:numPr>
        <w:ind w:left="709" w:hanging="709"/>
        <w:jc w:val="center"/>
        <w:rPr>
          <w:rFonts w:ascii="Arial" w:hAnsi="Arial"/>
          <w:b/>
          <w:sz w:val="22"/>
          <w:szCs w:val="22"/>
        </w:rPr>
      </w:pPr>
      <w:r w:rsidRPr="00E9682F">
        <w:rPr>
          <w:rFonts w:ascii="Arial" w:hAnsi="Arial"/>
          <w:b/>
          <w:sz w:val="22"/>
          <w:szCs w:val="22"/>
        </w:rPr>
        <w:lastRenderedPageBreak/>
        <w:t>Článek VI</w:t>
      </w:r>
      <w:r w:rsidR="00A05DE6" w:rsidRPr="00E9682F">
        <w:rPr>
          <w:rFonts w:ascii="Arial" w:hAnsi="Arial"/>
          <w:b/>
          <w:sz w:val="22"/>
          <w:szCs w:val="22"/>
        </w:rPr>
        <w:t>I</w:t>
      </w:r>
      <w:r w:rsidRPr="00E9682F">
        <w:rPr>
          <w:rFonts w:ascii="Arial" w:hAnsi="Arial"/>
          <w:b/>
          <w:sz w:val="22"/>
          <w:szCs w:val="22"/>
        </w:rPr>
        <w:t>.</w:t>
      </w:r>
    </w:p>
    <w:p w14:paraId="28490E14" w14:textId="77777777" w:rsidR="00126CC2" w:rsidRPr="00E9682F" w:rsidRDefault="00126CC2" w:rsidP="00126CC2">
      <w:pPr>
        <w:numPr>
          <w:ilvl w:val="12"/>
          <w:numId w:val="0"/>
        </w:numPr>
        <w:ind w:left="709" w:hanging="709"/>
        <w:jc w:val="center"/>
        <w:rPr>
          <w:rFonts w:ascii="Arial" w:hAnsi="Arial"/>
          <w:sz w:val="22"/>
          <w:szCs w:val="22"/>
        </w:rPr>
      </w:pPr>
      <w:r w:rsidRPr="00E9682F">
        <w:rPr>
          <w:rFonts w:ascii="Arial" w:hAnsi="Arial"/>
          <w:b/>
          <w:sz w:val="22"/>
          <w:szCs w:val="22"/>
        </w:rPr>
        <w:t>Práva a povinnosti objednatele</w:t>
      </w:r>
    </w:p>
    <w:p w14:paraId="15ADD15C" w14:textId="77777777" w:rsidR="00126CC2" w:rsidRPr="00E9682F" w:rsidRDefault="00126CC2" w:rsidP="00126CC2">
      <w:pPr>
        <w:numPr>
          <w:ilvl w:val="12"/>
          <w:numId w:val="0"/>
        </w:numPr>
        <w:ind w:left="709" w:hanging="709"/>
        <w:jc w:val="center"/>
        <w:rPr>
          <w:rFonts w:ascii="Arial" w:hAnsi="Arial"/>
          <w:sz w:val="22"/>
          <w:szCs w:val="22"/>
        </w:rPr>
      </w:pPr>
    </w:p>
    <w:p w14:paraId="484583D3" w14:textId="77777777" w:rsidR="00126CC2" w:rsidRPr="00E9682F" w:rsidRDefault="00126CC2" w:rsidP="00270771">
      <w:pPr>
        <w:numPr>
          <w:ilvl w:val="0"/>
          <w:numId w:val="2"/>
        </w:numPr>
        <w:spacing w:after="120"/>
        <w:ind w:left="709" w:hanging="709"/>
        <w:jc w:val="both"/>
        <w:rPr>
          <w:rFonts w:ascii="Arial" w:hAnsi="Arial"/>
          <w:sz w:val="22"/>
          <w:szCs w:val="22"/>
        </w:rPr>
      </w:pPr>
      <w:r w:rsidRPr="00E9682F">
        <w:rPr>
          <w:rFonts w:ascii="Arial" w:hAnsi="Arial"/>
          <w:sz w:val="22"/>
          <w:szCs w:val="22"/>
        </w:rPr>
        <w:t>Objednatel je povinen přev</w:t>
      </w:r>
      <w:r w:rsidR="00F4534E" w:rsidRPr="00E9682F">
        <w:rPr>
          <w:rFonts w:ascii="Arial" w:hAnsi="Arial"/>
          <w:sz w:val="22"/>
          <w:szCs w:val="22"/>
        </w:rPr>
        <w:t>ést</w:t>
      </w:r>
      <w:r w:rsidRPr="00E9682F">
        <w:rPr>
          <w:rFonts w:ascii="Arial" w:hAnsi="Arial"/>
          <w:sz w:val="22"/>
          <w:szCs w:val="22"/>
        </w:rPr>
        <w:t xml:space="preserve"> finanční prostředky </w:t>
      </w:r>
      <w:r w:rsidR="00DF4B8F" w:rsidRPr="00E9682F">
        <w:rPr>
          <w:rFonts w:ascii="Arial" w:hAnsi="Arial"/>
          <w:sz w:val="22"/>
          <w:szCs w:val="22"/>
        </w:rPr>
        <w:t>zhotoviteli</w:t>
      </w:r>
      <w:r w:rsidRPr="00E9682F">
        <w:rPr>
          <w:rFonts w:ascii="Arial" w:hAnsi="Arial"/>
          <w:sz w:val="22"/>
          <w:szCs w:val="22"/>
        </w:rPr>
        <w:t xml:space="preserve"> v rozsahu a způsobem uvedeným v této smlouvě.</w:t>
      </w:r>
    </w:p>
    <w:p w14:paraId="2DDF017B" w14:textId="77777777" w:rsidR="00126CC2" w:rsidRPr="00E9682F" w:rsidRDefault="00126CC2" w:rsidP="00270771">
      <w:pPr>
        <w:numPr>
          <w:ilvl w:val="0"/>
          <w:numId w:val="2"/>
        </w:numPr>
        <w:spacing w:after="120"/>
        <w:ind w:left="709" w:hanging="709"/>
        <w:jc w:val="both"/>
        <w:rPr>
          <w:rFonts w:ascii="Arial" w:hAnsi="Arial"/>
          <w:sz w:val="22"/>
          <w:szCs w:val="22"/>
        </w:rPr>
      </w:pPr>
      <w:r w:rsidRPr="00E9682F">
        <w:rPr>
          <w:rFonts w:ascii="Arial" w:hAnsi="Arial"/>
          <w:sz w:val="22"/>
          <w:szCs w:val="22"/>
        </w:rPr>
        <w:t>Objednatel si vyhrazuje právo provádět</w:t>
      </w:r>
      <w:r w:rsidR="00F4534E" w:rsidRPr="00E9682F">
        <w:rPr>
          <w:rFonts w:ascii="Arial" w:hAnsi="Arial"/>
          <w:sz w:val="22"/>
          <w:szCs w:val="22"/>
        </w:rPr>
        <w:t xml:space="preserve"> kdykoliv</w:t>
      </w:r>
      <w:r w:rsidRPr="00E9682F">
        <w:rPr>
          <w:rFonts w:ascii="Arial" w:hAnsi="Arial"/>
          <w:sz w:val="22"/>
          <w:szCs w:val="22"/>
        </w:rPr>
        <w:t xml:space="preserve"> kontrolu stavu řešení a vynakládání nákladů při plnění smlouvy dle článku VII</w:t>
      </w:r>
      <w:r w:rsidR="00A05DE6" w:rsidRPr="00E9682F">
        <w:rPr>
          <w:rFonts w:ascii="Arial" w:hAnsi="Arial"/>
          <w:sz w:val="22"/>
          <w:szCs w:val="22"/>
        </w:rPr>
        <w:t>I</w:t>
      </w:r>
      <w:r w:rsidRPr="00E9682F">
        <w:rPr>
          <w:rFonts w:ascii="Arial" w:hAnsi="Arial"/>
          <w:sz w:val="22"/>
          <w:szCs w:val="22"/>
        </w:rPr>
        <w:t>.</w:t>
      </w:r>
    </w:p>
    <w:p w14:paraId="5F489EA1" w14:textId="641C8884" w:rsidR="00126CC2" w:rsidRDefault="00126CC2" w:rsidP="00126CC2">
      <w:pPr>
        <w:numPr>
          <w:ilvl w:val="0"/>
          <w:numId w:val="2"/>
        </w:numPr>
        <w:ind w:left="709" w:hanging="709"/>
        <w:jc w:val="both"/>
        <w:rPr>
          <w:rFonts w:ascii="Arial" w:hAnsi="Arial"/>
          <w:sz w:val="22"/>
          <w:szCs w:val="22"/>
        </w:rPr>
      </w:pPr>
      <w:r w:rsidRPr="00E9682F">
        <w:rPr>
          <w:rFonts w:ascii="Arial" w:hAnsi="Arial"/>
          <w:sz w:val="22"/>
          <w:szCs w:val="22"/>
        </w:rPr>
        <w:t>Objednatel je prostřednictvím příslušného odborného garanta oprávněn v průběhu prací při plnění smlouvy seznamovat se</w:t>
      </w:r>
      <w:r w:rsidR="00F4534E" w:rsidRPr="00E9682F">
        <w:rPr>
          <w:rFonts w:ascii="Arial" w:hAnsi="Arial"/>
          <w:sz w:val="22"/>
          <w:szCs w:val="22"/>
        </w:rPr>
        <w:t xml:space="preserve"> kdykoliv</w:t>
      </w:r>
      <w:r w:rsidRPr="00E9682F">
        <w:rPr>
          <w:rFonts w:ascii="Arial" w:hAnsi="Arial"/>
          <w:sz w:val="22"/>
          <w:szCs w:val="22"/>
        </w:rPr>
        <w:t xml:space="preserve"> s dílčími výsledky a udílet pro další postup prací závazné pokyny.</w:t>
      </w:r>
    </w:p>
    <w:p w14:paraId="35AE2285" w14:textId="1BDBC25B" w:rsidR="004A79E2" w:rsidRDefault="00FE5B60" w:rsidP="00126CC2">
      <w:pPr>
        <w:numPr>
          <w:ilvl w:val="0"/>
          <w:numId w:val="2"/>
        </w:numPr>
        <w:ind w:left="709" w:hanging="709"/>
        <w:jc w:val="both"/>
        <w:rPr>
          <w:rFonts w:ascii="Arial" w:hAnsi="Arial"/>
          <w:sz w:val="22"/>
          <w:szCs w:val="22"/>
        </w:rPr>
      </w:pPr>
      <w:r w:rsidRPr="00CD0F6D">
        <w:rPr>
          <w:rFonts w:ascii="Arial" w:hAnsi="Arial"/>
          <w:sz w:val="22"/>
          <w:szCs w:val="22"/>
        </w:rPr>
        <w:t>Zhotovitel je povinen písemně oznámit objednateli změnu údajů o zhotoviteli uvedených v záhlaví smlouvy a jakékoliv změny týkající se ne/registrace zhotovitele jako plátce DPH, a to nejpozději do 5 pracovních dnů od uskutečnění takové změny</w:t>
      </w:r>
      <w:r>
        <w:rPr>
          <w:rFonts w:ascii="Arial" w:hAnsi="Arial"/>
          <w:sz w:val="22"/>
          <w:szCs w:val="22"/>
        </w:rPr>
        <w:t>.</w:t>
      </w:r>
    </w:p>
    <w:p w14:paraId="272EF6E9" w14:textId="6D2532B1" w:rsidR="00FE5B60" w:rsidRPr="005028DA" w:rsidRDefault="00FE5B60" w:rsidP="00FE5B60">
      <w:pPr>
        <w:numPr>
          <w:ilvl w:val="0"/>
          <w:numId w:val="2"/>
        </w:numPr>
        <w:spacing w:before="120" w:after="120"/>
        <w:jc w:val="both"/>
        <w:rPr>
          <w:rFonts w:ascii="Arial" w:hAnsi="Arial" w:cs="Arial"/>
          <w:bCs/>
          <w:sz w:val="22"/>
          <w:szCs w:val="22"/>
        </w:rPr>
      </w:pPr>
      <w:r w:rsidRPr="005028DA">
        <w:rPr>
          <w:rFonts w:ascii="Arial" w:hAnsi="Arial" w:cs="Arial"/>
          <w:bCs/>
          <w:sz w:val="22"/>
          <w:szCs w:val="22"/>
        </w:rPr>
        <w:t xml:space="preserve">Dále zhotovitel </w:t>
      </w:r>
      <w:r w:rsidRPr="005028DA">
        <w:rPr>
          <w:rFonts w:ascii="Arial" w:hAnsi="Arial" w:cs="Arial"/>
          <w:sz w:val="22"/>
          <w:szCs w:val="22"/>
        </w:rPr>
        <w:t xml:space="preserve">povinen bezodkladně (nejpozději však do 3 pracovních dnů ode dne, kdy příslušná změna nastala) oznámit Objednateli změnu jakýchkoliv skutečností v jeho prohlášení dle čl. I. odst. 1 smlouvy nebo v ustanovení čl. </w:t>
      </w:r>
      <w:proofErr w:type="gramStart"/>
      <w:r w:rsidR="00CF5A54">
        <w:rPr>
          <w:rFonts w:ascii="Arial" w:hAnsi="Arial" w:cs="Arial"/>
          <w:sz w:val="22"/>
          <w:szCs w:val="22"/>
        </w:rPr>
        <w:t xml:space="preserve">II </w:t>
      </w:r>
      <w:r w:rsidRPr="005028DA">
        <w:rPr>
          <w:rFonts w:ascii="Arial" w:hAnsi="Arial" w:cs="Arial"/>
          <w:sz w:val="22"/>
          <w:szCs w:val="22"/>
        </w:rPr>
        <w:t>. odst.</w:t>
      </w:r>
      <w:proofErr w:type="gramEnd"/>
      <w:r w:rsidRPr="005028DA">
        <w:rPr>
          <w:rFonts w:ascii="Arial" w:hAnsi="Arial" w:cs="Arial"/>
          <w:sz w:val="22"/>
          <w:szCs w:val="22"/>
        </w:rPr>
        <w:t xml:space="preserve"> </w:t>
      </w:r>
      <w:r w:rsidR="00E91E12">
        <w:rPr>
          <w:rFonts w:ascii="Arial" w:hAnsi="Arial" w:cs="Arial"/>
          <w:sz w:val="22"/>
          <w:szCs w:val="22"/>
        </w:rPr>
        <w:t>3</w:t>
      </w:r>
      <w:r w:rsidRPr="005028DA">
        <w:rPr>
          <w:rFonts w:ascii="Arial" w:hAnsi="Arial" w:cs="Arial"/>
          <w:sz w:val="22"/>
          <w:szCs w:val="22"/>
        </w:rPr>
        <w:t xml:space="preserve">. </w:t>
      </w:r>
      <w:r w:rsidR="00E91E12">
        <w:rPr>
          <w:rFonts w:ascii="Arial" w:hAnsi="Arial" w:cs="Arial"/>
          <w:sz w:val="22"/>
          <w:szCs w:val="22"/>
        </w:rPr>
        <w:t>s</w:t>
      </w:r>
      <w:r w:rsidRPr="005028DA">
        <w:rPr>
          <w:rFonts w:ascii="Arial" w:hAnsi="Arial" w:cs="Arial"/>
          <w:sz w:val="22"/>
          <w:szCs w:val="22"/>
        </w:rPr>
        <w:t>mlouvy</w:t>
      </w:r>
      <w:r w:rsidR="00E912C4" w:rsidRPr="005028DA">
        <w:rPr>
          <w:rFonts w:ascii="Arial" w:hAnsi="Arial" w:cs="Arial"/>
          <w:sz w:val="22"/>
          <w:szCs w:val="22"/>
        </w:rPr>
        <w:t>.</w:t>
      </w:r>
    </w:p>
    <w:p w14:paraId="7FFA633F" w14:textId="77777777" w:rsidR="00126CC2" w:rsidRPr="00E9682F" w:rsidRDefault="00126CC2" w:rsidP="00126CC2">
      <w:pPr>
        <w:numPr>
          <w:ilvl w:val="12"/>
          <w:numId w:val="0"/>
        </w:numPr>
        <w:ind w:left="567" w:hanging="567"/>
        <w:jc w:val="center"/>
        <w:rPr>
          <w:rFonts w:ascii="Arial" w:hAnsi="Arial"/>
          <w:b/>
          <w:sz w:val="22"/>
          <w:szCs w:val="22"/>
        </w:rPr>
      </w:pPr>
    </w:p>
    <w:p w14:paraId="4731D505" w14:textId="77777777" w:rsidR="00126CC2" w:rsidRPr="00E9682F" w:rsidRDefault="00126CC2" w:rsidP="00126CC2">
      <w:pPr>
        <w:numPr>
          <w:ilvl w:val="12"/>
          <w:numId w:val="0"/>
        </w:numPr>
        <w:ind w:left="567" w:hanging="567"/>
        <w:jc w:val="center"/>
        <w:rPr>
          <w:rFonts w:ascii="Arial" w:hAnsi="Arial"/>
          <w:b/>
          <w:sz w:val="22"/>
          <w:szCs w:val="22"/>
        </w:rPr>
      </w:pPr>
      <w:r w:rsidRPr="00E9682F">
        <w:rPr>
          <w:rFonts w:ascii="Arial" w:hAnsi="Arial"/>
          <w:b/>
          <w:sz w:val="22"/>
          <w:szCs w:val="22"/>
        </w:rPr>
        <w:t>Článek VII</w:t>
      </w:r>
      <w:r w:rsidR="00A05DE6" w:rsidRPr="00E9682F">
        <w:rPr>
          <w:rFonts w:ascii="Arial" w:hAnsi="Arial"/>
          <w:b/>
          <w:sz w:val="22"/>
          <w:szCs w:val="22"/>
        </w:rPr>
        <w:t>I</w:t>
      </w:r>
      <w:r w:rsidRPr="00E9682F">
        <w:rPr>
          <w:rFonts w:ascii="Arial" w:hAnsi="Arial"/>
          <w:b/>
          <w:sz w:val="22"/>
          <w:szCs w:val="22"/>
        </w:rPr>
        <w:t xml:space="preserve">. </w:t>
      </w:r>
    </w:p>
    <w:p w14:paraId="5DC5F88E" w14:textId="77777777" w:rsidR="00126CC2" w:rsidRPr="00E9682F" w:rsidRDefault="00126CC2" w:rsidP="00126CC2">
      <w:pPr>
        <w:numPr>
          <w:ilvl w:val="12"/>
          <w:numId w:val="0"/>
        </w:numPr>
        <w:ind w:left="567" w:hanging="567"/>
        <w:jc w:val="center"/>
        <w:rPr>
          <w:rFonts w:ascii="Arial" w:hAnsi="Arial"/>
          <w:b/>
          <w:sz w:val="22"/>
          <w:szCs w:val="22"/>
        </w:rPr>
      </w:pPr>
      <w:r w:rsidRPr="00E9682F">
        <w:rPr>
          <w:rFonts w:ascii="Arial" w:hAnsi="Arial"/>
          <w:b/>
          <w:sz w:val="22"/>
          <w:szCs w:val="22"/>
        </w:rPr>
        <w:t xml:space="preserve">Kontrola plnění smlouvy </w:t>
      </w:r>
    </w:p>
    <w:p w14:paraId="0EDD5454" w14:textId="77777777" w:rsidR="00126CC2" w:rsidRPr="00E9682F" w:rsidRDefault="00126CC2" w:rsidP="00126CC2">
      <w:pPr>
        <w:numPr>
          <w:ilvl w:val="12"/>
          <w:numId w:val="0"/>
        </w:numPr>
        <w:tabs>
          <w:tab w:val="left" w:pos="426"/>
        </w:tabs>
        <w:ind w:left="708" w:hanging="708"/>
        <w:jc w:val="both"/>
        <w:rPr>
          <w:rFonts w:ascii="Arial" w:hAnsi="Arial"/>
          <w:sz w:val="22"/>
          <w:szCs w:val="22"/>
        </w:rPr>
      </w:pPr>
    </w:p>
    <w:p w14:paraId="5BF8CDD7" w14:textId="77777777" w:rsidR="00126CC2" w:rsidRPr="00E9682F" w:rsidRDefault="00126CC2" w:rsidP="00270771">
      <w:pPr>
        <w:numPr>
          <w:ilvl w:val="0"/>
          <w:numId w:val="3"/>
        </w:numPr>
        <w:tabs>
          <w:tab w:val="left" w:pos="426"/>
        </w:tabs>
        <w:spacing w:after="120"/>
        <w:ind w:left="567" w:hanging="567"/>
        <w:jc w:val="both"/>
        <w:rPr>
          <w:rFonts w:ascii="Arial" w:hAnsi="Arial"/>
          <w:sz w:val="22"/>
          <w:szCs w:val="22"/>
        </w:rPr>
      </w:pPr>
      <w:r w:rsidRPr="00E9682F">
        <w:rPr>
          <w:rFonts w:ascii="Arial" w:hAnsi="Arial"/>
          <w:sz w:val="22"/>
          <w:szCs w:val="22"/>
        </w:rPr>
        <w:t xml:space="preserve">Objednatel může provést u </w:t>
      </w:r>
      <w:r w:rsidR="00DF4B8F" w:rsidRPr="00E9682F">
        <w:rPr>
          <w:rFonts w:ascii="Arial" w:hAnsi="Arial"/>
          <w:sz w:val="22"/>
          <w:szCs w:val="22"/>
        </w:rPr>
        <w:t>zhotovitele</w:t>
      </w:r>
      <w:r w:rsidRPr="00E9682F">
        <w:rPr>
          <w:rFonts w:ascii="Arial" w:hAnsi="Arial"/>
          <w:sz w:val="22"/>
          <w:szCs w:val="22"/>
        </w:rPr>
        <w:t xml:space="preserve"> kdykoli kontrolu plnění této smlouvy.</w:t>
      </w:r>
    </w:p>
    <w:p w14:paraId="72FD9B33" w14:textId="77777777" w:rsidR="00126CC2" w:rsidRPr="00E9682F" w:rsidRDefault="00126CC2" w:rsidP="00270771">
      <w:pPr>
        <w:numPr>
          <w:ilvl w:val="0"/>
          <w:numId w:val="3"/>
        </w:numPr>
        <w:tabs>
          <w:tab w:val="left" w:pos="709"/>
        </w:tabs>
        <w:spacing w:after="120"/>
        <w:ind w:left="709" w:hanging="709"/>
        <w:jc w:val="both"/>
        <w:rPr>
          <w:rFonts w:ascii="Arial" w:hAnsi="Arial"/>
          <w:sz w:val="22"/>
          <w:szCs w:val="22"/>
        </w:rPr>
      </w:pPr>
      <w:r w:rsidRPr="00E9682F">
        <w:rPr>
          <w:rFonts w:ascii="Arial" w:hAnsi="Arial"/>
          <w:sz w:val="22"/>
          <w:szCs w:val="22"/>
        </w:rPr>
        <w:t xml:space="preserve">Kontrolu plnění smlouvy provádí </w:t>
      </w:r>
      <w:r w:rsidR="00BC1739" w:rsidRPr="00E9682F">
        <w:rPr>
          <w:rFonts w:ascii="Arial" w:hAnsi="Arial"/>
          <w:sz w:val="22"/>
          <w:szCs w:val="22"/>
        </w:rPr>
        <w:t xml:space="preserve">odborný garant </w:t>
      </w:r>
      <w:r w:rsidRPr="00E9682F">
        <w:rPr>
          <w:rFonts w:ascii="Arial" w:hAnsi="Arial"/>
          <w:sz w:val="22"/>
          <w:szCs w:val="22"/>
        </w:rPr>
        <w:t>objednatel</w:t>
      </w:r>
      <w:r w:rsidR="00BC1739" w:rsidRPr="00E9682F">
        <w:rPr>
          <w:rFonts w:ascii="Arial" w:hAnsi="Arial"/>
          <w:sz w:val="22"/>
          <w:szCs w:val="22"/>
        </w:rPr>
        <w:t>e</w:t>
      </w:r>
      <w:r w:rsidRPr="00E9682F">
        <w:rPr>
          <w:rFonts w:ascii="Arial" w:hAnsi="Arial"/>
          <w:sz w:val="22"/>
          <w:szCs w:val="22"/>
        </w:rPr>
        <w:t xml:space="preserve"> nebo jím písemně pověřená právnická nebo fyzická osoba.</w:t>
      </w:r>
    </w:p>
    <w:p w14:paraId="0637FB87" w14:textId="77777777" w:rsidR="00126CC2" w:rsidRPr="00E9682F" w:rsidRDefault="00126CC2" w:rsidP="00126CC2">
      <w:pPr>
        <w:numPr>
          <w:ilvl w:val="0"/>
          <w:numId w:val="3"/>
        </w:numPr>
        <w:tabs>
          <w:tab w:val="left" w:pos="426"/>
        </w:tabs>
        <w:ind w:left="567" w:hanging="567"/>
        <w:jc w:val="both"/>
        <w:rPr>
          <w:rFonts w:ascii="Arial" w:hAnsi="Arial"/>
          <w:sz w:val="22"/>
          <w:szCs w:val="22"/>
        </w:rPr>
      </w:pPr>
      <w:r w:rsidRPr="00E9682F">
        <w:rPr>
          <w:rFonts w:ascii="Arial" w:hAnsi="Arial"/>
          <w:sz w:val="22"/>
          <w:szCs w:val="22"/>
        </w:rPr>
        <w:t>Kontrola plnění této smlouvy bude zaměřena zejména</w:t>
      </w:r>
      <w:r w:rsidR="00F4534E" w:rsidRPr="00E9682F">
        <w:rPr>
          <w:rFonts w:ascii="Arial" w:hAnsi="Arial"/>
          <w:sz w:val="22"/>
          <w:szCs w:val="22"/>
        </w:rPr>
        <w:t xml:space="preserve"> nikoliv však výlučně</w:t>
      </w:r>
      <w:r w:rsidRPr="00E9682F">
        <w:rPr>
          <w:rFonts w:ascii="Arial" w:hAnsi="Arial"/>
          <w:sz w:val="22"/>
          <w:szCs w:val="22"/>
        </w:rPr>
        <w:t xml:space="preserve"> na: </w:t>
      </w:r>
    </w:p>
    <w:p w14:paraId="2CB9113B"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věcné plnění smlouvy,</w:t>
      </w:r>
    </w:p>
    <w:p w14:paraId="52D6DE32"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změny v průběhu plnění smlouvy,</w:t>
      </w:r>
    </w:p>
    <w:p w14:paraId="1817153C"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výsledky plnění smlouvy dosažené ke dni kontroly a způsob jejich realizace,</w:t>
      </w:r>
    </w:p>
    <w:p w14:paraId="489655F2"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výši čerpání a účelné použití poskytnutých finančních prostředků,</w:t>
      </w:r>
    </w:p>
    <w:p w14:paraId="4A6BF2C4" w14:textId="77777777" w:rsidR="00126CC2" w:rsidRPr="00E9682F" w:rsidRDefault="00126CC2" w:rsidP="00270771">
      <w:pPr>
        <w:numPr>
          <w:ilvl w:val="1"/>
          <w:numId w:val="3"/>
        </w:numPr>
        <w:tabs>
          <w:tab w:val="left" w:pos="426"/>
        </w:tabs>
        <w:spacing w:after="120"/>
        <w:ind w:left="993" w:hanging="284"/>
        <w:jc w:val="both"/>
        <w:rPr>
          <w:rFonts w:ascii="Arial" w:hAnsi="Arial"/>
          <w:sz w:val="22"/>
          <w:szCs w:val="22"/>
        </w:rPr>
      </w:pPr>
      <w:r w:rsidRPr="00E9682F">
        <w:rPr>
          <w:rFonts w:ascii="Arial" w:hAnsi="Arial"/>
          <w:sz w:val="22"/>
          <w:szCs w:val="22"/>
        </w:rPr>
        <w:t>kontrolu plnění smluvních povinností smluvními stranami.</w:t>
      </w:r>
    </w:p>
    <w:p w14:paraId="2A4D187B" w14:textId="77777777" w:rsidR="00126CC2" w:rsidRPr="00E9682F" w:rsidRDefault="00126CC2" w:rsidP="00270771">
      <w:pPr>
        <w:numPr>
          <w:ilvl w:val="0"/>
          <w:numId w:val="3"/>
        </w:numPr>
        <w:tabs>
          <w:tab w:val="left" w:pos="709"/>
        </w:tabs>
        <w:spacing w:after="120"/>
        <w:ind w:left="709" w:hanging="709"/>
        <w:jc w:val="both"/>
        <w:rPr>
          <w:rFonts w:ascii="Arial" w:hAnsi="Arial"/>
          <w:sz w:val="22"/>
          <w:szCs w:val="22"/>
        </w:rPr>
      </w:pPr>
      <w:r w:rsidRPr="00E9682F">
        <w:rPr>
          <w:rFonts w:ascii="Arial" w:hAnsi="Arial"/>
          <w:sz w:val="22"/>
          <w:szCs w:val="22"/>
        </w:rPr>
        <w:t xml:space="preserve">Termín konání kontroly určí objednatel nebo jím pověřená právnická nebo fyzická osoba. </w:t>
      </w:r>
      <w:r w:rsidR="00270771" w:rsidRPr="00E9682F">
        <w:rPr>
          <w:rFonts w:ascii="Arial" w:hAnsi="Arial"/>
          <w:sz w:val="22"/>
          <w:szCs w:val="22"/>
        </w:rPr>
        <w:br/>
      </w:r>
      <w:r w:rsidRPr="00E9682F">
        <w:rPr>
          <w:rFonts w:ascii="Arial" w:hAnsi="Arial"/>
          <w:sz w:val="22"/>
          <w:szCs w:val="22"/>
        </w:rPr>
        <w:t xml:space="preserve">O průběhu a závěru kontroly se vyhotovuje protokol, který podepisují všichni zúčastnění. </w:t>
      </w:r>
    </w:p>
    <w:p w14:paraId="6AB0E0E7" w14:textId="77777777" w:rsidR="00126CC2" w:rsidRPr="00E9682F" w:rsidRDefault="00126CC2" w:rsidP="00126CC2">
      <w:pPr>
        <w:numPr>
          <w:ilvl w:val="0"/>
          <w:numId w:val="3"/>
        </w:numPr>
        <w:tabs>
          <w:tab w:val="left" w:pos="709"/>
        </w:tabs>
        <w:ind w:left="709" w:hanging="709"/>
        <w:jc w:val="both"/>
        <w:rPr>
          <w:rFonts w:ascii="Arial" w:hAnsi="Arial"/>
          <w:sz w:val="22"/>
          <w:szCs w:val="22"/>
        </w:rPr>
      </w:pPr>
      <w:r w:rsidRPr="00E9682F">
        <w:rPr>
          <w:rFonts w:ascii="Arial" w:hAnsi="Arial"/>
          <w:sz w:val="22"/>
          <w:szCs w:val="22"/>
        </w:rPr>
        <w:t>Za účelem předem oznámeného konání kontroly ve smyslu odst. 3 tohoto článku je</w:t>
      </w:r>
      <w:r w:rsidRPr="00E9682F">
        <w:rPr>
          <w:rFonts w:ascii="Arial" w:hAnsi="Arial" w:cs="Arial"/>
          <w:b/>
          <w:sz w:val="22"/>
          <w:szCs w:val="22"/>
        </w:rPr>
        <w:t> </w:t>
      </w:r>
      <w:r w:rsidR="00112FEB" w:rsidRPr="00E9682F">
        <w:rPr>
          <w:rFonts w:ascii="Arial" w:hAnsi="Arial"/>
          <w:sz w:val="22"/>
          <w:szCs w:val="22"/>
        </w:rPr>
        <w:t>zhotovitel</w:t>
      </w:r>
      <w:r w:rsidRPr="00E9682F">
        <w:rPr>
          <w:rFonts w:ascii="Arial" w:hAnsi="Arial"/>
          <w:sz w:val="22"/>
          <w:szCs w:val="22"/>
        </w:rPr>
        <w:t xml:space="preserve"> povinen:</w:t>
      </w:r>
    </w:p>
    <w:p w14:paraId="1EB0DCEE" w14:textId="77777777" w:rsidR="00126CC2" w:rsidRPr="00E9682F" w:rsidRDefault="00126CC2" w:rsidP="00270771">
      <w:pPr>
        <w:numPr>
          <w:ilvl w:val="1"/>
          <w:numId w:val="3"/>
        </w:numPr>
        <w:tabs>
          <w:tab w:val="left" w:pos="1276"/>
        </w:tabs>
        <w:ind w:left="1418" w:hanging="709"/>
        <w:jc w:val="both"/>
        <w:rPr>
          <w:rFonts w:ascii="Arial" w:hAnsi="Arial"/>
          <w:sz w:val="22"/>
          <w:szCs w:val="22"/>
        </w:rPr>
      </w:pPr>
      <w:r w:rsidRPr="00E9682F">
        <w:rPr>
          <w:rFonts w:ascii="Arial" w:hAnsi="Arial"/>
          <w:sz w:val="22"/>
          <w:szCs w:val="22"/>
        </w:rPr>
        <w:t>připravit příslušné podklady umožňující kontrolu v plném rozsahu (odst. 3, písm. a) až e) tohoto článku),</w:t>
      </w:r>
    </w:p>
    <w:p w14:paraId="0218563B" w14:textId="77777777" w:rsidR="00126CC2" w:rsidRPr="00E9682F" w:rsidRDefault="00126CC2" w:rsidP="00270771">
      <w:pPr>
        <w:numPr>
          <w:ilvl w:val="1"/>
          <w:numId w:val="3"/>
        </w:numPr>
        <w:tabs>
          <w:tab w:val="left" w:pos="709"/>
          <w:tab w:val="left" w:pos="1276"/>
        </w:tabs>
        <w:ind w:left="1418" w:hanging="709"/>
        <w:jc w:val="both"/>
        <w:rPr>
          <w:rFonts w:ascii="Arial" w:hAnsi="Arial"/>
          <w:sz w:val="22"/>
          <w:szCs w:val="22"/>
        </w:rPr>
      </w:pPr>
      <w:r w:rsidRPr="00E9682F">
        <w:rPr>
          <w:rFonts w:ascii="Arial" w:hAnsi="Arial"/>
          <w:sz w:val="22"/>
          <w:szCs w:val="22"/>
        </w:rPr>
        <w:t>zajistit technické podmínky pro uskutečnění kontroly objednatelem v</w:t>
      </w:r>
      <w:r w:rsidRPr="00E9682F">
        <w:rPr>
          <w:rFonts w:ascii="Arial" w:hAnsi="Arial" w:cs="Arial"/>
          <w:b/>
          <w:sz w:val="22"/>
          <w:szCs w:val="22"/>
        </w:rPr>
        <w:t> </w:t>
      </w:r>
      <w:r w:rsidRPr="00E9682F">
        <w:rPr>
          <w:rFonts w:ascii="Arial" w:hAnsi="Arial"/>
          <w:sz w:val="22"/>
          <w:szCs w:val="22"/>
        </w:rPr>
        <w:t>požadovaném rozsahu,</w:t>
      </w:r>
    </w:p>
    <w:p w14:paraId="7AB0B8A6" w14:textId="77777777" w:rsidR="00126CC2" w:rsidRPr="00E9682F" w:rsidRDefault="00126CC2" w:rsidP="00270771">
      <w:pPr>
        <w:numPr>
          <w:ilvl w:val="1"/>
          <w:numId w:val="3"/>
        </w:numPr>
        <w:tabs>
          <w:tab w:val="left" w:pos="709"/>
          <w:tab w:val="left" w:pos="1276"/>
        </w:tabs>
        <w:spacing w:after="120"/>
        <w:ind w:left="1418" w:hanging="709"/>
        <w:jc w:val="both"/>
        <w:rPr>
          <w:rFonts w:ascii="Arial" w:hAnsi="Arial"/>
          <w:sz w:val="22"/>
          <w:szCs w:val="22"/>
        </w:rPr>
      </w:pPr>
      <w:r w:rsidRPr="00E9682F">
        <w:rPr>
          <w:rFonts w:ascii="Arial" w:hAnsi="Arial"/>
          <w:sz w:val="22"/>
          <w:szCs w:val="22"/>
        </w:rPr>
        <w:t>přizvat po dohodě s objednatelem další subjekty, jejichž účast je pro potřeby kontroly nezbytná.</w:t>
      </w:r>
    </w:p>
    <w:p w14:paraId="68A8A061" w14:textId="77777777" w:rsidR="00126CC2" w:rsidRPr="00E9682F" w:rsidRDefault="00BC1739" w:rsidP="00126CC2">
      <w:pPr>
        <w:numPr>
          <w:ilvl w:val="0"/>
          <w:numId w:val="3"/>
        </w:numPr>
        <w:tabs>
          <w:tab w:val="left" w:pos="709"/>
        </w:tabs>
        <w:ind w:left="709" w:hanging="709"/>
        <w:jc w:val="both"/>
        <w:rPr>
          <w:rFonts w:ascii="Arial" w:hAnsi="Arial"/>
          <w:sz w:val="22"/>
          <w:szCs w:val="22"/>
        </w:rPr>
      </w:pPr>
      <w:r w:rsidRPr="00E9682F">
        <w:rPr>
          <w:rFonts w:ascii="Arial" w:hAnsi="Arial"/>
          <w:sz w:val="22"/>
          <w:szCs w:val="22"/>
        </w:rPr>
        <w:t>V</w:t>
      </w:r>
      <w:r w:rsidR="00126CC2" w:rsidRPr="00E9682F">
        <w:rPr>
          <w:rFonts w:ascii="Arial" w:hAnsi="Arial"/>
          <w:sz w:val="22"/>
          <w:szCs w:val="22"/>
        </w:rPr>
        <w:t>edl</w:t>
      </w:r>
      <w:r w:rsidRPr="00E9682F">
        <w:rPr>
          <w:rFonts w:ascii="Arial" w:hAnsi="Arial"/>
          <w:sz w:val="22"/>
          <w:szCs w:val="22"/>
        </w:rPr>
        <w:t>e zástupců</w:t>
      </w:r>
      <w:r w:rsidR="00126CC2" w:rsidRPr="00E9682F">
        <w:rPr>
          <w:rFonts w:ascii="Arial" w:hAnsi="Arial"/>
          <w:sz w:val="22"/>
          <w:szCs w:val="22"/>
        </w:rPr>
        <w:t xml:space="preserve"> objednatele a </w:t>
      </w:r>
      <w:r w:rsidR="00DF4B8F" w:rsidRPr="00E9682F">
        <w:rPr>
          <w:rFonts w:ascii="Arial" w:hAnsi="Arial"/>
          <w:sz w:val="22"/>
          <w:szCs w:val="22"/>
        </w:rPr>
        <w:t>zhotovitele</w:t>
      </w:r>
      <w:r w:rsidR="00126CC2" w:rsidRPr="00E9682F">
        <w:rPr>
          <w:rFonts w:ascii="Arial" w:hAnsi="Arial"/>
          <w:sz w:val="22"/>
          <w:szCs w:val="22"/>
        </w:rPr>
        <w:t xml:space="preserve">, jsou </w:t>
      </w:r>
      <w:r w:rsidRPr="00E9682F">
        <w:rPr>
          <w:rFonts w:ascii="Arial" w:hAnsi="Arial"/>
          <w:sz w:val="22"/>
          <w:szCs w:val="22"/>
        </w:rPr>
        <w:t>ke kontrole plnění smlouvy dále přizvá</w:t>
      </w:r>
      <w:r w:rsidR="00126CC2" w:rsidRPr="00E9682F">
        <w:rPr>
          <w:rFonts w:ascii="Arial" w:hAnsi="Arial"/>
          <w:sz w:val="22"/>
          <w:szCs w:val="22"/>
        </w:rPr>
        <w:t>n</w:t>
      </w:r>
      <w:r w:rsidRPr="00E9682F">
        <w:rPr>
          <w:rFonts w:ascii="Arial" w:hAnsi="Arial"/>
          <w:sz w:val="22"/>
          <w:szCs w:val="22"/>
        </w:rPr>
        <w:t>i</w:t>
      </w:r>
      <w:r w:rsidR="00126CC2" w:rsidRPr="00E9682F">
        <w:rPr>
          <w:rFonts w:ascii="Arial" w:hAnsi="Arial"/>
          <w:sz w:val="22"/>
          <w:szCs w:val="22"/>
        </w:rPr>
        <w:t xml:space="preserve"> zástupci dalších subjektů, jejichž účast je pro potřeby kontroly nezbytná.</w:t>
      </w:r>
    </w:p>
    <w:p w14:paraId="75388147" w14:textId="77777777" w:rsidR="00126CC2" w:rsidRPr="00E9682F" w:rsidRDefault="00126CC2" w:rsidP="00126CC2">
      <w:pPr>
        <w:ind w:left="708" w:hanging="708"/>
        <w:jc w:val="center"/>
        <w:rPr>
          <w:rFonts w:ascii="Arial" w:hAnsi="Arial"/>
          <w:sz w:val="22"/>
          <w:szCs w:val="22"/>
        </w:rPr>
      </w:pPr>
    </w:p>
    <w:p w14:paraId="13C48844"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r w:rsidRPr="00E9682F">
        <w:rPr>
          <w:rFonts w:ascii="Arial" w:hAnsi="Arial"/>
          <w:b/>
          <w:sz w:val="22"/>
          <w:szCs w:val="22"/>
        </w:rPr>
        <w:t xml:space="preserve">Článek </w:t>
      </w:r>
      <w:r w:rsidR="00A05DE6" w:rsidRPr="00E9682F">
        <w:rPr>
          <w:rFonts w:ascii="Arial" w:hAnsi="Arial"/>
          <w:b/>
          <w:sz w:val="22"/>
          <w:szCs w:val="22"/>
        </w:rPr>
        <w:t>I</w:t>
      </w:r>
      <w:r w:rsidR="0072195C" w:rsidRPr="00E9682F">
        <w:rPr>
          <w:rFonts w:ascii="Arial" w:hAnsi="Arial"/>
          <w:b/>
          <w:sz w:val="22"/>
          <w:szCs w:val="22"/>
        </w:rPr>
        <w:t>X</w:t>
      </w:r>
      <w:r w:rsidRPr="00E9682F">
        <w:rPr>
          <w:rFonts w:ascii="Arial" w:hAnsi="Arial"/>
          <w:b/>
          <w:sz w:val="22"/>
          <w:szCs w:val="22"/>
        </w:rPr>
        <w:t>.</w:t>
      </w:r>
    </w:p>
    <w:p w14:paraId="75AC5BC3" w14:textId="4E0C1DA0" w:rsidR="00126CC2" w:rsidRPr="00E9682F" w:rsidRDefault="00BE095B" w:rsidP="00126CC2">
      <w:pPr>
        <w:numPr>
          <w:ilvl w:val="12"/>
          <w:numId w:val="0"/>
        </w:numPr>
        <w:tabs>
          <w:tab w:val="left" w:pos="0"/>
        </w:tabs>
        <w:ind w:left="708" w:hanging="708"/>
        <w:jc w:val="center"/>
        <w:rPr>
          <w:rFonts w:ascii="Arial" w:hAnsi="Arial"/>
          <w:b/>
          <w:sz w:val="22"/>
          <w:szCs w:val="22"/>
        </w:rPr>
      </w:pPr>
      <w:r w:rsidRPr="005028DA">
        <w:rPr>
          <w:rFonts w:ascii="Arial" w:hAnsi="Arial"/>
          <w:b/>
          <w:sz w:val="22"/>
          <w:szCs w:val="22"/>
        </w:rPr>
        <w:t>O</w:t>
      </w:r>
      <w:r w:rsidR="00A84A3F" w:rsidRPr="005028DA">
        <w:rPr>
          <w:rFonts w:ascii="Arial" w:hAnsi="Arial"/>
          <w:b/>
          <w:sz w:val="22"/>
          <w:szCs w:val="22"/>
        </w:rPr>
        <w:t>dstoup</w:t>
      </w:r>
      <w:r w:rsidRPr="005028DA">
        <w:rPr>
          <w:rFonts w:ascii="Arial" w:hAnsi="Arial"/>
          <w:b/>
          <w:sz w:val="22"/>
          <w:szCs w:val="22"/>
        </w:rPr>
        <w:t>ení od smlouvy, s</w:t>
      </w:r>
      <w:r w:rsidR="00126CC2" w:rsidRPr="005028DA">
        <w:rPr>
          <w:rFonts w:ascii="Arial" w:hAnsi="Arial"/>
          <w:b/>
          <w:sz w:val="22"/>
          <w:szCs w:val="22"/>
        </w:rPr>
        <w:t>ankce</w:t>
      </w:r>
    </w:p>
    <w:p w14:paraId="7049377B"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p>
    <w:p w14:paraId="43E25C66" w14:textId="2101E9B2" w:rsidR="00126CC2" w:rsidRPr="00667FF7" w:rsidRDefault="00232770" w:rsidP="00897830">
      <w:pPr>
        <w:numPr>
          <w:ilvl w:val="0"/>
          <w:numId w:val="4"/>
        </w:numPr>
        <w:tabs>
          <w:tab w:val="left" w:pos="0"/>
        </w:tabs>
        <w:ind w:left="709" w:hanging="709"/>
        <w:jc w:val="both"/>
        <w:rPr>
          <w:rFonts w:ascii="Arial" w:hAnsi="Arial"/>
          <w:sz w:val="22"/>
          <w:szCs w:val="22"/>
        </w:rPr>
      </w:pPr>
      <w:r>
        <w:rPr>
          <w:rFonts w:ascii="Arial" w:hAnsi="Arial"/>
          <w:sz w:val="22"/>
          <w:szCs w:val="22"/>
        </w:rPr>
        <w:t xml:space="preserve">Objednatel je oprávněn odstoupit od smlouvy vedle důvodů uvedených v občanském </w:t>
      </w:r>
      <w:proofErr w:type="gramStart"/>
      <w:r>
        <w:rPr>
          <w:rFonts w:ascii="Arial" w:hAnsi="Arial"/>
          <w:sz w:val="22"/>
          <w:szCs w:val="22"/>
        </w:rPr>
        <w:t xml:space="preserve">zákoníku v </w:t>
      </w:r>
      <w:r w:rsidR="00126CC2" w:rsidRPr="00E9682F">
        <w:rPr>
          <w:rFonts w:ascii="Arial" w:hAnsi="Arial"/>
          <w:sz w:val="22"/>
          <w:szCs w:val="22"/>
        </w:rPr>
        <w:t xml:space="preserve"> případě</w:t>
      </w:r>
      <w:proofErr w:type="gramEnd"/>
      <w:r w:rsidR="00126CC2" w:rsidRPr="00E9682F">
        <w:rPr>
          <w:rFonts w:ascii="Arial" w:hAnsi="Arial"/>
          <w:sz w:val="22"/>
          <w:szCs w:val="22"/>
        </w:rPr>
        <w:t xml:space="preserve"> </w:t>
      </w:r>
      <w:r w:rsidR="00126CC2" w:rsidRPr="00667FF7">
        <w:rPr>
          <w:rFonts w:ascii="Arial" w:hAnsi="Arial"/>
          <w:sz w:val="22"/>
          <w:szCs w:val="22"/>
        </w:rPr>
        <w:t xml:space="preserve">nedodržení smluvních povinností </w:t>
      </w:r>
      <w:r w:rsidR="00DF4B8F" w:rsidRPr="00667FF7">
        <w:rPr>
          <w:rFonts w:ascii="Arial" w:hAnsi="Arial"/>
          <w:sz w:val="22"/>
          <w:szCs w:val="22"/>
        </w:rPr>
        <w:t>zhotovitele</w:t>
      </w:r>
      <w:r w:rsidR="00126CC2" w:rsidRPr="00667FF7">
        <w:rPr>
          <w:rFonts w:ascii="Arial" w:hAnsi="Arial"/>
          <w:sz w:val="22"/>
          <w:szCs w:val="22"/>
        </w:rPr>
        <w:t>, spočívajících v:</w:t>
      </w:r>
    </w:p>
    <w:p w14:paraId="5DFF927D" w14:textId="4951632D" w:rsidR="00126CC2" w:rsidRPr="00667FF7" w:rsidRDefault="00413015" w:rsidP="00876EAE">
      <w:pPr>
        <w:numPr>
          <w:ilvl w:val="1"/>
          <w:numId w:val="4"/>
        </w:numPr>
        <w:tabs>
          <w:tab w:val="left" w:pos="0"/>
        </w:tabs>
        <w:jc w:val="both"/>
        <w:rPr>
          <w:rFonts w:ascii="Arial" w:hAnsi="Arial"/>
          <w:sz w:val="22"/>
          <w:szCs w:val="22"/>
        </w:rPr>
      </w:pPr>
      <w:r w:rsidRPr="00667FF7">
        <w:rPr>
          <w:rFonts w:ascii="Arial" w:hAnsi="Arial"/>
          <w:sz w:val="22"/>
          <w:szCs w:val="22"/>
        </w:rPr>
        <w:t>n</w:t>
      </w:r>
      <w:r w:rsidR="00126CC2" w:rsidRPr="00667FF7">
        <w:rPr>
          <w:rFonts w:ascii="Arial" w:hAnsi="Arial"/>
          <w:sz w:val="22"/>
          <w:szCs w:val="22"/>
        </w:rPr>
        <w:t>eoprávněném</w:t>
      </w:r>
      <w:r w:rsidRPr="00667FF7">
        <w:rPr>
          <w:rFonts w:ascii="Arial" w:hAnsi="Arial"/>
          <w:sz w:val="22"/>
          <w:szCs w:val="22"/>
        </w:rPr>
        <w:t xml:space="preserve"> </w:t>
      </w:r>
      <w:r w:rsidR="00126CC2" w:rsidRPr="00667FF7">
        <w:rPr>
          <w:rFonts w:ascii="Arial" w:hAnsi="Arial"/>
          <w:sz w:val="22"/>
          <w:szCs w:val="22"/>
        </w:rPr>
        <w:t xml:space="preserve">použití finančních prostředků nebo jejich části </w:t>
      </w:r>
      <w:r w:rsidR="00876EAE" w:rsidRPr="00667FF7">
        <w:rPr>
          <w:rFonts w:ascii="Arial" w:hAnsi="Arial"/>
          <w:sz w:val="22"/>
          <w:szCs w:val="22"/>
        </w:rPr>
        <w:t>na</w:t>
      </w:r>
      <w:r w:rsidR="00876EAE" w:rsidRPr="00667FF7">
        <w:rPr>
          <w:rFonts w:ascii="Arial" w:hAnsi="Arial" w:cs="Arial"/>
          <w:b/>
          <w:sz w:val="22"/>
          <w:szCs w:val="22"/>
        </w:rPr>
        <w:t> </w:t>
      </w:r>
      <w:r w:rsidR="00876EAE" w:rsidRPr="00667FF7">
        <w:rPr>
          <w:rFonts w:ascii="Arial" w:hAnsi="Arial"/>
          <w:sz w:val="22"/>
          <w:szCs w:val="22"/>
        </w:rPr>
        <w:t>jiný účel, než stanoví tato smlouva nebo</w:t>
      </w:r>
      <w:r w:rsidR="00126CC2" w:rsidRPr="00667FF7">
        <w:rPr>
          <w:rFonts w:ascii="Arial" w:hAnsi="Arial"/>
          <w:sz w:val="22"/>
          <w:szCs w:val="22"/>
        </w:rPr>
        <w:t xml:space="preserve"> </w:t>
      </w:r>
    </w:p>
    <w:p w14:paraId="30A3B2A8" w14:textId="52271678" w:rsidR="00E90435" w:rsidRDefault="00126CC2" w:rsidP="00270771">
      <w:pPr>
        <w:numPr>
          <w:ilvl w:val="1"/>
          <w:numId w:val="4"/>
        </w:numPr>
        <w:tabs>
          <w:tab w:val="left" w:pos="0"/>
        </w:tabs>
        <w:spacing w:after="120"/>
        <w:jc w:val="both"/>
        <w:rPr>
          <w:rFonts w:ascii="Arial" w:hAnsi="Arial"/>
          <w:sz w:val="22"/>
          <w:szCs w:val="22"/>
        </w:rPr>
      </w:pPr>
      <w:r w:rsidRPr="00667FF7">
        <w:rPr>
          <w:rFonts w:ascii="Arial" w:hAnsi="Arial"/>
          <w:sz w:val="22"/>
          <w:szCs w:val="22"/>
        </w:rPr>
        <w:t>nemožnosti plnění předmětu</w:t>
      </w:r>
      <w:r w:rsidRPr="00E9682F">
        <w:rPr>
          <w:rFonts w:ascii="Arial" w:hAnsi="Arial"/>
          <w:sz w:val="22"/>
          <w:szCs w:val="22"/>
        </w:rPr>
        <w:t xml:space="preserve"> smlouvy v rozsahu a způsobu stanoveném </w:t>
      </w:r>
      <w:r w:rsidR="00205C86" w:rsidRPr="00E9682F">
        <w:rPr>
          <w:rFonts w:ascii="Arial" w:hAnsi="Arial"/>
          <w:sz w:val="22"/>
          <w:szCs w:val="22"/>
        </w:rPr>
        <w:t>t</w:t>
      </w:r>
      <w:r w:rsidRPr="00E9682F">
        <w:rPr>
          <w:rFonts w:ascii="Arial" w:hAnsi="Arial"/>
          <w:sz w:val="22"/>
          <w:szCs w:val="22"/>
        </w:rPr>
        <w:t>outo</w:t>
      </w:r>
      <w:r w:rsidRPr="00E9682F">
        <w:rPr>
          <w:rFonts w:ascii="Arial" w:hAnsi="Arial" w:cs="Arial"/>
          <w:b/>
          <w:sz w:val="22"/>
          <w:szCs w:val="22"/>
        </w:rPr>
        <w:t> </w:t>
      </w:r>
      <w:r w:rsidRPr="00E9682F">
        <w:rPr>
          <w:rFonts w:ascii="Arial" w:hAnsi="Arial"/>
          <w:sz w:val="22"/>
          <w:szCs w:val="22"/>
        </w:rPr>
        <w:t xml:space="preserve">smlouvou z důvodů zaviněných </w:t>
      </w:r>
      <w:r w:rsidR="003C2A6F" w:rsidRPr="00E9682F">
        <w:rPr>
          <w:rFonts w:ascii="Arial" w:hAnsi="Arial"/>
          <w:sz w:val="22"/>
          <w:szCs w:val="22"/>
        </w:rPr>
        <w:t>zhotovitelem</w:t>
      </w:r>
      <w:r w:rsidR="00BE095B">
        <w:rPr>
          <w:rFonts w:ascii="Arial" w:hAnsi="Arial"/>
          <w:sz w:val="22"/>
          <w:szCs w:val="22"/>
        </w:rPr>
        <w:t xml:space="preserve"> nebo</w:t>
      </w:r>
    </w:p>
    <w:p w14:paraId="16F1F3A0" w14:textId="73F08E68" w:rsidR="00BE095B" w:rsidRPr="006A2C68" w:rsidRDefault="00BE095B" w:rsidP="00270771">
      <w:pPr>
        <w:numPr>
          <w:ilvl w:val="1"/>
          <w:numId w:val="4"/>
        </w:numPr>
        <w:tabs>
          <w:tab w:val="left" w:pos="0"/>
        </w:tabs>
        <w:spacing w:after="120"/>
        <w:jc w:val="both"/>
        <w:rPr>
          <w:rFonts w:ascii="Arial" w:hAnsi="Arial"/>
          <w:sz w:val="22"/>
          <w:szCs w:val="22"/>
        </w:rPr>
      </w:pPr>
      <w:r w:rsidRPr="006A2C68">
        <w:rPr>
          <w:rFonts w:ascii="Arial" w:eastAsia="Arial" w:hAnsi="Arial" w:cs="Arial"/>
          <w:bCs/>
          <w:sz w:val="22"/>
          <w:szCs w:val="22"/>
        </w:rPr>
        <w:lastRenderedPageBreak/>
        <w:t xml:space="preserve">porušení závazku dle čl. I. odst. 2. smlouvy udržovat po celou dobu jejího trvání prohlášení Poskytovatele dle </w:t>
      </w:r>
      <w:proofErr w:type="spellStart"/>
      <w:proofErr w:type="gramStart"/>
      <w:r w:rsidRPr="006A2C68">
        <w:rPr>
          <w:rFonts w:ascii="Arial" w:eastAsia="Arial" w:hAnsi="Arial" w:cs="Arial"/>
          <w:bCs/>
          <w:sz w:val="22"/>
          <w:szCs w:val="22"/>
        </w:rPr>
        <w:t>čl.I</w:t>
      </w:r>
      <w:proofErr w:type="spellEnd"/>
      <w:r w:rsidRPr="006A2C68">
        <w:rPr>
          <w:rFonts w:ascii="Arial" w:eastAsia="Arial" w:hAnsi="Arial" w:cs="Arial"/>
          <w:bCs/>
          <w:sz w:val="22"/>
          <w:szCs w:val="22"/>
        </w:rPr>
        <w:t>. odst.</w:t>
      </w:r>
      <w:proofErr w:type="gramEnd"/>
      <w:r w:rsidRPr="006A2C68">
        <w:rPr>
          <w:rFonts w:ascii="Arial" w:eastAsia="Arial" w:hAnsi="Arial" w:cs="Arial"/>
          <w:bCs/>
          <w:sz w:val="22"/>
          <w:szCs w:val="22"/>
        </w:rPr>
        <w:t xml:space="preserve"> 1</w:t>
      </w:r>
      <w:r w:rsidR="006A2C68">
        <w:rPr>
          <w:rFonts w:ascii="Arial" w:eastAsia="Arial" w:hAnsi="Arial" w:cs="Arial"/>
          <w:bCs/>
          <w:sz w:val="22"/>
          <w:szCs w:val="22"/>
        </w:rPr>
        <w:t>. s</w:t>
      </w:r>
      <w:r w:rsidRPr="006A2C68">
        <w:rPr>
          <w:rFonts w:ascii="Arial" w:eastAsia="Arial" w:hAnsi="Arial" w:cs="Arial"/>
          <w:bCs/>
          <w:sz w:val="22"/>
          <w:szCs w:val="22"/>
        </w:rPr>
        <w:t>mlouvy v pravdivosti a  platnosti nebo</w:t>
      </w:r>
    </w:p>
    <w:p w14:paraId="14574C76" w14:textId="446E2252" w:rsidR="00A84A3F" w:rsidRPr="006A2C68" w:rsidRDefault="00232770" w:rsidP="00270771">
      <w:pPr>
        <w:numPr>
          <w:ilvl w:val="1"/>
          <w:numId w:val="4"/>
        </w:numPr>
        <w:tabs>
          <w:tab w:val="left" w:pos="0"/>
        </w:tabs>
        <w:spacing w:after="120"/>
        <w:jc w:val="both"/>
        <w:rPr>
          <w:rFonts w:ascii="Arial" w:hAnsi="Arial"/>
          <w:sz w:val="22"/>
          <w:szCs w:val="22"/>
        </w:rPr>
      </w:pPr>
      <w:r w:rsidRPr="006A2C68">
        <w:rPr>
          <w:rFonts w:ascii="Arial" w:eastAsia="Arial" w:hAnsi="Arial" w:cs="Arial"/>
          <w:bCs/>
          <w:sz w:val="22"/>
          <w:szCs w:val="22"/>
        </w:rPr>
        <w:t>nedodržení zhotovitelova závazku</w:t>
      </w:r>
      <w:r w:rsidR="00A84A3F" w:rsidRPr="006A2C68">
        <w:rPr>
          <w:rFonts w:ascii="Arial" w:eastAsia="Arial" w:hAnsi="Arial" w:cs="Arial"/>
          <w:bCs/>
          <w:sz w:val="22"/>
          <w:szCs w:val="22"/>
        </w:rPr>
        <w:t xml:space="preserve"> dle čl. II. odst. 3 smlouvy nebo</w:t>
      </w:r>
    </w:p>
    <w:p w14:paraId="63BF7F87" w14:textId="77295FAA" w:rsidR="00A84A3F" w:rsidRPr="006A2C68" w:rsidRDefault="00232770" w:rsidP="00270771">
      <w:pPr>
        <w:numPr>
          <w:ilvl w:val="1"/>
          <w:numId w:val="4"/>
        </w:numPr>
        <w:tabs>
          <w:tab w:val="left" w:pos="0"/>
        </w:tabs>
        <w:spacing w:after="120"/>
        <w:jc w:val="both"/>
        <w:rPr>
          <w:rFonts w:ascii="Arial" w:hAnsi="Arial"/>
          <w:sz w:val="22"/>
          <w:szCs w:val="22"/>
        </w:rPr>
      </w:pPr>
      <w:r w:rsidRPr="006A2C68">
        <w:rPr>
          <w:rFonts w:ascii="Arial" w:eastAsia="Arial" w:hAnsi="Arial" w:cs="Arial"/>
          <w:bCs/>
          <w:sz w:val="22"/>
          <w:szCs w:val="22"/>
        </w:rPr>
        <w:t xml:space="preserve">porušení zhotovitelovy </w:t>
      </w:r>
      <w:r w:rsidR="00A84A3F" w:rsidRPr="006A2C68">
        <w:rPr>
          <w:rFonts w:ascii="Arial" w:eastAsia="Arial" w:hAnsi="Arial" w:cs="Arial"/>
          <w:bCs/>
          <w:sz w:val="22"/>
          <w:szCs w:val="22"/>
        </w:rPr>
        <w:t>povinnost</w:t>
      </w:r>
      <w:r w:rsidRPr="006A2C68">
        <w:rPr>
          <w:rFonts w:ascii="Arial" w:eastAsia="Arial" w:hAnsi="Arial" w:cs="Arial"/>
          <w:bCs/>
          <w:sz w:val="22"/>
          <w:szCs w:val="22"/>
        </w:rPr>
        <w:t>i</w:t>
      </w:r>
      <w:r w:rsidR="00A84A3F" w:rsidRPr="006A2C68">
        <w:rPr>
          <w:rFonts w:ascii="Arial" w:eastAsia="Arial" w:hAnsi="Arial" w:cs="Arial"/>
          <w:bCs/>
          <w:sz w:val="22"/>
          <w:szCs w:val="22"/>
        </w:rPr>
        <w:t xml:space="preserve"> dle </w:t>
      </w:r>
      <w:r w:rsidRPr="006A2C68">
        <w:rPr>
          <w:rFonts w:ascii="Arial" w:eastAsia="Arial" w:hAnsi="Arial" w:cs="Arial"/>
          <w:bCs/>
          <w:sz w:val="22"/>
          <w:szCs w:val="22"/>
        </w:rPr>
        <w:t>čl. VII. odst. 5 smlouvy.</w:t>
      </w:r>
    </w:p>
    <w:p w14:paraId="1309AA6E" w14:textId="7EF0B8EE" w:rsidR="00126CC2" w:rsidRPr="0072041C" w:rsidRDefault="00E912C4" w:rsidP="0072041C">
      <w:pPr>
        <w:pStyle w:val="Odstavecseseznamem"/>
        <w:numPr>
          <w:ilvl w:val="0"/>
          <w:numId w:val="4"/>
        </w:numPr>
        <w:tabs>
          <w:tab w:val="left" w:pos="709"/>
        </w:tabs>
        <w:spacing w:after="120"/>
        <w:jc w:val="both"/>
        <w:rPr>
          <w:rFonts w:ascii="Arial" w:hAnsi="Arial"/>
          <w:sz w:val="22"/>
          <w:szCs w:val="22"/>
        </w:rPr>
      </w:pPr>
      <w:r>
        <w:rPr>
          <w:rFonts w:ascii="Arial" w:hAnsi="Arial"/>
          <w:sz w:val="22"/>
          <w:szCs w:val="22"/>
        </w:rPr>
        <w:t>V případě porušení smluvních povinností uvedených v kterémkoliv písmenu a) až e)  předchozího odst. 1 tohoto článku smlouvy j</w:t>
      </w:r>
      <w:r w:rsidR="00126CC2" w:rsidRPr="0072041C">
        <w:rPr>
          <w:rFonts w:ascii="Arial" w:hAnsi="Arial"/>
          <w:sz w:val="22"/>
          <w:szCs w:val="22"/>
        </w:rPr>
        <w:t xml:space="preserve">e objednatel oprávněn po </w:t>
      </w:r>
      <w:r w:rsidR="00DF4B8F" w:rsidRPr="0072041C">
        <w:rPr>
          <w:rFonts w:ascii="Arial" w:hAnsi="Arial"/>
          <w:sz w:val="22"/>
          <w:szCs w:val="22"/>
        </w:rPr>
        <w:t>zhotoviteli</w:t>
      </w:r>
      <w:r w:rsidR="00126CC2" w:rsidRPr="0072041C">
        <w:rPr>
          <w:rFonts w:ascii="Arial" w:hAnsi="Arial"/>
          <w:sz w:val="22"/>
          <w:szCs w:val="22"/>
        </w:rPr>
        <w:t xml:space="preserve"> požadovat zaplacení pokuty</w:t>
      </w:r>
      <w:r w:rsidR="00EB4D71" w:rsidRPr="0072041C">
        <w:rPr>
          <w:rFonts w:ascii="Arial" w:hAnsi="Arial"/>
          <w:sz w:val="22"/>
          <w:szCs w:val="22"/>
        </w:rPr>
        <w:t xml:space="preserve"> </w:t>
      </w:r>
      <w:r w:rsidR="00126CC2" w:rsidRPr="0072041C">
        <w:rPr>
          <w:rFonts w:ascii="Arial" w:hAnsi="Arial"/>
          <w:sz w:val="22"/>
          <w:szCs w:val="22"/>
        </w:rPr>
        <w:t>ve</w:t>
      </w:r>
      <w:r w:rsidR="00EB4D71" w:rsidRPr="0072041C">
        <w:rPr>
          <w:rFonts w:ascii="Arial" w:hAnsi="Arial"/>
          <w:sz w:val="22"/>
          <w:szCs w:val="22"/>
        </w:rPr>
        <w:t xml:space="preserve"> </w:t>
      </w:r>
      <w:r w:rsidR="00126CC2" w:rsidRPr="0072041C">
        <w:rPr>
          <w:rFonts w:ascii="Arial" w:hAnsi="Arial"/>
          <w:sz w:val="22"/>
          <w:szCs w:val="22"/>
        </w:rPr>
        <w:t>výši</w:t>
      </w:r>
      <w:r w:rsidR="00EB4D71" w:rsidRPr="0072041C">
        <w:rPr>
          <w:rFonts w:ascii="Arial" w:hAnsi="Arial"/>
          <w:sz w:val="22"/>
          <w:szCs w:val="22"/>
        </w:rPr>
        <w:t xml:space="preserve"> </w:t>
      </w:r>
      <w:r w:rsidR="001B683B" w:rsidRPr="0072041C">
        <w:rPr>
          <w:rFonts w:ascii="Arial" w:hAnsi="Arial"/>
          <w:sz w:val="22"/>
          <w:szCs w:val="22"/>
        </w:rPr>
        <w:t>5</w:t>
      </w:r>
      <w:r w:rsidR="007C36A8" w:rsidRPr="0072041C">
        <w:rPr>
          <w:rFonts w:ascii="Arial" w:hAnsi="Arial"/>
          <w:sz w:val="22"/>
          <w:szCs w:val="22"/>
        </w:rPr>
        <w:t>0</w:t>
      </w:r>
      <w:r w:rsidR="00BA6DB7" w:rsidRPr="0072041C">
        <w:rPr>
          <w:rFonts w:ascii="Arial" w:hAnsi="Arial"/>
          <w:sz w:val="22"/>
          <w:szCs w:val="22"/>
        </w:rPr>
        <w:t>.</w:t>
      </w:r>
      <w:r w:rsidR="00126CC2" w:rsidRPr="0072041C">
        <w:rPr>
          <w:rFonts w:ascii="Arial" w:hAnsi="Arial"/>
          <w:sz w:val="22"/>
          <w:szCs w:val="22"/>
        </w:rPr>
        <w:t>000,- Kč, a to za každ</w:t>
      </w:r>
      <w:r w:rsidR="00C5121D" w:rsidRPr="0072041C">
        <w:rPr>
          <w:rFonts w:ascii="Arial" w:hAnsi="Arial"/>
          <w:sz w:val="22"/>
          <w:szCs w:val="22"/>
        </w:rPr>
        <w:t>ý případ</w:t>
      </w:r>
      <w:r w:rsidR="00126CC2" w:rsidRPr="0072041C">
        <w:rPr>
          <w:rFonts w:ascii="Arial" w:hAnsi="Arial"/>
          <w:sz w:val="22"/>
          <w:szCs w:val="22"/>
        </w:rPr>
        <w:t xml:space="preserve"> nedodržení smluvních povinností podle tohoto </w:t>
      </w:r>
      <w:r w:rsidR="00126CC2" w:rsidRPr="0072041C">
        <w:rPr>
          <w:rFonts w:ascii="Arial" w:hAnsi="Arial" w:cs="Arial"/>
          <w:sz w:val="22"/>
          <w:szCs w:val="22"/>
        </w:rPr>
        <w:t>odstavce</w:t>
      </w:r>
      <w:r w:rsidR="00E065E6" w:rsidRPr="0072041C">
        <w:rPr>
          <w:rFonts w:ascii="Arial" w:hAnsi="Arial" w:cs="Arial"/>
          <w:sz w:val="22"/>
          <w:szCs w:val="22"/>
        </w:rPr>
        <w:t xml:space="preserve"> nebo je objednatel oprávněn odstoupit od smlouvy.</w:t>
      </w:r>
    </w:p>
    <w:p w14:paraId="74DBF7CD" w14:textId="67E734F0" w:rsidR="00F4534E" w:rsidRPr="00E9682F" w:rsidRDefault="00126CC2" w:rsidP="00270771">
      <w:pPr>
        <w:numPr>
          <w:ilvl w:val="0"/>
          <w:numId w:val="4"/>
        </w:numPr>
        <w:tabs>
          <w:tab w:val="left" w:pos="0"/>
        </w:tabs>
        <w:spacing w:after="120"/>
        <w:ind w:left="709" w:hanging="709"/>
        <w:jc w:val="both"/>
        <w:rPr>
          <w:rFonts w:ascii="Arial" w:hAnsi="Arial"/>
          <w:sz w:val="22"/>
          <w:szCs w:val="22"/>
        </w:rPr>
      </w:pPr>
      <w:r w:rsidRPr="00667FF7">
        <w:rPr>
          <w:rFonts w:ascii="Arial" w:hAnsi="Arial" w:cs="Arial"/>
          <w:sz w:val="22"/>
          <w:szCs w:val="22"/>
        </w:rPr>
        <w:t>V</w:t>
      </w:r>
      <w:r w:rsidR="00F4534E" w:rsidRPr="00667FF7">
        <w:rPr>
          <w:rFonts w:ascii="Arial" w:hAnsi="Arial" w:cs="Arial"/>
          <w:sz w:val="22"/>
          <w:szCs w:val="22"/>
        </w:rPr>
        <w:t> </w:t>
      </w:r>
      <w:r w:rsidRPr="00667FF7">
        <w:rPr>
          <w:rFonts w:ascii="Arial" w:hAnsi="Arial" w:cs="Arial"/>
          <w:sz w:val="22"/>
          <w:szCs w:val="22"/>
        </w:rPr>
        <w:t>případě</w:t>
      </w:r>
      <w:r w:rsidR="00F4534E" w:rsidRPr="00667FF7">
        <w:rPr>
          <w:rFonts w:ascii="Arial" w:hAnsi="Arial" w:cs="Arial"/>
          <w:sz w:val="22"/>
          <w:szCs w:val="22"/>
        </w:rPr>
        <w:t>, že zhotovitel nesplní povinnost předat řád</w:t>
      </w:r>
      <w:r w:rsidR="00876EAE" w:rsidRPr="00667FF7">
        <w:rPr>
          <w:rFonts w:ascii="Arial" w:hAnsi="Arial" w:cs="Arial"/>
          <w:sz w:val="22"/>
          <w:szCs w:val="22"/>
        </w:rPr>
        <w:t xml:space="preserve">ně provedené dílo objednateli v </w:t>
      </w:r>
      <w:r w:rsidR="00141F64">
        <w:rPr>
          <w:rFonts w:ascii="Arial" w:hAnsi="Arial" w:cs="Arial"/>
          <w:sz w:val="22"/>
          <w:szCs w:val="22"/>
        </w:rPr>
        <w:t>kterékoliv z </w:t>
      </w:r>
      <w:r w:rsidR="00876EAE" w:rsidRPr="00667FF7">
        <w:rPr>
          <w:rFonts w:ascii="Arial" w:hAnsi="Arial" w:cs="Arial"/>
          <w:sz w:val="22"/>
          <w:szCs w:val="22"/>
        </w:rPr>
        <w:t>lhůt</w:t>
      </w:r>
      <w:r w:rsidR="00F4534E" w:rsidRPr="00667FF7">
        <w:rPr>
          <w:rFonts w:ascii="Arial" w:hAnsi="Arial" w:cs="Arial"/>
          <w:sz w:val="22"/>
          <w:szCs w:val="22"/>
        </w:rPr>
        <w:t xml:space="preserve"> uveden</w:t>
      </w:r>
      <w:r w:rsidR="00141F64">
        <w:rPr>
          <w:rFonts w:ascii="Arial" w:hAnsi="Arial" w:cs="Arial"/>
          <w:sz w:val="22"/>
          <w:szCs w:val="22"/>
        </w:rPr>
        <w:t>ých</w:t>
      </w:r>
      <w:r w:rsidR="00F4534E" w:rsidRPr="00667FF7">
        <w:rPr>
          <w:rFonts w:ascii="Arial" w:hAnsi="Arial" w:cs="Arial"/>
          <w:sz w:val="22"/>
          <w:szCs w:val="22"/>
        </w:rPr>
        <w:t xml:space="preserve"> v čl. II</w:t>
      </w:r>
      <w:r w:rsidR="00EF0292" w:rsidRPr="00667FF7">
        <w:rPr>
          <w:rFonts w:ascii="Arial" w:hAnsi="Arial" w:cs="Arial"/>
          <w:sz w:val="22"/>
          <w:szCs w:val="22"/>
        </w:rPr>
        <w:t>I odst. 4</w:t>
      </w:r>
      <w:r w:rsidR="00F4534E" w:rsidRPr="00667FF7">
        <w:rPr>
          <w:rFonts w:ascii="Arial" w:hAnsi="Arial" w:cs="Arial"/>
          <w:sz w:val="22"/>
          <w:szCs w:val="22"/>
        </w:rPr>
        <w:t>, přísluší objednateli smluvní pokuta ve výši</w:t>
      </w:r>
      <w:r w:rsidR="00F4534E" w:rsidRPr="00E9682F">
        <w:rPr>
          <w:rFonts w:ascii="Arial" w:hAnsi="Arial" w:cs="Arial"/>
          <w:sz w:val="22"/>
          <w:szCs w:val="22"/>
        </w:rPr>
        <w:t xml:space="preserve"> 0,5 % z celkové ceny plnění uvedené v čl. </w:t>
      </w:r>
      <w:r w:rsidR="003813D5" w:rsidRPr="00E9682F">
        <w:rPr>
          <w:rFonts w:ascii="Arial" w:hAnsi="Arial" w:cs="Arial"/>
          <w:sz w:val="22"/>
          <w:szCs w:val="22"/>
        </w:rPr>
        <w:t>IV</w:t>
      </w:r>
      <w:r w:rsidR="00F4534E" w:rsidRPr="00E9682F">
        <w:rPr>
          <w:rFonts w:ascii="Arial" w:hAnsi="Arial" w:cs="Arial"/>
          <w:sz w:val="22"/>
          <w:szCs w:val="22"/>
        </w:rPr>
        <w:t>. odst. 1 za každý i započatý den prodlení.</w:t>
      </w:r>
      <w:r w:rsidRPr="00E9682F">
        <w:rPr>
          <w:rFonts w:ascii="Arial" w:hAnsi="Arial" w:cs="Arial"/>
          <w:sz w:val="22"/>
          <w:szCs w:val="22"/>
        </w:rPr>
        <w:t xml:space="preserve"> </w:t>
      </w:r>
    </w:p>
    <w:p w14:paraId="35BE7C5E" w14:textId="4C3BDF30" w:rsidR="00F4534E" w:rsidRDefault="00F4534E" w:rsidP="00270771">
      <w:pPr>
        <w:numPr>
          <w:ilvl w:val="0"/>
          <w:numId w:val="4"/>
        </w:numPr>
        <w:tabs>
          <w:tab w:val="left" w:pos="0"/>
        </w:tabs>
        <w:spacing w:after="120"/>
        <w:ind w:left="709" w:hanging="709"/>
        <w:jc w:val="both"/>
        <w:rPr>
          <w:rFonts w:ascii="Arial" w:hAnsi="Arial" w:cs="Arial"/>
          <w:sz w:val="22"/>
          <w:szCs w:val="22"/>
        </w:rPr>
      </w:pPr>
      <w:r w:rsidRPr="00E9682F">
        <w:rPr>
          <w:rFonts w:ascii="Arial" w:hAnsi="Arial" w:cs="Arial"/>
          <w:sz w:val="22"/>
          <w:szCs w:val="22"/>
        </w:rPr>
        <w:t>V případě závažného porušení smluvních povinností</w:t>
      </w:r>
      <w:r w:rsidR="00E90435" w:rsidRPr="00E9682F">
        <w:rPr>
          <w:rFonts w:ascii="Arial" w:hAnsi="Arial" w:cs="Arial"/>
          <w:sz w:val="22"/>
          <w:szCs w:val="22"/>
        </w:rPr>
        <w:t xml:space="preserve"> ve smyslu</w:t>
      </w:r>
      <w:r w:rsidR="000A3E6E" w:rsidRPr="00E9682F">
        <w:rPr>
          <w:rFonts w:ascii="Arial" w:hAnsi="Arial" w:cs="Arial"/>
          <w:sz w:val="22"/>
          <w:szCs w:val="22"/>
        </w:rPr>
        <w:t xml:space="preserve"> čl. XII odst. </w:t>
      </w:r>
      <w:r w:rsidR="00426F92">
        <w:rPr>
          <w:rFonts w:ascii="Arial" w:hAnsi="Arial" w:cs="Arial"/>
          <w:sz w:val="22"/>
          <w:szCs w:val="22"/>
        </w:rPr>
        <w:t>5</w:t>
      </w:r>
      <w:r w:rsidR="000A3E6E" w:rsidRPr="00E9682F">
        <w:rPr>
          <w:rFonts w:ascii="Arial" w:hAnsi="Arial" w:cs="Arial"/>
          <w:sz w:val="22"/>
          <w:szCs w:val="22"/>
        </w:rPr>
        <w:t xml:space="preserve"> </w:t>
      </w:r>
      <w:r w:rsidRPr="00E9682F">
        <w:rPr>
          <w:rFonts w:ascii="Arial" w:hAnsi="Arial" w:cs="Arial"/>
          <w:sz w:val="22"/>
          <w:szCs w:val="22"/>
        </w:rPr>
        <w:t xml:space="preserve">(vyjma doby plnění) ze strany zhotovitele, přísluší objednateli smluvní pokuta ve výši 20 % z ceny plnění uvedené v čl. IV. </w:t>
      </w:r>
      <w:r w:rsidR="00876EAE">
        <w:rPr>
          <w:rFonts w:ascii="Arial" w:hAnsi="Arial" w:cs="Arial"/>
          <w:sz w:val="22"/>
          <w:szCs w:val="22"/>
        </w:rPr>
        <w:t>odst. 1</w:t>
      </w:r>
      <w:r w:rsidRPr="00E9682F">
        <w:rPr>
          <w:rFonts w:ascii="Arial" w:hAnsi="Arial" w:cs="Arial"/>
          <w:sz w:val="22"/>
          <w:szCs w:val="22"/>
        </w:rPr>
        <w:t>, a to za každé jednotlivé porušení.</w:t>
      </w:r>
    </w:p>
    <w:p w14:paraId="29DA57CD" w14:textId="6B9EE8AC" w:rsidR="00E912C4" w:rsidRPr="00E9682F" w:rsidRDefault="00E912C4" w:rsidP="00270771">
      <w:pPr>
        <w:numPr>
          <w:ilvl w:val="0"/>
          <w:numId w:val="4"/>
        </w:numPr>
        <w:tabs>
          <w:tab w:val="left" w:pos="0"/>
        </w:tabs>
        <w:spacing w:after="120"/>
        <w:ind w:left="709" w:hanging="709"/>
        <w:jc w:val="both"/>
        <w:rPr>
          <w:rFonts w:ascii="Arial" w:hAnsi="Arial" w:cs="Arial"/>
          <w:sz w:val="22"/>
          <w:szCs w:val="22"/>
        </w:rPr>
      </w:pPr>
      <w:r>
        <w:rPr>
          <w:rFonts w:ascii="Arial" w:hAnsi="Arial" w:cs="Arial"/>
          <w:sz w:val="22"/>
          <w:szCs w:val="22"/>
        </w:rPr>
        <w:t>V případě, že zhotovitel poruší jakoukoliv svoji smluvní povinnost uvedenou v čl. VII. odst. 4</w:t>
      </w:r>
      <w:r w:rsidR="001B3E49">
        <w:rPr>
          <w:rFonts w:ascii="Arial" w:hAnsi="Arial" w:cs="Arial"/>
          <w:sz w:val="22"/>
          <w:szCs w:val="22"/>
        </w:rPr>
        <w:t xml:space="preserve"> smlouvy, je povinen uhradit objednateli smluvní pokutu ve </w:t>
      </w:r>
      <w:proofErr w:type="gramStart"/>
      <w:r w:rsidR="001B3E49">
        <w:rPr>
          <w:rFonts w:ascii="Arial" w:hAnsi="Arial" w:cs="Arial"/>
          <w:sz w:val="22"/>
          <w:szCs w:val="22"/>
        </w:rPr>
        <w:t>výši  5 000,</w:t>
      </w:r>
      <w:proofErr w:type="gramEnd"/>
      <w:r w:rsidR="001B3E49">
        <w:rPr>
          <w:rFonts w:ascii="Arial" w:hAnsi="Arial" w:cs="Arial"/>
          <w:sz w:val="22"/>
          <w:szCs w:val="22"/>
        </w:rPr>
        <w:t>- Kč, a to za každý případ nedodržení této povinnosti.</w:t>
      </w:r>
    </w:p>
    <w:p w14:paraId="3176B18A" w14:textId="6B0B3282" w:rsidR="00F25C9C" w:rsidRPr="00E9682F" w:rsidRDefault="00126CC2" w:rsidP="00F25C9C">
      <w:pPr>
        <w:numPr>
          <w:ilvl w:val="0"/>
          <w:numId w:val="4"/>
        </w:numPr>
        <w:tabs>
          <w:tab w:val="left" w:pos="0"/>
        </w:tabs>
        <w:spacing w:after="120"/>
        <w:ind w:left="709" w:hanging="709"/>
        <w:jc w:val="both"/>
        <w:rPr>
          <w:rFonts w:ascii="Arial" w:hAnsi="Arial"/>
          <w:sz w:val="22"/>
          <w:szCs w:val="22"/>
        </w:rPr>
      </w:pPr>
      <w:r w:rsidRPr="00E9682F">
        <w:rPr>
          <w:rFonts w:ascii="Arial" w:hAnsi="Arial"/>
          <w:sz w:val="22"/>
          <w:szCs w:val="22"/>
        </w:rPr>
        <w:t xml:space="preserve">V případě prodlení objednatele s termínem splatnosti je </w:t>
      </w:r>
      <w:r w:rsidR="00DF4B8F" w:rsidRPr="00E9682F">
        <w:rPr>
          <w:rFonts w:ascii="Arial" w:hAnsi="Arial"/>
          <w:sz w:val="22"/>
          <w:szCs w:val="22"/>
        </w:rPr>
        <w:t>zhotovitel</w:t>
      </w:r>
      <w:r w:rsidRPr="00E9682F">
        <w:rPr>
          <w:rFonts w:ascii="Arial" w:hAnsi="Arial"/>
          <w:sz w:val="22"/>
          <w:szCs w:val="22"/>
        </w:rPr>
        <w:t xml:space="preserve"> oprávněn účtovat objednavateli úrok z prodlení ve výši 0,01 % z dlužné částky za každý den prodlení. </w:t>
      </w:r>
    </w:p>
    <w:p w14:paraId="279D9612" w14:textId="6CA82E0E" w:rsidR="003A64AD" w:rsidRPr="00E9682F" w:rsidRDefault="003A64AD" w:rsidP="00F25C9C">
      <w:pPr>
        <w:numPr>
          <w:ilvl w:val="0"/>
          <w:numId w:val="4"/>
        </w:numPr>
        <w:tabs>
          <w:tab w:val="left" w:pos="0"/>
        </w:tabs>
        <w:spacing w:after="120"/>
        <w:ind w:left="709" w:hanging="709"/>
        <w:jc w:val="both"/>
        <w:rPr>
          <w:rFonts w:ascii="Arial" w:hAnsi="Arial"/>
          <w:sz w:val="22"/>
          <w:szCs w:val="22"/>
        </w:rPr>
      </w:pPr>
      <w:r w:rsidRPr="00E9682F">
        <w:rPr>
          <w:rFonts w:ascii="Arial" w:hAnsi="Arial"/>
          <w:sz w:val="22"/>
          <w:szCs w:val="22"/>
        </w:rPr>
        <w:t>V případě, že zhotovitel nesplní lhůty pro odstranění vad stanovené objednavatelem dle čl. III. odst. 3 a čl. V. odst. 2</w:t>
      </w:r>
      <w:r w:rsidR="00651621" w:rsidRPr="00E9682F">
        <w:rPr>
          <w:rFonts w:ascii="Arial" w:hAnsi="Arial"/>
          <w:sz w:val="22"/>
          <w:szCs w:val="22"/>
        </w:rPr>
        <w:t>,</w:t>
      </w:r>
      <w:r w:rsidRPr="00E9682F">
        <w:rPr>
          <w:rFonts w:ascii="Arial" w:hAnsi="Arial"/>
          <w:sz w:val="22"/>
          <w:szCs w:val="22"/>
        </w:rPr>
        <w:t xml:space="preserve"> je zhotovitel povinen uhradit objednavateli smluvní pokutu ve výši</w:t>
      </w:r>
      <w:r w:rsidR="00D667B3" w:rsidRPr="00E9682F">
        <w:rPr>
          <w:rFonts w:ascii="Arial" w:hAnsi="Arial"/>
          <w:sz w:val="22"/>
          <w:szCs w:val="22"/>
        </w:rPr>
        <w:t xml:space="preserve"> 9</w:t>
      </w:r>
      <w:r w:rsidR="00C913CF" w:rsidRPr="00E9682F">
        <w:rPr>
          <w:rFonts w:ascii="Arial" w:hAnsi="Arial"/>
          <w:sz w:val="22"/>
          <w:szCs w:val="22"/>
        </w:rPr>
        <w:t>.</w:t>
      </w:r>
      <w:r w:rsidR="00D667B3" w:rsidRPr="00E9682F">
        <w:rPr>
          <w:rFonts w:ascii="Arial" w:hAnsi="Arial"/>
          <w:sz w:val="22"/>
          <w:szCs w:val="22"/>
        </w:rPr>
        <w:t>000,- Kč za každý den prodlení</w:t>
      </w:r>
      <w:r w:rsidRPr="00E9682F">
        <w:rPr>
          <w:rFonts w:ascii="Arial" w:hAnsi="Arial"/>
          <w:sz w:val="22"/>
          <w:szCs w:val="22"/>
        </w:rPr>
        <w:t>.</w:t>
      </w:r>
    </w:p>
    <w:p w14:paraId="0DB66765" w14:textId="2BA2ECF3" w:rsidR="00B66E92" w:rsidRPr="00E9682F" w:rsidRDefault="00B66E92" w:rsidP="00270771">
      <w:pPr>
        <w:numPr>
          <w:ilvl w:val="0"/>
          <w:numId w:val="4"/>
        </w:numPr>
        <w:spacing w:after="120"/>
        <w:jc w:val="both"/>
        <w:rPr>
          <w:rFonts w:ascii="Arial" w:hAnsi="Arial" w:cs="Arial"/>
          <w:iCs/>
          <w:sz w:val="22"/>
          <w:szCs w:val="22"/>
        </w:rPr>
      </w:pPr>
      <w:r w:rsidRPr="00E9682F">
        <w:rPr>
          <w:rFonts w:ascii="Arial" w:hAnsi="Arial" w:cs="Arial"/>
          <w:iCs/>
          <w:sz w:val="22"/>
          <w:szCs w:val="22"/>
        </w:rPr>
        <w:t>Za každé jednotli</w:t>
      </w:r>
      <w:r w:rsidR="00F4534E" w:rsidRPr="00E9682F">
        <w:rPr>
          <w:rFonts w:ascii="Arial" w:hAnsi="Arial" w:cs="Arial"/>
          <w:iCs/>
          <w:sz w:val="22"/>
          <w:szCs w:val="22"/>
        </w:rPr>
        <w:t xml:space="preserve">vé porušení povinnosti dle čl. </w:t>
      </w:r>
      <w:r w:rsidRPr="00E9682F">
        <w:rPr>
          <w:rFonts w:ascii="Arial" w:hAnsi="Arial" w:cs="Arial"/>
          <w:iCs/>
          <w:sz w:val="22"/>
          <w:szCs w:val="22"/>
        </w:rPr>
        <w:t>X</w:t>
      </w:r>
      <w:r w:rsidR="00C41428" w:rsidRPr="00E9682F">
        <w:rPr>
          <w:rFonts w:ascii="Arial" w:hAnsi="Arial" w:cs="Arial"/>
          <w:iCs/>
          <w:sz w:val="22"/>
          <w:szCs w:val="22"/>
        </w:rPr>
        <w:t>.</w:t>
      </w:r>
      <w:r w:rsidRPr="00E9682F">
        <w:rPr>
          <w:rFonts w:ascii="Arial" w:hAnsi="Arial" w:cs="Arial"/>
          <w:iCs/>
          <w:sz w:val="22"/>
          <w:szCs w:val="22"/>
        </w:rPr>
        <w:t xml:space="preserve"> je </w:t>
      </w:r>
      <w:r w:rsidR="003C2A6F" w:rsidRPr="00E9682F">
        <w:rPr>
          <w:rFonts w:ascii="Arial" w:hAnsi="Arial" w:cs="Arial"/>
          <w:iCs/>
          <w:sz w:val="22"/>
          <w:szCs w:val="22"/>
        </w:rPr>
        <w:t>zhotovitel</w:t>
      </w:r>
      <w:r w:rsidRPr="00E9682F">
        <w:rPr>
          <w:rFonts w:ascii="Arial" w:hAnsi="Arial" w:cs="Arial"/>
          <w:iCs/>
          <w:sz w:val="22"/>
          <w:szCs w:val="22"/>
        </w:rPr>
        <w:t xml:space="preserve"> povinen uhradit objednateli smluvní pokutu ve výši </w:t>
      </w:r>
      <w:r w:rsidR="001A3121" w:rsidRPr="00E9682F">
        <w:rPr>
          <w:rFonts w:ascii="Arial" w:hAnsi="Arial" w:cs="Arial"/>
          <w:iCs/>
          <w:sz w:val="22"/>
          <w:szCs w:val="22"/>
        </w:rPr>
        <w:t>300</w:t>
      </w:r>
      <w:r w:rsidRPr="00E9682F">
        <w:rPr>
          <w:rFonts w:ascii="Arial" w:hAnsi="Arial" w:cs="Arial"/>
          <w:iCs/>
          <w:sz w:val="22"/>
          <w:szCs w:val="22"/>
        </w:rPr>
        <w:t>.000 Kč.</w:t>
      </w:r>
    </w:p>
    <w:p w14:paraId="5D2D40AE" w14:textId="0C7E1AA3" w:rsidR="00406521" w:rsidRPr="00E9682F" w:rsidRDefault="00406521" w:rsidP="00270771">
      <w:pPr>
        <w:numPr>
          <w:ilvl w:val="0"/>
          <w:numId w:val="4"/>
        </w:numPr>
        <w:spacing w:after="120"/>
        <w:jc w:val="both"/>
        <w:rPr>
          <w:rFonts w:ascii="Arial" w:hAnsi="Arial" w:cs="Arial"/>
          <w:iCs/>
          <w:sz w:val="22"/>
          <w:szCs w:val="22"/>
        </w:rPr>
      </w:pPr>
      <w:r w:rsidRPr="00E9682F">
        <w:rPr>
          <w:rFonts w:ascii="Arial" w:hAnsi="Arial" w:cs="Arial"/>
          <w:iCs/>
          <w:sz w:val="22"/>
          <w:szCs w:val="22"/>
        </w:rPr>
        <w:t>Zhotovitel souhlasí, aby objednatel každou smluvní pokutu nebo náhradu škody, na n</w:t>
      </w:r>
      <w:r w:rsidR="00DF4B8F" w:rsidRPr="00E9682F">
        <w:rPr>
          <w:rFonts w:ascii="Arial" w:hAnsi="Arial" w:cs="Arial"/>
          <w:iCs/>
          <w:sz w:val="22"/>
          <w:szCs w:val="22"/>
        </w:rPr>
        <w:t>i</w:t>
      </w:r>
      <w:r w:rsidRPr="00E9682F">
        <w:rPr>
          <w:rFonts w:ascii="Arial" w:hAnsi="Arial" w:cs="Arial"/>
          <w:iCs/>
          <w:sz w:val="22"/>
          <w:szCs w:val="22"/>
        </w:rPr>
        <w:t>ž mu vznikne nárok, započetl vůči platbě (faktuře) ve smyslu ustanovení čl. IV</w:t>
      </w:r>
      <w:r w:rsidR="00D42BA7" w:rsidRPr="00E9682F">
        <w:rPr>
          <w:rFonts w:ascii="Arial" w:hAnsi="Arial" w:cs="Arial"/>
          <w:iCs/>
          <w:sz w:val="22"/>
          <w:szCs w:val="22"/>
        </w:rPr>
        <w:t xml:space="preserve"> či vůči jiné pohledávce zhotovitele</w:t>
      </w:r>
      <w:r w:rsidR="00C41428" w:rsidRPr="00E9682F">
        <w:rPr>
          <w:rFonts w:ascii="Arial" w:hAnsi="Arial" w:cs="Arial"/>
          <w:iCs/>
          <w:sz w:val="22"/>
          <w:szCs w:val="22"/>
        </w:rPr>
        <w:t>.</w:t>
      </w:r>
      <w:r w:rsidRPr="00E9682F">
        <w:rPr>
          <w:rFonts w:ascii="Arial" w:hAnsi="Arial" w:cs="Arial"/>
          <w:iCs/>
          <w:sz w:val="22"/>
          <w:szCs w:val="22"/>
        </w:rPr>
        <w:t xml:space="preserve"> Pokud nedojde k započtení, zavazuje se zhotovitel k doplacení dlužné částky do </w:t>
      </w:r>
      <w:r w:rsidR="00462BDB" w:rsidRPr="00E9682F">
        <w:rPr>
          <w:rFonts w:ascii="Arial" w:hAnsi="Arial" w:cs="Arial"/>
          <w:iCs/>
          <w:sz w:val="22"/>
          <w:szCs w:val="22"/>
        </w:rPr>
        <w:t>1</w:t>
      </w:r>
      <w:r w:rsidR="00DF4B8F" w:rsidRPr="00E9682F">
        <w:rPr>
          <w:rFonts w:ascii="Arial" w:hAnsi="Arial" w:cs="Arial"/>
          <w:iCs/>
          <w:sz w:val="22"/>
          <w:szCs w:val="22"/>
        </w:rPr>
        <w:t xml:space="preserve">0 </w:t>
      </w:r>
      <w:r w:rsidRPr="00E9682F">
        <w:rPr>
          <w:rFonts w:ascii="Arial" w:hAnsi="Arial" w:cs="Arial"/>
          <w:iCs/>
          <w:sz w:val="22"/>
          <w:szCs w:val="22"/>
        </w:rPr>
        <w:t>kalendářních dnů ode dne převzetí písemné výzvy objednatele.</w:t>
      </w:r>
    </w:p>
    <w:p w14:paraId="2C1738F7" w14:textId="009D9AD3" w:rsidR="0004334D" w:rsidRDefault="0004334D" w:rsidP="00876EAE">
      <w:pPr>
        <w:numPr>
          <w:ilvl w:val="0"/>
          <w:numId w:val="4"/>
        </w:numPr>
        <w:spacing w:after="240"/>
        <w:jc w:val="both"/>
        <w:rPr>
          <w:rFonts w:ascii="Arial" w:hAnsi="Arial" w:cs="Arial"/>
          <w:iCs/>
          <w:sz w:val="22"/>
          <w:szCs w:val="22"/>
        </w:rPr>
      </w:pPr>
      <w:r w:rsidRPr="00E9682F">
        <w:rPr>
          <w:rFonts w:ascii="Arial" w:hAnsi="Arial" w:cs="Arial"/>
          <w:iCs/>
          <w:sz w:val="22"/>
          <w:szCs w:val="22"/>
        </w:rPr>
        <w:t>Smluvní pokuty jsou splatné 10. den ode dne doručení písemné výzvy oprávněné smluvní strany k jejich úhradě povinnou smluvní stranou, není-li ve výzvě uvedena lhůta delší.</w:t>
      </w:r>
    </w:p>
    <w:p w14:paraId="394951C4" w14:textId="5F5CC38F" w:rsidR="00876EAE" w:rsidRPr="00876EAE" w:rsidRDefault="00876EAE" w:rsidP="00876EAE">
      <w:pPr>
        <w:numPr>
          <w:ilvl w:val="0"/>
          <w:numId w:val="4"/>
        </w:numPr>
        <w:jc w:val="both"/>
        <w:rPr>
          <w:rFonts w:ascii="Arial" w:hAnsi="Arial" w:cs="Arial"/>
          <w:iCs/>
          <w:sz w:val="22"/>
          <w:szCs w:val="22"/>
        </w:rPr>
      </w:pPr>
      <w:r w:rsidRPr="00202958">
        <w:rPr>
          <w:rFonts w:ascii="Arial" w:hAnsi="Arial" w:cs="Arial"/>
          <w:sz w:val="22"/>
          <w:szCs w:val="22"/>
        </w:rPr>
        <w:t>Pro účely výpočtu výše smluvních pokut a jiných sankcí určených procentní sazbou se počítá výše smluvní pokuty nebo jiné sankce z celkové ceny včetně DPH</w:t>
      </w:r>
      <w:r>
        <w:rPr>
          <w:rFonts w:ascii="Arial" w:hAnsi="Arial" w:cs="Arial"/>
          <w:iCs/>
          <w:sz w:val="22"/>
          <w:szCs w:val="22"/>
        </w:rPr>
        <w:t>.</w:t>
      </w:r>
    </w:p>
    <w:p w14:paraId="11F128D6" w14:textId="77777777" w:rsidR="00406521" w:rsidRPr="00E9682F" w:rsidRDefault="00406521" w:rsidP="00DF4B8F">
      <w:pPr>
        <w:ind w:left="708"/>
        <w:jc w:val="both"/>
        <w:rPr>
          <w:rFonts w:ascii="Arial" w:hAnsi="Arial" w:cs="Arial"/>
          <w:iCs/>
          <w:sz w:val="22"/>
          <w:szCs w:val="22"/>
        </w:rPr>
      </w:pPr>
    </w:p>
    <w:p w14:paraId="6BB849B2" w14:textId="77777777" w:rsidR="003813D5" w:rsidRPr="00E9682F" w:rsidRDefault="003813D5" w:rsidP="0036418A">
      <w:pPr>
        <w:numPr>
          <w:ilvl w:val="0"/>
          <w:numId w:val="4"/>
        </w:numPr>
        <w:jc w:val="both"/>
        <w:rPr>
          <w:rFonts w:ascii="Arial" w:hAnsi="Arial" w:cs="Arial"/>
          <w:sz w:val="22"/>
          <w:szCs w:val="22"/>
        </w:rPr>
      </w:pPr>
      <w:r w:rsidRPr="00E9682F">
        <w:rPr>
          <w:rFonts w:ascii="Arial" w:hAnsi="Arial" w:cs="Arial"/>
          <w:color w:val="000000"/>
          <w:sz w:val="22"/>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17F01519" w14:textId="2D3515BC" w:rsidR="0077063D" w:rsidRPr="00E9682F" w:rsidRDefault="0077063D" w:rsidP="0036418A">
      <w:pPr>
        <w:ind w:left="708"/>
        <w:jc w:val="both"/>
        <w:rPr>
          <w:rFonts w:ascii="Arial" w:hAnsi="Arial" w:cs="Arial"/>
          <w:iCs/>
          <w:sz w:val="22"/>
          <w:szCs w:val="22"/>
        </w:rPr>
      </w:pPr>
    </w:p>
    <w:p w14:paraId="1742A40A" w14:textId="77777777" w:rsidR="00126CC2" w:rsidRPr="00E9682F" w:rsidRDefault="00A05DE6"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 xml:space="preserve">Článek </w:t>
      </w:r>
      <w:r w:rsidR="00126CC2" w:rsidRPr="00E9682F">
        <w:rPr>
          <w:rFonts w:ascii="Arial" w:hAnsi="Arial"/>
          <w:b/>
          <w:sz w:val="22"/>
          <w:szCs w:val="22"/>
        </w:rPr>
        <w:t>X.</w:t>
      </w:r>
    </w:p>
    <w:p w14:paraId="729BC11D"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Licenční ujednání</w:t>
      </w:r>
    </w:p>
    <w:p w14:paraId="5C4C5930"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p>
    <w:p w14:paraId="780676C0" w14:textId="425DD5CB" w:rsidR="00126CC2" w:rsidRPr="00E9682F" w:rsidRDefault="00126CC2" w:rsidP="00270771">
      <w:pPr>
        <w:tabs>
          <w:tab w:val="left" w:pos="709"/>
        </w:tabs>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1. </w:t>
      </w:r>
      <w:r w:rsidRPr="00E9682F">
        <w:rPr>
          <w:rFonts w:ascii="Arial" w:hAnsi="Arial" w:cs="Arial"/>
          <w:iCs/>
          <w:sz w:val="22"/>
          <w:szCs w:val="22"/>
        </w:rPr>
        <w:tab/>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 xml:space="preserve">prohlašuje, </w:t>
      </w:r>
      <w:r w:rsidR="009554C0">
        <w:rPr>
          <w:rFonts w:ascii="Arial" w:hAnsi="Arial" w:cs="Arial"/>
          <w:iCs/>
          <w:sz w:val="22"/>
          <w:szCs w:val="22"/>
        </w:rPr>
        <w:t xml:space="preserve">že </w:t>
      </w:r>
      <w:r w:rsidR="009554C0" w:rsidRPr="00A45037">
        <w:rPr>
          <w:rFonts w:ascii="Arial" w:hAnsi="Arial" w:cs="Arial"/>
          <w:sz w:val="22"/>
          <w:szCs w:val="22"/>
        </w:rPr>
        <w:t>v případě, že by na základě této smlouvy vzniklo autorské dílo ve smyslu zákona č. 121/2000 Sb., o právu autorském, o právech souvisejících s právem autorským a o změně některých zákonů (autorský zákon), ve znění pozdějších předpisů</w:t>
      </w:r>
      <w:r w:rsidR="009554C0">
        <w:rPr>
          <w:rFonts w:ascii="Arial" w:hAnsi="Arial" w:cs="Arial"/>
          <w:sz w:val="22"/>
          <w:szCs w:val="22"/>
        </w:rPr>
        <w:t>,</w:t>
      </w:r>
      <w:r w:rsidRPr="00E9682F">
        <w:rPr>
          <w:rFonts w:ascii="Arial" w:hAnsi="Arial" w:cs="Arial"/>
          <w:iCs/>
          <w:sz w:val="22"/>
          <w:szCs w:val="22"/>
        </w:rPr>
        <w:t xml:space="preserve"> je oprávněn vykonávat svým jménem a na s</w:t>
      </w:r>
      <w:r w:rsidR="00DF4B8F" w:rsidRPr="00E9682F">
        <w:rPr>
          <w:rFonts w:ascii="Arial" w:hAnsi="Arial" w:cs="Arial"/>
          <w:iCs/>
          <w:sz w:val="22"/>
          <w:szCs w:val="22"/>
        </w:rPr>
        <w:t xml:space="preserve">vůj účet majetková práva autorů </w:t>
      </w:r>
      <w:r w:rsidRPr="00E9682F">
        <w:rPr>
          <w:rFonts w:ascii="Arial" w:hAnsi="Arial" w:cs="Arial"/>
          <w:iCs/>
          <w:sz w:val="22"/>
          <w:szCs w:val="22"/>
        </w:rPr>
        <w:t>k dílům, která jsou předmětem jeho plnění podle této smlouvy, a že má souhlas autorů k uzavření následujících licenčních ujednání, toto prohlášení zahrnuje i taková práva autorů, která by vytvořením díla teprve vznikla.</w:t>
      </w:r>
    </w:p>
    <w:p w14:paraId="2B06AEAB"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lastRenderedPageBreak/>
        <w:t xml:space="preserve">2. </w:t>
      </w:r>
      <w:r w:rsidRPr="00E9682F">
        <w:rPr>
          <w:rFonts w:ascii="Arial" w:hAnsi="Arial" w:cs="Arial"/>
          <w:iCs/>
          <w:sz w:val="22"/>
          <w:szCs w:val="22"/>
        </w:rPr>
        <w:tab/>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poskytuje objednateli oprávnění ke všem v úvahu přicházejícím způsobům užití díla a bez jakéhokoliv omezení, a to zejména pokud jde o územní, časový nebo množstevní rozsah užití.</w:t>
      </w:r>
    </w:p>
    <w:p w14:paraId="3A67A6F8" w14:textId="4F59A90C" w:rsidR="00126CC2" w:rsidRPr="00E9682F" w:rsidRDefault="00126CC2" w:rsidP="00F46943">
      <w:pPr>
        <w:tabs>
          <w:tab w:val="left" w:pos="709"/>
        </w:tabs>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3. </w:t>
      </w:r>
      <w:r w:rsidRPr="00E9682F">
        <w:rPr>
          <w:rFonts w:ascii="Arial" w:hAnsi="Arial" w:cs="Arial"/>
          <w:iCs/>
          <w:sz w:val="22"/>
          <w:szCs w:val="22"/>
        </w:rPr>
        <w:tab/>
      </w:r>
      <w:r w:rsidR="00F46943" w:rsidRPr="00E9682F">
        <w:rPr>
          <w:rFonts w:ascii="Arial" w:hAnsi="Arial" w:cs="Arial"/>
          <w:iCs/>
          <w:sz w:val="22"/>
          <w:szCs w:val="22"/>
        </w:rPr>
        <w:t>Objednatel není povinen licenci využít.</w:t>
      </w:r>
    </w:p>
    <w:p w14:paraId="357D518F"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4. </w:t>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poskytuje licenci objednateli jako výhradní, kdy se zavazuje neposkytnout licenci třetí osobě a dílo sám neužít.</w:t>
      </w:r>
    </w:p>
    <w:p w14:paraId="23AEB025"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5. </w:t>
      </w:r>
      <w:r w:rsidRPr="00E9682F">
        <w:rPr>
          <w:rFonts w:ascii="Arial" w:hAnsi="Arial" w:cs="Arial"/>
          <w:iCs/>
          <w:sz w:val="22"/>
          <w:szCs w:val="22"/>
        </w:rPr>
        <w:tab/>
        <w:t>Objednatel je oprávněn práva tvořící součást licence zcela nebo zčásti jako podlicenci poskytnout třetí osobě</w:t>
      </w:r>
      <w:r w:rsidR="00DA67FB" w:rsidRPr="00E9682F">
        <w:rPr>
          <w:rFonts w:ascii="Arial" w:hAnsi="Arial" w:cs="Arial"/>
          <w:iCs/>
          <w:sz w:val="22"/>
          <w:szCs w:val="22"/>
        </w:rPr>
        <w:t xml:space="preserve"> neomezeně</w:t>
      </w:r>
      <w:r w:rsidRPr="00E9682F">
        <w:rPr>
          <w:rFonts w:ascii="Arial" w:hAnsi="Arial" w:cs="Arial"/>
          <w:iCs/>
          <w:sz w:val="22"/>
          <w:szCs w:val="22"/>
        </w:rPr>
        <w:t>.</w:t>
      </w:r>
    </w:p>
    <w:p w14:paraId="7FA84312" w14:textId="614A51CE"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6. </w:t>
      </w:r>
      <w:r w:rsidRPr="00E9682F">
        <w:rPr>
          <w:rFonts w:ascii="Arial" w:hAnsi="Arial" w:cs="Arial"/>
          <w:iCs/>
          <w:sz w:val="22"/>
          <w:szCs w:val="22"/>
        </w:rPr>
        <w:tab/>
        <w:t>Objednatel</w:t>
      </w:r>
      <w:r w:rsidR="00893C90" w:rsidRPr="00E9682F">
        <w:rPr>
          <w:rFonts w:ascii="Arial" w:hAnsi="Arial" w:cs="Arial"/>
          <w:iCs/>
          <w:sz w:val="22"/>
          <w:szCs w:val="22"/>
        </w:rPr>
        <w:t>,</w:t>
      </w:r>
      <w:r w:rsidR="00893C90" w:rsidRPr="00E9682F">
        <w:rPr>
          <w:rFonts w:ascii="Arial" w:hAnsi="Arial" w:cs="Arial"/>
          <w:bCs/>
          <w:color w:val="000000"/>
          <w:sz w:val="22"/>
          <w:szCs w:val="22"/>
        </w:rPr>
        <w:t xml:space="preserve"> stejně jako nabyvatel podlicence,</w:t>
      </w:r>
      <w:r w:rsidRPr="00E9682F">
        <w:rPr>
          <w:rFonts w:ascii="Arial" w:hAnsi="Arial" w:cs="Arial"/>
          <w:iCs/>
          <w:sz w:val="22"/>
          <w:szCs w:val="22"/>
        </w:rPr>
        <w:t xml:space="preserve"> je oprávněn upravit či jinak měnit dílo, jeho název nebo označení autorů, </w:t>
      </w:r>
      <w:r w:rsidR="000E2AD3">
        <w:rPr>
          <w:rFonts w:ascii="Arial" w:hAnsi="Arial" w:cs="Arial"/>
          <w:iCs/>
          <w:sz w:val="22"/>
          <w:szCs w:val="22"/>
        </w:rPr>
        <w:t xml:space="preserve">zveřejnit jej, </w:t>
      </w:r>
      <w:r w:rsidRPr="00E9682F">
        <w:rPr>
          <w:rFonts w:ascii="Arial" w:hAnsi="Arial" w:cs="Arial"/>
          <w:iCs/>
          <w:sz w:val="22"/>
          <w:szCs w:val="22"/>
        </w:rPr>
        <w:t xml:space="preserve">stejně jako spojit dílo s jiným dílem nebo zařadit dílo do díla souborného, a to přímo nebo </w:t>
      </w:r>
      <w:r w:rsidR="00C41428" w:rsidRPr="00E9682F">
        <w:rPr>
          <w:rFonts w:ascii="Arial" w:hAnsi="Arial" w:cs="Arial"/>
          <w:iCs/>
          <w:sz w:val="22"/>
          <w:szCs w:val="22"/>
        </w:rPr>
        <w:t>prostřednictvím třetích osob.</w:t>
      </w:r>
    </w:p>
    <w:p w14:paraId="7521FC40" w14:textId="77777777" w:rsidR="00DF19DC" w:rsidRPr="00E9682F" w:rsidRDefault="0004334D"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7.</w:t>
      </w:r>
      <w:r w:rsidRPr="00E9682F">
        <w:rPr>
          <w:rFonts w:ascii="Arial" w:hAnsi="Arial" w:cs="Arial"/>
          <w:iCs/>
          <w:sz w:val="22"/>
          <w:szCs w:val="22"/>
        </w:rPr>
        <w:tab/>
        <w:t>Obě smluvní strany se výslovně dohodly, že vylučují ustanovení § 2364, § 2370 a § 2378 občanského zákoníku.</w:t>
      </w:r>
    </w:p>
    <w:p w14:paraId="33D7270D" w14:textId="77777777" w:rsidR="00B56A62" w:rsidRPr="00E9682F" w:rsidRDefault="00B56A6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8.</w:t>
      </w:r>
      <w:r w:rsidRPr="00E9682F">
        <w:rPr>
          <w:rFonts w:ascii="Arial" w:hAnsi="Arial" w:cs="Arial"/>
          <w:iCs/>
          <w:sz w:val="22"/>
          <w:szCs w:val="22"/>
        </w:rPr>
        <w:tab/>
        <w:t>Smluvní strany se výslovně dohodly, že cena za poskytnutí této licence zhotovitele (poskytovatele licence) je již zahrnuta v ceně díla podle čl. IV. této smlouvy</w:t>
      </w:r>
    </w:p>
    <w:p w14:paraId="6001E4AE" w14:textId="3DB70641" w:rsidR="00297DA4" w:rsidRPr="00E9682F" w:rsidRDefault="00B56A6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9</w:t>
      </w:r>
      <w:r w:rsidR="000A3E6E" w:rsidRPr="00E9682F">
        <w:rPr>
          <w:rFonts w:ascii="Arial" w:hAnsi="Arial" w:cs="Arial"/>
          <w:iCs/>
          <w:sz w:val="22"/>
          <w:szCs w:val="22"/>
        </w:rPr>
        <w:t>.</w:t>
      </w:r>
      <w:r w:rsidR="000A3E6E" w:rsidRPr="00E9682F">
        <w:rPr>
          <w:rFonts w:ascii="Arial" w:hAnsi="Arial" w:cs="Arial"/>
          <w:iCs/>
          <w:sz w:val="22"/>
          <w:szCs w:val="22"/>
        </w:rPr>
        <w:tab/>
      </w:r>
      <w:r w:rsidR="0096732E" w:rsidRPr="00E9682F">
        <w:rPr>
          <w:rFonts w:ascii="Arial" w:hAnsi="Arial" w:cs="Arial"/>
          <w:iCs/>
          <w:sz w:val="22"/>
          <w:szCs w:val="22"/>
        </w:rPr>
        <w:t xml:space="preserve">Zhotovitel tímto prohlašuje, že pokud v souvislosti s plněním na základě této smlouvy vytvořil databáze, zřídil je pro objednatele jako dle § 89 autorského zákona pro pořizovatele databáze,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w:t>
      </w:r>
      <w:r w:rsidR="00241936" w:rsidRPr="00E9682F">
        <w:rPr>
          <w:rFonts w:ascii="Arial" w:hAnsi="Arial" w:cs="Arial"/>
          <w:iCs/>
          <w:sz w:val="22"/>
          <w:szCs w:val="22"/>
        </w:rPr>
        <w:t>z</w:t>
      </w:r>
      <w:r w:rsidR="0096732E" w:rsidRPr="00E9682F">
        <w:rPr>
          <w:rFonts w:ascii="Arial" w:hAnsi="Arial" w:cs="Arial"/>
          <w:iCs/>
          <w:sz w:val="22"/>
          <w:szCs w:val="22"/>
        </w:rPr>
        <w:t>hotovitele.</w:t>
      </w:r>
    </w:p>
    <w:p w14:paraId="43AEC193" w14:textId="3177BDBC" w:rsidR="0096732E" w:rsidRPr="00E9682F" w:rsidRDefault="0096732E"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10.</w:t>
      </w:r>
      <w:r w:rsidRPr="00E9682F">
        <w:rPr>
          <w:rFonts w:ascii="Arial" w:hAnsi="Arial" w:cs="Arial"/>
          <w:iCs/>
          <w:sz w:val="22"/>
          <w:szCs w:val="22"/>
        </w:rPr>
        <w:tab/>
        <w:t xml:space="preserve">V případě, že by se z jakéhokoliv důvodu stal pořizovatelem databáze zhotovitel, zhotovitel touto </w:t>
      </w:r>
      <w:r w:rsidR="00241936" w:rsidRPr="00E9682F">
        <w:rPr>
          <w:rFonts w:ascii="Arial" w:hAnsi="Arial" w:cs="Arial"/>
          <w:iCs/>
          <w:sz w:val="22"/>
          <w:szCs w:val="22"/>
        </w:rPr>
        <w:t>s</w:t>
      </w:r>
      <w:r w:rsidRPr="00E9682F">
        <w:rPr>
          <w:rFonts w:ascii="Arial" w:hAnsi="Arial" w:cs="Arial"/>
          <w:iCs/>
          <w:sz w:val="22"/>
          <w:szCs w:val="22"/>
        </w:rPr>
        <w:t xml:space="preserve">mlouvou převádí veškerá práva k databázi na objednatele a objednatel tato práva přijímá.  </w:t>
      </w:r>
    </w:p>
    <w:p w14:paraId="2245007E" w14:textId="77777777" w:rsidR="00297DA4" w:rsidRPr="00E9682F" w:rsidRDefault="0096732E"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11.</w:t>
      </w:r>
      <w:r w:rsidRPr="00E9682F">
        <w:rPr>
          <w:rFonts w:ascii="Arial" w:hAnsi="Arial" w:cs="Arial"/>
          <w:iCs/>
          <w:sz w:val="22"/>
          <w:szCs w:val="22"/>
        </w:rPr>
        <w:tab/>
        <w:t>Stejně tak v</w:t>
      </w:r>
      <w:r w:rsidR="00297DA4" w:rsidRPr="00E9682F">
        <w:rPr>
          <w:rFonts w:ascii="Arial" w:hAnsi="Arial" w:cs="Arial"/>
          <w:iCs/>
          <w:sz w:val="22"/>
          <w:szCs w:val="22"/>
        </w:rPr>
        <w:t xml:space="preserve"> případě, že zhotoviteli vznikla na základě této smlouvy zvláštní práva pořizovatele databáze ve smyslu § 88 a násl. </w:t>
      </w:r>
      <w:r w:rsidR="000E59D5" w:rsidRPr="00E9682F">
        <w:rPr>
          <w:rFonts w:ascii="Arial" w:hAnsi="Arial" w:cs="Arial"/>
          <w:iCs/>
          <w:sz w:val="22"/>
          <w:szCs w:val="22"/>
        </w:rPr>
        <w:t>zákona č. 121/2000 Sb., o právu autorském, o právech souvisejících s právem autorským a o změně některých zákonů (</w:t>
      </w:r>
      <w:r w:rsidR="0072195C" w:rsidRPr="00E9682F">
        <w:rPr>
          <w:rFonts w:ascii="Arial" w:hAnsi="Arial" w:cs="Arial"/>
          <w:iCs/>
          <w:sz w:val="22"/>
          <w:szCs w:val="22"/>
        </w:rPr>
        <w:t xml:space="preserve">dále jen </w:t>
      </w:r>
      <w:r w:rsidR="00DE1068" w:rsidRPr="00E9682F">
        <w:rPr>
          <w:rFonts w:ascii="Arial" w:hAnsi="Arial" w:cs="Arial"/>
          <w:iCs/>
          <w:sz w:val="22"/>
          <w:szCs w:val="22"/>
        </w:rPr>
        <w:t>„</w:t>
      </w:r>
      <w:r w:rsidR="000E59D5" w:rsidRPr="00E9682F">
        <w:rPr>
          <w:rFonts w:ascii="Arial" w:hAnsi="Arial" w:cs="Arial"/>
          <w:iCs/>
          <w:sz w:val="22"/>
          <w:szCs w:val="22"/>
        </w:rPr>
        <w:t>autorský zákon</w:t>
      </w:r>
      <w:r w:rsidR="0072195C" w:rsidRPr="00E9682F">
        <w:rPr>
          <w:rFonts w:ascii="Arial" w:hAnsi="Arial" w:cs="Arial"/>
          <w:iCs/>
          <w:sz w:val="22"/>
          <w:szCs w:val="22"/>
        </w:rPr>
        <w:t>“</w:t>
      </w:r>
      <w:r w:rsidR="000E59D5" w:rsidRPr="00E9682F">
        <w:rPr>
          <w:rFonts w:ascii="Arial" w:hAnsi="Arial" w:cs="Arial"/>
          <w:iCs/>
          <w:sz w:val="22"/>
          <w:szCs w:val="22"/>
        </w:rPr>
        <w:t>)</w:t>
      </w:r>
      <w:r w:rsidR="00297DA4" w:rsidRPr="00E9682F">
        <w:rPr>
          <w:rFonts w:ascii="Arial" w:hAnsi="Arial" w:cs="Arial"/>
          <w:iCs/>
          <w:sz w:val="22"/>
          <w:szCs w:val="22"/>
        </w:rPr>
        <w:t>, zhotovitel touto smlouvou veškerá tato práva převádí dle § 90 odst. 6 autorského zákona na objednatele a objednatel tato zvláštní práva pořizovatele databáze přijímá.</w:t>
      </w:r>
    </w:p>
    <w:p w14:paraId="5A8C0E63" w14:textId="7EDC0BDD" w:rsidR="00270771" w:rsidRDefault="00B56A62" w:rsidP="003D5036">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w:t>
      </w:r>
      <w:r w:rsidR="0096732E" w:rsidRPr="00E9682F">
        <w:rPr>
          <w:rFonts w:ascii="Arial" w:hAnsi="Arial" w:cs="Arial"/>
          <w:iCs/>
          <w:sz w:val="22"/>
          <w:szCs w:val="22"/>
        </w:rPr>
        <w:t>2</w:t>
      </w:r>
      <w:r w:rsidR="00297DA4" w:rsidRPr="00E9682F">
        <w:rPr>
          <w:rFonts w:ascii="Arial" w:hAnsi="Arial" w:cs="Arial"/>
          <w:iCs/>
          <w:sz w:val="22"/>
          <w:szCs w:val="22"/>
        </w:rPr>
        <w:t>.</w:t>
      </w:r>
      <w:r w:rsidR="00297DA4" w:rsidRPr="00E9682F">
        <w:rPr>
          <w:rFonts w:ascii="Arial" w:hAnsi="Arial" w:cs="Arial"/>
          <w:iCs/>
          <w:sz w:val="22"/>
          <w:szCs w:val="22"/>
        </w:rPr>
        <w:tab/>
        <w:t>Smluvní strany se výslovně dohodly, že odměna za převod veškerých práv k databázi je již zahrnuta v ceně díla podle čl. IV. této smlouvy.</w:t>
      </w:r>
      <w:r w:rsidR="00883D1B" w:rsidRPr="00E9682F">
        <w:rPr>
          <w:rFonts w:ascii="Arial" w:hAnsi="Arial" w:cs="Arial"/>
          <w:iCs/>
          <w:sz w:val="22"/>
          <w:szCs w:val="22"/>
        </w:rPr>
        <w:t xml:space="preserve"> </w:t>
      </w:r>
    </w:p>
    <w:p w14:paraId="5AC01133" w14:textId="77777777" w:rsidR="006A2C68" w:rsidRPr="00E9682F" w:rsidRDefault="006A2C68" w:rsidP="003D5036">
      <w:pPr>
        <w:autoSpaceDE w:val="0"/>
        <w:autoSpaceDN w:val="0"/>
        <w:adjustRightInd w:val="0"/>
        <w:spacing w:after="120"/>
        <w:ind w:left="705" w:hanging="705"/>
        <w:jc w:val="both"/>
        <w:rPr>
          <w:rFonts w:ascii="Arial" w:hAnsi="Arial" w:cs="Arial"/>
          <w:iCs/>
          <w:sz w:val="22"/>
          <w:szCs w:val="22"/>
        </w:rPr>
      </w:pPr>
    </w:p>
    <w:p w14:paraId="4A10C1FB" w14:textId="77777777" w:rsidR="00C41428" w:rsidRPr="00E9682F"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E9682F">
        <w:rPr>
          <w:rFonts w:ascii="Arial" w:hAnsi="Arial" w:cs="Arial"/>
          <w:b/>
          <w:iCs/>
          <w:sz w:val="22"/>
          <w:szCs w:val="22"/>
        </w:rPr>
        <w:t>Č</w:t>
      </w:r>
      <w:r w:rsidRPr="00E9682F">
        <w:rPr>
          <w:rFonts w:ascii="Arial" w:hAnsi="Arial" w:cs="Arial"/>
          <w:b/>
          <w:bCs/>
          <w:sz w:val="22"/>
          <w:szCs w:val="22"/>
        </w:rPr>
        <w:t>lánek X</w:t>
      </w:r>
      <w:r w:rsidR="00A05DE6" w:rsidRPr="00E9682F">
        <w:rPr>
          <w:rFonts w:ascii="Arial" w:hAnsi="Arial" w:cs="Arial"/>
          <w:b/>
          <w:bCs/>
          <w:sz w:val="22"/>
          <w:szCs w:val="22"/>
        </w:rPr>
        <w:t>I</w:t>
      </w:r>
      <w:r w:rsidRPr="00E9682F">
        <w:rPr>
          <w:rFonts w:ascii="Arial" w:hAnsi="Arial" w:cs="Arial"/>
          <w:b/>
          <w:bCs/>
          <w:sz w:val="22"/>
          <w:szCs w:val="22"/>
        </w:rPr>
        <w:t>.</w:t>
      </w:r>
    </w:p>
    <w:p w14:paraId="7FEEA81A" w14:textId="77777777" w:rsidR="00C41428" w:rsidRPr="00E9682F"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E9682F">
        <w:rPr>
          <w:rFonts w:ascii="Arial" w:hAnsi="Arial" w:cs="Arial"/>
          <w:b/>
          <w:bCs/>
          <w:sz w:val="22"/>
          <w:szCs w:val="22"/>
        </w:rPr>
        <w:t>Mlčenlivost a finanční kontrola</w:t>
      </w:r>
    </w:p>
    <w:p w14:paraId="01B3D932" w14:textId="77777777" w:rsidR="00205C86" w:rsidRPr="00E9682F" w:rsidRDefault="00205C86" w:rsidP="00C41428">
      <w:pPr>
        <w:numPr>
          <w:ilvl w:val="12"/>
          <w:numId w:val="0"/>
        </w:numPr>
        <w:tabs>
          <w:tab w:val="left" w:pos="0"/>
          <w:tab w:val="left" w:pos="8400"/>
        </w:tabs>
        <w:ind w:left="567" w:hanging="567"/>
        <w:jc w:val="center"/>
        <w:rPr>
          <w:rFonts w:ascii="Arial" w:hAnsi="Arial" w:cs="Arial"/>
          <w:b/>
          <w:bCs/>
          <w:sz w:val="22"/>
          <w:szCs w:val="22"/>
        </w:rPr>
      </w:pPr>
    </w:p>
    <w:p w14:paraId="6BA00E6E" w14:textId="77777777" w:rsidR="00C41428" w:rsidRPr="00E9682F" w:rsidRDefault="00C41428" w:rsidP="00D42BA7">
      <w:pPr>
        <w:pStyle w:val="Odstavecseseznamem"/>
        <w:numPr>
          <w:ilvl w:val="0"/>
          <w:numId w:val="14"/>
        </w:numPr>
        <w:tabs>
          <w:tab w:val="clear" w:pos="786"/>
          <w:tab w:val="left" w:pos="0"/>
          <w:tab w:val="num" w:pos="709"/>
          <w:tab w:val="left" w:pos="8400"/>
        </w:tabs>
        <w:spacing w:after="120"/>
        <w:ind w:left="709" w:hanging="709"/>
        <w:jc w:val="both"/>
        <w:rPr>
          <w:rFonts w:ascii="Arial" w:hAnsi="Arial" w:cs="Arial"/>
          <w:sz w:val="22"/>
          <w:szCs w:val="22"/>
        </w:rPr>
      </w:pPr>
      <w:r w:rsidRPr="00E9682F">
        <w:rPr>
          <w:rFonts w:ascii="Arial" w:hAnsi="Arial" w:cs="Arial"/>
          <w:sz w:val="22"/>
          <w:szCs w:val="22"/>
        </w:rPr>
        <w:t>Zhotovitel se zavazuje během plnění smlouvy i</w:t>
      </w:r>
      <w:r w:rsidR="0004334D" w:rsidRPr="00E9682F">
        <w:rPr>
          <w:rFonts w:ascii="Arial" w:hAnsi="Arial" w:cs="Arial"/>
          <w:sz w:val="22"/>
          <w:szCs w:val="22"/>
        </w:rPr>
        <w:t xml:space="preserve"> po ukončení smlouvy zachovávat </w:t>
      </w:r>
      <w:r w:rsidRPr="00E9682F">
        <w:rPr>
          <w:rFonts w:ascii="Arial" w:hAnsi="Arial" w:cs="Arial"/>
          <w:sz w:val="22"/>
          <w:szCs w:val="22"/>
        </w:rPr>
        <w:t>mlčenlivost o všech skutečnostech, o kterých se dozví v souvislosti s plněním smlouvy.</w:t>
      </w:r>
      <w:r w:rsidR="00D42BA7" w:rsidRPr="00E9682F">
        <w:rPr>
          <w:rFonts w:ascii="Arial" w:hAnsi="Arial" w:cs="Arial"/>
          <w:sz w:val="22"/>
          <w:szCs w:val="22"/>
        </w:rPr>
        <w:t xml:space="preserve">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se zákonem č. 110/2019 Sb., o zpracování osobních údajů.</w:t>
      </w:r>
    </w:p>
    <w:p w14:paraId="765685CD" w14:textId="77777777" w:rsidR="00C41428" w:rsidRPr="00E9682F" w:rsidRDefault="00C41428" w:rsidP="00270771">
      <w:pPr>
        <w:pStyle w:val="Odstavecseseznamem"/>
        <w:numPr>
          <w:ilvl w:val="0"/>
          <w:numId w:val="14"/>
        </w:numPr>
        <w:tabs>
          <w:tab w:val="clear" w:pos="786"/>
        </w:tabs>
        <w:ind w:left="709" w:hanging="709"/>
        <w:jc w:val="both"/>
        <w:rPr>
          <w:rFonts w:ascii="Arial" w:hAnsi="Arial" w:cs="Arial"/>
          <w:sz w:val="22"/>
          <w:szCs w:val="22"/>
        </w:rPr>
      </w:pPr>
      <w:r w:rsidRPr="00E9682F">
        <w:rPr>
          <w:rFonts w:ascii="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45377B3C"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lastRenderedPageBreak/>
        <w:t>Článek X</w:t>
      </w:r>
      <w:r w:rsidR="00C41428" w:rsidRPr="00E9682F">
        <w:rPr>
          <w:rFonts w:ascii="Arial" w:hAnsi="Arial"/>
          <w:b/>
          <w:sz w:val="22"/>
          <w:szCs w:val="22"/>
        </w:rPr>
        <w:t>I</w:t>
      </w:r>
      <w:r w:rsidR="00A05DE6" w:rsidRPr="00E9682F">
        <w:rPr>
          <w:rFonts w:ascii="Arial" w:hAnsi="Arial"/>
          <w:b/>
          <w:sz w:val="22"/>
          <w:szCs w:val="22"/>
        </w:rPr>
        <w:t>I</w:t>
      </w:r>
      <w:r w:rsidRPr="00E9682F">
        <w:rPr>
          <w:rFonts w:ascii="Arial" w:hAnsi="Arial"/>
          <w:b/>
          <w:sz w:val="22"/>
          <w:szCs w:val="22"/>
        </w:rPr>
        <w:t>.</w:t>
      </w:r>
    </w:p>
    <w:p w14:paraId="7C7F8163"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Společná a závěrečná ustanovení</w:t>
      </w:r>
    </w:p>
    <w:p w14:paraId="4293B5F1" w14:textId="77777777" w:rsidR="00C016ED" w:rsidRPr="00E9682F" w:rsidRDefault="00C016ED" w:rsidP="00126CC2">
      <w:pPr>
        <w:numPr>
          <w:ilvl w:val="12"/>
          <w:numId w:val="0"/>
        </w:numPr>
        <w:tabs>
          <w:tab w:val="left" w:pos="0"/>
        </w:tabs>
        <w:ind w:left="567" w:hanging="567"/>
        <w:jc w:val="center"/>
        <w:rPr>
          <w:rFonts w:ascii="Arial" w:hAnsi="Arial"/>
          <w:b/>
          <w:sz w:val="22"/>
          <w:szCs w:val="22"/>
        </w:rPr>
      </w:pPr>
    </w:p>
    <w:p w14:paraId="37B7A582" w14:textId="77777777" w:rsidR="00837EC3" w:rsidRPr="00E9682F" w:rsidRDefault="00C016ED" w:rsidP="00270771">
      <w:pPr>
        <w:numPr>
          <w:ilvl w:val="0"/>
          <w:numId w:val="5"/>
        </w:numPr>
        <w:tabs>
          <w:tab w:val="left" w:pos="0"/>
        </w:tabs>
        <w:spacing w:after="120"/>
        <w:ind w:left="709" w:hanging="709"/>
        <w:jc w:val="both"/>
        <w:rPr>
          <w:rFonts w:ascii="Arial" w:hAnsi="Arial" w:cs="Arial"/>
          <w:sz w:val="22"/>
          <w:szCs w:val="22"/>
        </w:rPr>
      </w:pPr>
      <w:r w:rsidRPr="00E9682F">
        <w:rPr>
          <w:rFonts w:ascii="Arial" w:hAnsi="Arial" w:cs="Arial"/>
          <w:sz w:val="22"/>
          <w:szCs w:val="22"/>
        </w:rPr>
        <w:t>Z</w:t>
      </w:r>
      <w:r w:rsidR="00837EC3" w:rsidRPr="00E9682F">
        <w:rPr>
          <w:rFonts w:ascii="Arial" w:hAnsi="Arial" w:cs="Arial"/>
          <w:sz w:val="22"/>
          <w:szCs w:val="22"/>
        </w:rPr>
        <w:t>hotovitel tímto prohlašuje, že je držitelem veškerých povolení a oprávnění, umožňujících mu uskutečnit dílo dle smlouvy.</w:t>
      </w:r>
    </w:p>
    <w:p w14:paraId="1B554698" w14:textId="77777777" w:rsidR="00126CC2" w:rsidRPr="00E9682F" w:rsidRDefault="00837EC3" w:rsidP="00270771">
      <w:pPr>
        <w:numPr>
          <w:ilvl w:val="0"/>
          <w:numId w:val="5"/>
        </w:numPr>
        <w:tabs>
          <w:tab w:val="left" w:pos="0"/>
        </w:tabs>
        <w:spacing w:after="120"/>
        <w:ind w:left="709" w:hanging="709"/>
        <w:jc w:val="both"/>
        <w:rPr>
          <w:rFonts w:ascii="Arial" w:hAnsi="Arial"/>
          <w:b/>
          <w:sz w:val="22"/>
          <w:szCs w:val="22"/>
        </w:rPr>
      </w:pPr>
      <w:r w:rsidRPr="00E9682F">
        <w:rPr>
          <w:rFonts w:ascii="Arial" w:hAnsi="Arial" w:cs="Arial"/>
          <w:sz w:val="22"/>
          <w:szCs w:val="22"/>
        </w:rPr>
        <w:t>Zhotovitel tímto prohlašuje, že v době uzavření smlouvy není v likvidaci a není vůči němu vedeno řízení dle zákona č. 182/2006 Sb., o úpadku a způsobech jeho řešení (ins</w:t>
      </w:r>
      <w:r w:rsidR="003C2A6F" w:rsidRPr="00E9682F">
        <w:rPr>
          <w:rFonts w:ascii="Arial" w:hAnsi="Arial" w:cs="Arial"/>
          <w:sz w:val="22"/>
          <w:szCs w:val="22"/>
        </w:rPr>
        <w:t xml:space="preserve">olvenční zákon), ve znění </w:t>
      </w:r>
      <w:proofErr w:type="spellStart"/>
      <w:r w:rsidR="003C2A6F" w:rsidRPr="00E9682F">
        <w:rPr>
          <w:rFonts w:ascii="Arial" w:hAnsi="Arial" w:cs="Arial"/>
          <w:sz w:val="22"/>
          <w:szCs w:val="22"/>
        </w:rPr>
        <w:t>pozd</w:t>
      </w:r>
      <w:proofErr w:type="spellEnd"/>
      <w:r w:rsidR="003C2A6F" w:rsidRPr="00E9682F">
        <w:rPr>
          <w:rFonts w:ascii="Arial" w:hAnsi="Arial" w:cs="Arial"/>
          <w:sz w:val="22"/>
          <w:szCs w:val="22"/>
        </w:rPr>
        <w:t xml:space="preserve">. </w:t>
      </w:r>
      <w:r w:rsidRPr="00E9682F">
        <w:rPr>
          <w:rFonts w:ascii="Arial" w:hAnsi="Arial" w:cs="Arial"/>
          <w:sz w:val="22"/>
          <w:szCs w:val="22"/>
        </w:rPr>
        <w:t>předpisů a zavazuje se objednatele bezodkladně informovat o všech skutečnostech o hrozícím úpadku, popř. o prohlášení úpadku jeho společnosti.</w:t>
      </w:r>
    </w:p>
    <w:p w14:paraId="3181EAF2" w14:textId="7CEB5D33" w:rsidR="008F06D8" w:rsidRPr="00E9682F" w:rsidRDefault="008F06D8" w:rsidP="008F06D8">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může být měněna a doplňována pouze dohodou smluvních stran formou písemných dodatků, podepsaných oprávněnými zástupci obou smluvních stran. Před ukončením účinnosti této smlouvy</w:t>
      </w:r>
      <w:r w:rsidR="00230DD9" w:rsidRPr="00E9682F">
        <w:rPr>
          <w:rFonts w:ascii="Arial" w:hAnsi="Arial"/>
          <w:sz w:val="22"/>
          <w:szCs w:val="22"/>
        </w:rPr>
        <w:t xml:space="preserve"> podle odst. 12 tohoto článku</w:t>
      </w:r>
      <w:r w:rsidRPr="00E9682F">
        <w:rPr>
          <w:rFonts w:ascii="Arial" w:hAnsi="Arial"/>
          <w:sz w:val="22"/>
          <w:szCs w:val="22"/>
        </w:rPr>
        <w:t xml:space="preserve"> může být smlouva ukončena odstoupením od smlouvy, výpovědí ze strany objednatele, vznikem objektivní následné nemožnosti plnění nebo</w:t>
      </w:r>
      <w:r w:rsidRPr="00E9682F">
        <w:rPr>
          <w:rFonts w:ascii="Arial" w:hAnsi="Arial" w:cs="Arial"/>
          <w:b/>
          <w:sz w:val="22"/>
          <w:szCs w:val="22"/>
        </w:rPr>
        <w:t> </w:t>
      </w:r>
      <w:r w:rsidRPr="00E9682F">
        <w:rPr>
          <w:rFonts w:ascii="Arial" w:hAnsi="Arial"/>
          <w:sz w:val="22"/>
          <w:szCs w:val="22"/>
        </w:rPr>
        <w:t>dohodou obou smluvních stran.</w:t>
      </w:r>
    </w:p>
    <w:p w14:paraId="20AE135B" w14:textId="3A6793DC" w:rsidR="0004334D" w:rsidRPr="00E9682F" w:rsidRDefault="0004334D" w:rsidP="00270771">
      <w:pPr>
        <w:numPr>
          <w:ilvl w:val="0"/>
          <w:numId w:val="5"/>
        </w:numPr>
        <w:tabs>
          <w:tab w:val="left" w:pos="0"/>
        </w:tabs>
        <w:spacing w:after="120"/>
        <w:ind w:left="709" w:hanging="709"/>
        <w:jc w:val="both"/>
        <w:rPr>
          <w:rFonts w:ascii="Arial" w:hAnsi="Arial"/>
          <w:b/>
          <w:sz w:val="22"/>
          <w:szCs w:val="22"/>
        </w:rPr>
      </w:pPr>
      <w:r w:rsidRPr="00E9682F">
        <w:rPr>
          <w:rFonts w:ascii="Arial" w:hAnsi="Arial" w:cs="Arial"/>
          <w:sz w:val="22"/>
          <w:szCs w:val="22"/>
        </w:rPr>
        <w:t xml:space="preserve">Objednatel je </w:t>
      </w:r>
      <w:r w:rsidR="00760DAD" w:rsidRPr="00E9682F">
        <w:rPr>
          <w:rFonts w:ascii="Arial" w:hAnsi="Arial" w:cs="Arial"/>
          <w:sz w:val="22"/>
          <w:szCs w:val="22"/>
        </w:rPr>
        <w:t xml:space="preserve">dále </w:t>
      </w:r>
      <w:r w:rsidRPr="00E9682F">
        <w:rPr>
          <w:rFonts w:ascii="Arial" w:hAnsi="Arial" w:cs="Arial"/>
          <w:sz w:val="22"/>
          <w:szCs w:val="22"/>
        </w:rPr>
        <w:t xml:space="preserve">oprávněn odstoupit od této smlouvy v případě, že </w:t>
      </w:r>
      <w:r w:rsidR="00436E4C" w:rsidRPr="00E9682F">
        <w:rPr>
          <w:rFonts w:ascii="Arial" w:hAnsi="Arial" w:cs="Arial"/>
          <w:color w:val="000000"/>
          <w:sz w:val="22"/>
          <w:szCs w:val="22"/>
        </w:rPr>
        <w:t>bude vydáno rozhodnutí o úpadku zhotovitele, nebo bude zahájeno insolvenční řízení se zhotovitelem</w:t>
      </w:r>
      <w:r w:rsidRPr="00E9682F">
        <w:rPr>
          <w:rFonts w:ascii="Arial" w:hAnsi="Arial" w:cs="Arial"/>
          <w:sz w:val="22"/>
          <w:szCs w:val="22"/>
        </w:rPr>
        <w:t>, nebo zhotovitel sám podá dlužnický návrh na zahájení insolvenčního řízení nebo zhotovitel vstoupí do likvidace</w:t>
      </w:r>
      <w:r w:rsidRPr="00E9682F">
        <w:rPr>
          <w:sz w:val="24"/>
          <w:szCs w:val="24"/>
        </w:rPr>
        <w:t>.</w:t>
      </w:r>
    </w:p>
    <w:p w14:paraId="51293D29" w14:textId="4A451267" w:rsidR="00760DAD" w:rsidRPr="00E9682F" w:rsidRDefault="00CA2B19" w:rsidP="00760DAD">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O</w:t>
      </w:r>
      <w:r w:rsidR="00760DAD" w:rsidRPr="00E9682F">
        <w:rPr>
          <w:rFonts w:ascii="Arial" w:hAnsi="Arial"/>
          <w:sz w:val="22"/>
          <w:szCs w:val="22"/>
        </w:rPr>
        <w:t xml:space="preserve">bjednatel </w:t>
      </w:r>
      <w:r w:rsidRPr="00E9682F">
        <w:rPr>
          <w:rFonts w:ascii="Arial" w:hAnsi="Arial"/>
          <w:sz w:val="22"/>
          <w:szCs w:val="22"/>
        </w:rPr>
        <w:t xml:space="preserve">může </w:t>
      </w:r>
      <w:r w:rsidR="00760DAD" w:rsidRPr="00E9682F">
        <w:rPr>
          <w:rFonts w:ascii="Arial" w:hAnsi="Arial"/>
          <w:sz w:val="22"/>
          <w:szCs w:val="22"/>
        </w:rPr>
        <w:t>odstoupit od smlouvy také</w:t>
      </w:r>
      <w:r w:rsidR="00776DBE" w:rsidRPr="00E9682F">
        <w:rPr>
          <w:rFonts w:ascii="Arial" w:hAnsi="Arial"/>
          <w:sz w:val="22"/>
          <w:szCs w:val="22"/>
        </w:rPr>
        <w:t xml:space="preserve"> </w:t>
      </w:r>
      <w:r w:rsidR="00760DAD" w:rsidRPr="00E9682F">
        <w:rPr>
          <w:rFonts w:ascii="Arial" w:hAnsi="Arial"/>
          <w:sz w:val="22"/>
          <w:szCs w:val="22"/>
        </w:rPr>
        <w:t>z</w:t>
      </w:r>
      <w:r w:rsidR="00760DAD" w:rsidRPr="00E9682F">
        <w:rPr>
          <w:rFonts w:ascii="Arial" w:hAnsi="Arial" w:cs="Arial"/>
          <w:b/>
          <w:sz w:val="22"/>
          <w:szCs w:val="22"/>
        </w:rPr>
        <w:t> </w:t>
      </w:r>
      <w:r w:rsidR="00760DAD" w:rsidRPr="00E9682F">
        <w:rPr>
          <w:rFonts w:ascii="Arial" w:hAnsi="Arial"/>
          <w:sz w:val="22"/>
          <w:szCs w:val="22"/>
        </w:rPr>
        <w:t xml:space="preserve">důvodů závažného porušení smluvní povinnosti zhotovitele. Závažným porušením smluvní povinnosti se pro účely této smlouvy rozumí mimo jiné i použití finančních prostředků nebo jejich části zhotovitelem na jiný účel, než je uvedeno v této smlouvě. </w:t>
      </w:r>
    </w:p>
    <w:p w14:paraId="273D75C7" w14:textId="496D10F7" w:rsidR="005A3AAC" w:rsidRPr="00E9682F" w:rsidRDefault="005A3AA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Objednatel je oprávněn vypovědět tuto smlouvu i bez udání důvodu s</w:t>
      </w:r>
      <w:r w:rsidR="001104D8" w:rsidRPr="00E9682F">
        <w:rPr>
          <w:rFonts w:ascii="Arial" w:hAnsi="Arial"/>
          <w:sz w:val="22"/>
          <w:szCs w:val="22"/>
        </w:rPr>
        <w:t> dvou</w:t>
      </w:r>
      <w:r w:rsidRPr="00E9682F">
        <w:rPr>
          <w:rFonts w:ascii="Arial" w:hAnsi="Arial"/>
          <w:sz w:val="22"/>
          <w:szCs w:val="22"/>
        </w:rPr>
        <w:t xml:space="preserve">měsíční výpovědní </w:t>
      </w:r>
      <w:r w:rsidR="004735EB" w:rsidRPr="00E9682F">
        <w:rPr>
          <w:rFonts w:ascii="Arial" w:hAnsi="Arial"/>
          <w:sz w:val="22"/>
          <w:szCs w:val="22"/>
        </w:rPr>
        <w:t>dobou</w:t>
      </w:r>
      <w:r w:rsidRPr="00E9682F">
        <w:rPr>
          <w:rFonts w:ascii="Arial" w:hAnsi="Arial"/>
          <w:sz w:val="22"/>
          <w:szCs w:val="22"/>
        </w:rPr>
        <w:t>, která počíná běžet dnem doručení</w:t>
      </w:r>
      <w:r w:rsidR="00515342" w:rsidRPr="00E9682F">
        <w:rPr>
          <w:rFonts w:ascii="Arial" w:hAnsi="Arial"/>
          <w:sz w:val="22"/>
          <w:szCs w:val="22"/>
        </w:rPr>
        <w:t xml:space="preserve"> výpovědi</w:t>
      </w:r>
      <w:r w:rsidRPr="00E9682F">
        <w:rPr>
          <w:rFonts w:ascii="Arial" w:hAnsi="Arial"/>
          <w:sz w:val="22"/>
          <w:szCs w:val="22"/>
        </w:rPr>
        <w:t xml:space="preserve"> zhotoviteli.</w:t>
      </w:r>
    </w:p>
    <w:p w14:paraId="5FCB2034" w14:textId="4438F293" w:rsidR="00FA0544" w:rsidRPr="00E9682F" w:rsidRDefault="00126CC2" w:rsidP="00FA0544">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V případě odstoupení od smlouvy je </w:t>
      </w:r>
      <w:r w:rsidR="00C016ED" w:rsidRPr="00E9682F">
        <w:rPr>
          <w:rFonts w:ascii="Arial" w:hAnsi="Arial"/>
          <w:sz w:val="22"/>
          <w:szCs w:val="22"/>
        </w:rPr>
        <w:t>zhotovitel</w:t>
      </w:r>
      <w:r w:rsidRPr="00E9682F">
        <w:rPr>
          <w:rFonts w:ascii="Arial" w:hAnsi="Arial"/>
          <w:sz w:val="22"/>
          <w:szCs w:val="22"/>
        </w:rPr>
        <w:t xml:space="preserve"> povinen vrátit objednateli příslušnou část finančních prostředků poskytnutých podle této smlouvy</w:t>
      </w:r>
      <w:r w:rsidR="00122532" w:rsidRPr="00E9682F">
        <w:rPr>
          <w:rFonts w:ascii="Arial" w:hAnsi="Arial"/>
          <w:sz w:val="22"/>
          <w:szCs w:val="22"/>
        </w:rPr>
        <w:t xml:space="preserve"> za nesplněný zbytek plnění</w:t>
      </w:r>
      <w:r w:rsidRPr="00E9682F">
        <w:rPr>
          <w:rFonts w:ascii="Arial" w:hAnsi="Arial"/>
          <w:sz w:val="22"/>
          <w:szCs w:val="22"/>
        </w:rPr>
        <w:t>, a to nejdéle do 30 kalendářních dnů ode dne, kdy k odstoupení podle této smlouvy došlo.</w:t>
      </w:r>
      <w:r w:rsidR="00122532" w:rsidRPr="00E9682F">
        <w:rPr>
          <w:rFonts w:ascii="Arial" w:hAnsi="Arial"/>
          <w:sz w:val="22"/>
          <w:szCs w:val="22"/>
        </w:rPr>
        <w:t xml:space="preserve"> V případě, že poskytnuté plnění nemá pro objednatele význam a objednatel odstoupí od smlouvy ohledně celého plnění, je mu zhotovitel p</w:t>
      </w:r>
      <w:r w:rsidR="00E87B2D" w:rsidRPr="00E9682F">
        <w:rPr>
          <w:rFonts w:ascii="Arial" w:hAnsi="Arial"/>
          <w:sz w:val="22"/>
          <w:szCs w:val="22"/>
        </w:rPr>
        <w:t>o</w:t>
      </w:r>
      <w:r w:rsidR="00122532" w:rsidRPr="00E9682F">
        <w:rPr>
          <w:rFonts w:ascii="Arial" w:hAnsi="Arial"/>
          <w:sz w:val="22"/>
          <w:szCs w:val="22"/>
        </w:rPr>
        <w:t xml:space="preserve">vinen vrátit veškeré dosud poskytnuté finanční plnění. </w:t>
      </w:r>
      <w:r w:rsidR="00224CA6" w:rsidRPr="00E9682F">
        <w:rPr>
          <w:rFonts w:ascii="Arial" w:hAnsi="Arial"/>
          <w:sz w:val="22"/>
          <w:szCs w:val="22"/>
        </w:rPr>
        <w:t>V</w:t>
      </w:r>
      <w:r w:rsidR="00122532" w:rsidRPr="00E9682F">
        <w:rPr>
          <w:rFonts w:ascii="Arial" w:hAnsi="Arial"/>
          <w:sz w:val="22"/>
          <w:szCs w:val="22"/>
        </w:rPr>
        <w:t xml:space="preserve"> případě výpovědi smlouvy se postupuje obdobně dle první věty tohoto odstavce, lhůta pro </w:t>
      </w:r>
      <w:r w:rsidR="00066941" w:rsidRPr="00E9682F">
        <w:rPr>
          <w:rFonts w:ascii="Arial" w:hAnsi="Arial"/>
          <w:sz w:val="22"/>
          <w:szCs w:val="22"/>
        </w:rPr>
        <w:t xml:space="preserve">vrácení finančních prostředků se počítá ode dne </w:t>
      </w:r>
      <w:r w:rsidR="00C3487D">
        <w:rPr>
          <w:rFonts w:ascii="Arial" w:hAnsi="Arial"/>
          <w:sz w:val="22"/>
          <w:szCs w:val="22"/>
        </w:rPr>
        <w:t>doručení</w:t>
      </w:r>
      <w:r w:rsidR="00C3487D" w:rsidRPr="00E9682F">
        <w:rPr>
          <w:rFonts w:ascii="Arial" w:hAnsi="Arial"/>
          <w:sz w:val="22"/>
          <w:szCs w:val="22"/>
        </w:rPr>
        <w:t xml:space="preserve"> </w:t>
      </w:r>
      <w:r w:rsidR="00066941" w:rsidRPr="00E9682F">
        <w:rPr>
          <w:rFonts w:ascii="Arial" w:hAnsi="Arial"/>
          <w:sz w:val="22"/>
          <w:szCs w:val="22"/>
        </w:rPr>
        <w:t>výpovědi</w:t>
      </w:r>
      <w:r w:rsidR="00C3487D">
        <w:rPr>
          <w:rFonts w:ascii="Arial" w:hAnsi="Arial"/>
          <w:sz w:val="22"/>
          <w:szCs w:val="22"/>
        </w:rPr>
        <w:t xml:space="preserve"> zhotoviteli</w:t>
      </w:r>
      <w:r w:rsidR="00066941" w:rsidRPr="00E9682F">
        <w:rPr>
          <w:rFonts w:ascii="Arial" w:hAnsi="Arial"/>
          <w:sz w:val="22"/>
          <w:szCs w:val="22"/>
        </w:rPr>
        <w:t>.</w:t>
      </w:r>
      <w:r w:rsidRPr="00E9682F">
        <w:rPr>
          <w:rFonts w:ascii="Arial" w:hAnsi="Arial"/>
          <w:sz w:val="22"/>
          <w:szCs w:val="22"/>
        </w:rPr>
        <w:t xml:space="preserve"> Tímto ustanovením není dotčeno právo objednatele na sankce stanovené v článku </w:t>
      </w:r>
      <w:r w:rsidR="00F4534E" w:rsidRPr="00E9682F">
        <w:rPr>
          <w:rFonts w:ascii="Arial" w:hAnsi="Arial"/>
          <w:sz w:val="22"/>
          <w:szCs w:val="22"/>
        </w:rPr>
        <w:t>IX</w:t>
      </w:r>
      <w:r w:rsidRPr="00E9682F">
        <w:rPr>
          <w:rFonts w:ascii="Arial" w:hAnsi="Arial"/>
          <w:sz w:val="22"/>
          <w:szCs w:val="22"/>
        </w:rPr>
        <w:t>. této smlouvy.</w:t>
      </w:r>
    </w:p>
    <w:p w14:paraId="4D5A49D6" w14:textId="3BA27BB9" w:rsidR="002B7347" w:rsidRPr="00E9682F" w:rsidRDefault="002B7347" w:rsidP="00FA0544">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Odstoupením od smlouvy </w:t>
      </w:r>
      <w:r w:rsidR="004735EB" w:rsidRPr="00E9682F">
        <w:rPr>
          <w:rFonts w:ascii="Arial" w:hAnsi="Arial"/>
          <w:sz w:val="22"/>
          <w:szCs w:val="22"/>
        </w:rPr>
        <w:t xml:space="preserve">ani výpovědí smlouvy </w:t>
      </w:r>
      <w:r w:rsidRPr="00E9682F">
        <w:rPr>
          <w:rFonts w:ascii="Arial" w:hAnsi="Arial"/>
          <w:sz w:val="22"/>
          <w:szCs w:val="22"/>
        </w:rPr>
        <w:t>není dotčen nárok na náhradu škody</w:t>
      </w:r>
      <w:r w:rsidR="00C3487D">
        <w:rPr>
          <w:rFonts w:ascii="Arial" w:hAnsi="Arial"/>
          <w:sz w:val="22"/>
          <w:szCs w:val="22"/>
        </w:rPr>
        <w:t xml:space="preserve"> či nároky ze smluvních pokut</w:t>
      </w:r>
      <w:r w:rsidRPr="00E9682F">
        <w:rPr>
          <w:rFonts w:ascii="Arial" w:hAnsi="Arial"/>
          <w:sz w:val="22"/>
          <w:szCs w:val="22"/>
        </w:rPr>
        <w:t>.</w:t>
      </w:r>
    </w:p>
    <w:p w14:paraId="1BCF66FE" w14:textId="0EA3DA76"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Před uplynutím doby </w:t>
      </w:r>
      <w:r w:rsidR="004735EB" w:rsidRPr="00E9682F">
        <w:rPr>
          <w:rFonts w:ascii="Arial" w:hAnsi="Arial"/>
          <w:sz w:val="22"/>
          <w:szCs w:val="22"/>
        </w:rPr>
        <w:t xml:space="preserve">účinnosti </w:t>
      </w:r>
      <w:r w:rsidRPr="00E9682F">
        <w:rPr>
          <w:rFonts w:ascii="Arial" w:hAnsi="Arial"/>
          <w:sz w:val="22"/>
          <w:szCs w:val="22"/>
        </w:rPr>
        <w:t xml:space="preserve">této smlouvy pozbývá smlouva </w:t>
      </w:r>
      <w:r w:rsidR="00776DBE" w:rsidRPr="00E9682F">
        <w:rPr>
          <w:rFonts w:ascii="Arial" w:hAnsi="Arial"/>
          <w:sz w:val="22"/>
          <w:szCs w:val="22"/>
        </w:rPr>
        <w:t>účinnosti rovněž</w:t>
      </w:r>
      <w:r w:rsidRPr="00E9682F">
        <w:rPr>
          <w:rFonts w:ascii="Arial" w:hAnsi="Arial"/>
          <w:sz w:val="22"/>
          <w:szCs w:val="22"/>
        </w:rPr>
        <w:t xml:space="preserve"> v</w:t>
      </w:r>
      <w:r w:rsidRPr="00E9682F">
        <w:rPr>
          <w:rFonts w:ascii="Arial" w:hAnsi="Arial" w:cs="Arial"/>
          <w:b/>
          <w:sz w:val="22"/>
          <w:szCs w:val="22"/>
        </w:rPr>
        <w:t> </w:t>
      </w:r>
      <w:r w:rsidRPr="00E9682F">
        <w:rPr>
          <w:rFonts w:ascii="Arial" w:hAnsi="Arial"/>
          <w:sz w:val="22"/>
          <w:szCs w:val="22"/>
        </w:rPr>
        <w:t xml:space="preserve">důsledku vzniklé objektivní </w:t>
      </w:r>
      <w:r w:rsidR="004735EB" w:rsidRPr="00E9682F">
        <w:rPr>
          <w:rFonts w:ascii="Arial" w:hAnsi="Arial"/>
          <w:sz w:val="22"/>
          <w:szCs w:val="22"/>
        </w:rPr>
        <w:t xml:space="preserve">následné </w:t>
      </w:r>
      <w:r w:rsidRPr="00E9682F">
        <w:rPr>
          <w:rFonts w:ascii="Arial" w:hAnsi="Arial"/>
          <w:sz w:val="22"/>
          <w:szCs w:val="22"/>
        </w:rPr>
        <w:t>nemožnosti plnění smlouvy, k níž dojde v průběhu platnosti smlouvy. Tímto ustanovením není dotčeno právo na náhradu škody, která</w:t>
      </w:r>
      <w:r w:rsidRPr="00E9682F">
        <w:rPr>
          <w:rFonts w:ascii="Arial" w:hAnsi="Arial" w:cs="Arial"/>
          <w:b/>
          <w:sz w:val="22"/>
          <w:szCs w:val="22"/>
        </w:rPr>
        <w:t> </w:t>
      </w:r>
      <w:r w:rsidRPr="00E9682F">
        <w:rPr>
          <w:rFonts w:ascii="Arial" w:hAnsi="Arial"/>
          <w:sz w:val="22"/>
          <w:szCs w:val="22"/>
        </w:rPr>
        <w:t>smluvní straně vznikne v důsledku prodlení druhé smluvní strany s</w:t>
      </w:r>
      <w:r w:rsidR="00FA0544" w:rsidRPr="00E9682F">
        <w:rPr>
          <w:rFonts w:ascii="Arial" w:hAnsi="Arial"/>
          <w:sz w:val="22"/>
          <w:szCs w:val="22"/>
        </w:rPr>
        <w:t xml:space="preserve"> </w:t>
      </w:r>
      <w:proofErr w:type="gramStart"/>
      <w:r w:rsidRPr="00E9682F">
        <w:rPr>
          <w:rFonts w:ascii="Arial" w:hAnsi="Arial"/>
          <w:sz w:val="22"/>
          <w:szCs w:val="22"/>
        </w:rPr>
        <w:t>plněním</w:t>
      </w:r>
      <w:r w:rsidR="004735EB" w:rsidRPr="00E9682F">
        <w:rPr>
          <w:rFonts w:ascii="Arial" w:hAnsi="Arial"/>
          <w:sz w:val="22"/>
          <w:szCs w:val="22"/>
        </w:rPr>
        <w:t>,  právo</w:t>
      </w:r>
      <w:proofErr w:type="gramEnd"/>
      <w:r w:rsidR="004735EB" w:rsidRPr="00E9682F">
        <w:rPr>
          <w:rFonts w:ascii="Arial" w:hAnsi="Arial"/>
          <w:sz w:val="22"/>
          <w:szCs w:val="22"/>
        </w:rPr>
        <w:t xml:space="preserve"> na zaplacení smluvní pokuty</w:t>
      </w:r>
      <w:r w:rsidR="00D0612A">
        <w:rPr>
          <w:rFonts w:ascii="Arial" w:hAnsi="Arial"/>
          <w:sz w:val="22"/>
          <w:szCs w:val="22"/>
        </w:rPr>
        <w:t xml:space="preserve"> a jiná práva a povinnosti, z jejichž povahy vyplývá, že trvají i po skončení smlouvy</w:t>
      </w:r>
      <w:r w:rsidRPr="00E9682F">
        <w:rPr>
          <w:rFonts w:ascii="Arial" w:hAnsi="Arial"/>
          <w:sz w:val="22"/>
          <w:szCs w:val="22"/>
        </w:rPr>
        <w:t>. Obě smluvní strany se zavazují, že v takovém případě vynaloží veškeré úsilí, které</w:t>
      </w:r>
      <w:r w:rsidRPr="00E9682F">
        <w:rPr>
          <w:rFonts w:ascii="Arial" w:hAnsi="Arial" w:cs="Arial"/>
          <w:b/>
          <w:sz w:val="22"/>
          <w:szCs w:val="22"/>
        </w:rPr>
        <w:t> </w:t>
      </w:r>
      <w:r w:rsidRPr="00E9682F">
        <w:rPr>
          <w:rFonts w:ascii="Arial" w:hAnsi="Arial"/>
          <w:sz w:val="22"/>
          <w:szCs w:val="22"/>
        </w:rPr>
        <w:t xml:space="preserve">po nich lze objektivně požadovat, k dořešení a dokončení plnění </w:t>
      </w:r>
      <w:r w:rsidR="007F0FF4" w:rsidRPr="00E9682F">
        <w:rPr>
          <w:rFonts w:ascii="Arial" w:hAnsi="Arial"/>
          <w:sz w:val="22"/>
          <w:szCs w:val="22"/>
        </w:rPr>
        <w:t>díla.</w:t>
      </w:r>
    </w:p>
    <w:p w14:paraId="7EAEE65A" w14:textId="4EA7811C" w:rsidR="00126CC2"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V případě zániku smlouvy písemnou dohodou smluvních stran musí být smluvními stranami sjednány podmínky zániku smlouvy a uveden důvod ukončení její platnosti. Nedílnou součástí takové dohody musí být řádné vyúčtování prostředků poskytnutých na základě této smlouvy.</w:t>
      </w:r>
    </w:p>
    <w:p w14:paraId="16C800DC" w14:textId="7EC46B25" w:rsidR="00CA2B19" w:rsidRPr="00E9682F" w:rsidRDefault="00CA2B19" w:rsidP="00CA2B19">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nabývá platnosti dnem podpisu poslední ze smluvních stran</w:t>
      </w:r>
      <w:r w:rsidR="00230DD9" w:rsidRPr="00E9682F">
        <w:rPr>
          <w:rFonts w:ascii="Arial" w:hAnsi="Arial"/>
          <w:sz w:val="22"/>
          <w:szCs w:val="22"/>
        </w:rPr>
        <w:t xml:space="preserve"> a účinnosti dnem jejího uveřejnění v registru smluv. </w:t>
      </w:r>
    </w:p>
    <w:p w14:paraId="11D5BCA2" w14:textId="055E2DC6" w:rsidR="00515342" w:rsidRPr="00E9682F" w:rsidRDefault="00515342" w:rsidP="00515342">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Vlastníkem výsledků činností</w:t>
      </w:r>
      <w:r w:rsidR="004735EB" w:rsidRPr="00E9682F">
        <w:rPr>
          <w:rFonts w:ascii="Arial" w:hAnsi="Arial"/>
          <w:sz w:val="22"/>
          <w:szCs w:val="22"/>
        </w:rPr>
        <w:t xml:space="preserve"> představujících dílo</w:t>
      </w:r>
      <w:r w:rsidRPr="00E9682F">
        <w:rPr>
          <w:rFonts w:ascii="Arial" w:hAnsi="Arial"/>
          <w:sz w:val="22"/>
          <w:szCs w:val="22"/>
        </w:rPr>
        <w:t>, specifikovaných v</w:t>
      </w:r>
      <w:r w:rsidR="00776DBE" w:rsidRPr="00E9682F">
        <w:rPr>
          <w:rFonts w:ascii="Arial" w:hAnsi="Arial"/>
          <w:sz w:val="22"/>
          <w:szCs w:val="22"/>
        </w:rPr>
        <w:t xml:space="preserve"> </w:t>
      </w:r>
      <w:r w:rsidR="004735EB" w:rsidRPr="00E9682F">
        <w:rPr>
          <w:rFonts w:ascii="Arial" w:hAnsi="Arial"/>
          <w:sz w:val="22"/>
          <w:szCs w:val="22"/>
        </w:rPr>
        <w:t>této smlouvě</w:t>
      </w:r>
      <w:r w:rsidRPr="00E9682F">
        <w:rPr>
          <w:rFonts w:ascii="Arial" w:hAnsi="Arial"/>
          <w:sz w:val="22"/>
          <w:szCs w:val="22"/>
        </w:rPr>
        <w:t>, je objednatel.</w:t>
      </w:r>
    </w:p>
    <w:p w14:paraId="087F90D1" w14:textId="77777777" w:rsidR="00126CC2" w:rsidRPr="00E9682F" w:rsidRDefault="00C016ED"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lastRenderedPageBreak/>
        <w:t>Zhotovitel</w:t>
      </w:r>
      <w:r w:rsidR="00126CC2" w:rsidRPr="00E9682F">
        <w:rPr>
          <w:rFonts w:ascii="Arial" w:hAnsi="Arial"/>
          <w:sz w:val="22"/>
          <w:szCs w:val="22"/>
        </w:rPr>
        <w:t xml:space="preserve"> podpisem této smlouvy stvrzuje, že v</w:t>
      </w:r>
      <w:r w:rsidR="0068691E" w:rsidRPr="00E9682F">
        <w:rPr>
          <w:rFonts w:ascii="Arial" w:hAnsi="Arial"/>
          <w:sz w:val="22"/>
          <w:szCs w:val="22"/>
        </w:rPr>
        <w:t> </w:t>
      </w:r>
      <w:r w:rsidR="00126CC2" w:rsidRPr="00E9682F">
        <w:rPr>
          <w:rFonts w:ascii="Arial" w:hAnsi="Arial"/>
          <w:sz w:val="22"/>
          <w:szCs w:val="22"/>
        </w:rPr>
        <w:t>souvislosti</w:t>
      </w:r>
      <w:r w:rsidR="0068691E" w:rsidRPr="00E9682F">
        <w:rPr>
          <w:rFonts w:ascii="Arial" w:hAnsi="Arial"/>
          <w:sz w:val="22"/>
          <w:szCs w:val="22"/>
        </w:rPr>
        <w:t xml:space="preserve"> </w:t>
      </w:r>
      <w:r w:rsidR="00126CC2" w:rsidRPr="00E9682F">
        <w:rPr>
          <w:rFonts w:ascii="Arial" w:hAnsi="Arial"/>
          <w:sz w:val="22"/>
          <w:szCs w:val="22"/>
        </w:rPr>
        <w:t>s plnění</w:t>
      </w:r>
      <w:r w:rsidR="007F0FF4" w:rsidRPr="00E9682F">
        <w:rPr>
          <w:rFonts w:ascii="Arial" w:hAnsi="Arial"/>
          <w:sz w:val="22"/>
          <w:szCs w:val="22"/>
        </w:rPr>
        <w:t>m díla</w:t>
      </w:r>
      <w:r w:rsidR="00126CC2" w:rsidRPr="00E9682F">
        <w:rPr>
          <w:rFonts w:ascii="Arial" w:hAnsi="Arial"/>
          <w:sz w:val="22"/>
          <w:szCs w:val="22"/>
        </w:rPr>
        <w:t xml:space="preserve"> informace </w:t>
      </w:r>
      <w:r w:rsidR="0068691E" w:rsidRPr="00E9682F">
        <w:rPr>
          <w:rFonts w:ascii="Arial" w:hAnsi="Arial"/>
          <w:sz w:val="22"/>
          <w:szCs w:val="22"/>
        </w:rPr>
        <w:t>v</w:t>
      </w:r>
      <w:r w:rsidR="00126CC2" w:rsidRPr="00E9682F">
        <w:rPr>
          <w:rFonts w:ascii="Arial" w:hAnsi="Arial"/>
          <w:sz w:val="22"/>
          <w:szCs w:val="22"/>
        </w:rPr>
        <w:t>ýslovně označené objednavatele</w:t>
      </w:r>
      <w:r w:rsidR="007F0FF4" w:rsidRPr="00E9682F">
        <w:rPr>
          <w:rFonts w:ascii="Arial" w:hAnsi="Arial"/>
          <w:sz w:val="22"/>
          <w:szCs w:val="22"/>
        </w:rPr>
        <w:t>m za určené pro vnitřní potřebu</w:t>
      </w:r>
      <w:r w:rsidR="00126CC2" w:rsidRPr="00E9682F">
        <w:rPr>
          <w:rFonts w:ascii="Arial" w:hAnsi="Arial"/>
          <w:sz w:val="22"/>
          <w:szCs w:val="22"/>
        </w:rPr>
        <w:t xml:space="preserve"> nesmí </w:t>
      </w:r>
      <w:r w:rsidRPr="00E9682F">
        <w:rPr>
          <w:rFonts w:ascii="Arial" w:hAnsi="Arial"/>
          <w:sz w:val="22"/>
          <w:szCs w:val="22"/>
        </w:rPr>
        <w:t>zhotovitel</w:t>
      </w:r>
      <w:r w:rsidR="00126CC2" w:rsidRPr="00E9682F">
        <w:rPr>
          <w:rFonts w:ascii="Arial" w:hAnsi="Arial"/>
          <w:sz w:val="22"/>
          <w:szCs w:val="22"/>
        </w:rPr>
        <w:t xml:space="preserve"> předat třetí osobě, ani je použít v rozporu s</w:t>
      </w:r>
      <w:r w:rsidR="00126CC2" w:rsidRPr="00E9682F">
        <w:rPr>
          <w:rFonts w:ascii="Arial" w:hAnsi="Arial" w:cs="Arial"/>
          <w:bCs/>
          <w:sz w:val="22"/>
          <w:szCs w:val="22"/>
        </w:rPr>
        <w:t> </w:t>
      </w:r>
      <w:r w:rsidR="00126CC2" w:rsidRPr="00E9682F">
        <w:rPr>
          <w:rFonts w:ascii="Arial" w:hAnsi="Arial"/>
          <w:sz w:val="22"/>
          <w:szCs w:val="22"/>
        </w:rPr>
        <w:t>účelem této smlouvy. Porušení této povinnosti zakládá právo objednavateli na</w:t>
      </w:r>
      <w:r w:rsidR="00126CC2" w:rsidRPr="00E9682F">
        <w:rPr>
          <w:rFonts w:ascii="Arial" w:hAnsi="Arial" w:cs="Arial"/>
          <w:bCs/>
          <w:sz w:val="22"/>
          <w:szCs w:val="22"/>
        </w:rPr>
        <w:t> </w:t>
      </w:r>
      <w:r w:rsidR="00126CC2" w:rsidRPr="00E9682F">
        <w:rPr>
          <w:rFonts w:ascii="Arial" w:hAnsi="Arial"/>
          <w:sz w:val="22"/>
          <w:szCs w:val="22"/>
        </w:rPr>
        <w:t>náhradu škody, která v důsledku porušení smluvní povinnosti objednavateli vznikne.</w:t>
      </w:r>
    </w:p>
    <w:p w14:paraId="20E3533B"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Práva a povinnosti z této smlouvy přecházejí na eventuální právní nástupce smluvních stran.</w:t>
      </w:r>
    </w:p>
    <w:p w14:paraId="4BFCC5D7" w14:textId="77777777" w:rsidR="005A3AAC" w:rsidRPr="00E9682F" w:rsidRDefault="005A3AA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Právní vztahy z této smlouvy vznikající a vyplývající, pokud nejsou touto smlouvou výslovně upraveny, se řídí příslušnými obecnými ustanoveními občanského zákoníku.</w:t>
      </w:r>
    </w:p>
    <w:p w14:paraId="3B3EA6EB"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je vyhotovena ve 4 stejnopisech, z nichž každý má platnost originálu. Každá smluvní strana obdrží po 2 vyhotoveních.</w:t>
      </w:r>
    </w:p>
    <w:p w14:paraId="6D9648BB" w14:textId="1177A228" w:rsidR="002B7347" w:rsidRPr="00E9682F" w:rsidRDefault="00B02DE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cs="Arial"/>
          <w:sz w:val="22"/>
          <w:szCs w:val="22"/>
        </w:rPr>
        <w:t xml:space="preserve">Zhotovitel svým podpisem níže potvrzuje, že souhlasí s tím, aby obraz smlouvy včetně jejích příloh a případných dodatků a </w:t>
      </w:r>
      <w:proofErr w:type="spellStart"/>
      <w:r w:rsidRPr="00E9682F">
        <w:rPr>
          <w:rFonts w:ascii="Arial" w:hAnsi="Arial" w:cs="Arial"/>
          <w:sz w:val="22"/>
          <w:szCs w:val="22"/>
        </w:rPr>
        <w:t>metadata</w:t>
      </w:r>
      <w:proofErr w:type="spellEnd"/>
      <w:r w:rsidRPr="00E9682F">
        <w:rPr>
          <w:rFonts w:ascii="Arial" w:hAnsi="Arial" w:cs="Arial"/>
          <w:sz w:val="22"/>
          <w:szCs w:val="22"/>
        </w:rPr>
        <w:t xml:space="preserve"> k této smlouvě byla uveřejněna v registru smluv v</w:t>
      </w:r>
      <w:r w:rsidR="00C87AD8">
        <w:rPr>
          <w:rFonts w:ascii="Arial" w:hAnsi="Arial" w:cs="Arial"/>
          <w:sz w:val="22"/>
          <w:szCs w:val="22"/>
        </w:rPr>
        <w:t> </w:t>
      </w:r>
      <w:r w:rsidRPr="00E9682F">
        <w:rPr>
          <w:rFonts w:ascii="Arial" w:hAnsi="Arial" w:cs="Arial"/>
          <w:sz w:val="22"/>
          <w:szCs w:val="22"/>
        </w:rPr>
        <w:t>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p>
    <w:p w14:paraId="39711316" w14:textId="77777777" w:rsidR="002B7347" w:rsidRPr="00E9682F" w:rsidRDefault="002B7347" w:rsidP="002B7347">
      <w:pPr>
        <w:pStyle w:val="Odstavecseseznamem"/>
        <w:numPr>
          <w:ilvl w:val="0"/>
          <w:numId w:val="5"/>
        </w:numPr>
        <w:tabs>
          <w:tab w:val="left" w:pos="0"/>
          <w:tab w:val="left" w:pos="720"/>
          <w:tab w:val="left" w:pos="8400"/>
        </w:tabs>
        <w:jc w:val="both"/>
        <w:rPr>
          <w:rFonts w:ascii="Arial" w:hAnsi="Arial" w:cs="Arial"/>
          <w:sz w:val="22"/>
          <w:szCs w:val="22"/>
        </w:rPr>
      </w:pPr>
      <w:r w:rsidRPr="00E9682F">
        <w:rPr>
          <w:rFonts w:ascii="Arial" w:hAnsi="Arial" w:cs="Arial"/>
          <w:sz w:val="22"/>
          <w:szCs w:val="22"/>
        </w:rPr>
        <w:t>Tato smlouva se řídí právním řádem České republiky.</w:t>
      </w:r>
    </w:p>
    <w:p w14:paraId="79F4609C" w14:textId="2F2B49CB" w:rsidR="00FA0544" w:rsidRPr="00E9682F" w:rsidRDefault="00FA0544" w:rsidP="002B7347">
      <w:pPr>
        <w:tabs>
          <w:tab w:val="left" w:pos="0"/>
        </w:tabs>
        <w:ind w:left="709"/>
        <w:jc w:val="both"/>
        <w:rPr>
          <w:rFonts w:ascii="Arial" w:hAnsi="Arial"/>
          <w:sz w:val="22"/>
          <w:szCs w:val="22"/>
        </w:rPr>
      </w:pPr>
    </w:p>
    <w:p w14:paraId="2ABAB3CF" w14:textId="5790D57A" w:rsidR="00FA0544" w:rsidRPr="00E9682F" w:rsidRDefault="00FA0544" w:rsidP="002B7347">
      <w:pPr>
        <w:tabs>
          <w:tab w:val="left" w:pos="0"/>
        </w:tabs>
        <w:ind w:left="709"/>
        <w:jc w:val="both"/>
        <w:rPr>
          <w:rFonts w:ascii="Arial" w:hAnsi="Arial"/>
          <w:sz w:val="22"/>
          <w:szCs w:val="22"/>
        </w:rPr>
      </w:pPr>
    </w:p>
    <w:p w14:paraId="18990A92" w14:textId="4CA5B5AA" w:rsidR="00DE1068" w:rsidRDefault="00DE1068" w:rsidP="009B367D">
      <w:pPr>
        <w:tabs>
          <w:tab w:val="left" w:pos="0"/>
        </w:tabs>
        <w:jc w:val="both"/>
        <w:rPr>
          <w:rFonts w:ascii="Arial" w:hAnsi="Arial"/>
          <w:sz w:val="22"/>
          <w:szCs w:val="22"/>
        </w:rPr>
      </w:pPr>
    </w:p>
    <w:p w14:paraId="45283B8B" w14:textId="447EAFBF" w:rsidR="0036418A" w:rsidRDefault="0036418A" w:rsidP="009B367D">
      <w:pPr>
        <w:tabs>
          <w:tab w:val="left" w:pos="0"/>
        </w:tabs>
        <w:jc w:val="both"/>
        <w:rPr>
          <w:rFonts w:ascii="Arial" w:hAnsi="Arial"/>
          <w:sz w:val="22"/>
          <w:szCs w:val="22"/>
        </w:rPr>
      </w:pPr>
    </w:p>
    <w:p w14:paraId="22CC6379" w14:textId="392FC25A" w:rsidR="0036418A" w:rsidRDefault="0036418A" w:rsidP="009B367D">
      <w:pPr>
        <w:tabs>
          <w:tab w:val="left" w:pos="0"/>
        </w:tabs>
        <w:jc w:val="both"/>
        <w:rPr>
          <w:rFonts w:ascii="Arial" w:hAnsi="Arial"/>
          <w:sz w:val="22"/>
          <w:szCs w:val="22"/>
        </w:rPr>
      </w:pPr>
    </w:p>
    <w:p w14:paraId="7FEE8471" w14:textId="4A1EB988" w:rsidR="0036418A" w:rsidRDefault="0036418A" w:rsidP="009B367D">
      <w:pPr>
        <w:tabs>
          <w:tab w:val="left" w:pos="0"/>
        </w:tabs>
        <w:jc w:val="both"/>
        <w:rPr>
          <w:rFonts w:ascii="Arial" w:hAnsi="Arial"/>
          <w:sz w:val="22"/>
          <w:szCs w:val="22"/>
        </w:rPr>
      </w:pPr>
    </w:p>
    <w:p w14:paraId="17C06742" w14:textId="77777777" w:rsidR="002F65FD" w:rsidRDefault="002F65FD" w:rsidP="009B367D">
      <w:pPr>
        <w:tabs>
          <w:tab w:val="left" w:pos="0"/>
        </w:tabs>
        <w:jc w:val="both"/>
        <w:rPr>
          <w:rFonts w:ascii="Arial" w:hAnsi="Arial"/>
          <w:sz w:val="22"/>
          <w:szCs w:val="22"/>
        </w:rPr>
      </w:pPr>
    </w:p>
    <w:p w14:paraId="2AD06B70" w14:textId="77777777" w:rsidR="0036418A" w:rsidRPr="00E9682F" w:rsidRDefault="0036418A" w:rsidP="009B367D">
      <w:pPr>
        <w:tabs>
          <w:tab w:val="left" w:pos="0"/>
        </w:tabs>
        <w:jc w:val="both"/>
        <w:rPr>
          <w:rFonts w:ascii="Arial" w:hAnsi="Arial"/>
          <w:sz w:val="22"/>
          <w:szCs w:val="22"/>
        </w:rPr>
      </w:pPr>
    </w:p>
    <w:p w14:paraId="0F709D45" w14:textId="77777777" w:rsidR="000F0D59" w:rsidRPr="00E9682F" w:rsidRDefault="000F0D59" w:rsidP="00C41428">
      <w:pPr>
        <w:tabs>
          <w:tab w:val="left" w:pos="0"/>
        </w:tabs>
        <w:ind w:left="709"/>
        <w:jc w:val="both"/>
        <w:rPr>
          <w:rFonts w:ascii="Arial" w:hAnsi="Arial"/>
          <w:sz w:val="22"/>
          <w:szCs w:val="22"/>
        </w:rPr>
      </w:pPr>
    </w:p>
    <w:p w14:paraId="6E4E17BC" w14:textId="77777777" w:rsidR="002B7347" w:rsidRPr="00E9682F" w:rsidRDefault="002B7347" w:rsidP="00C41428">
      <w:pPr>
        <w:tabs>
          <w:tab w:val="left" w:pos="0"/>
        </w:tabs>
        <w:ind w:left="709"/>
        <w:jc w:val="both"/>
        <w:rPr>
          <w:rFonts w:ascii="Arial" w:hAnsi="Arial"/>
          <w:sz w:val="22"/>
          <w:szCs w:val="22"/>
        </w:rPr>
      </w:pPr>
    </w:p>
    <w:p w14:paraId="44F185ED" w14:textId="77777777" w:rsidR="002B7347" w:rsidRPr="00E9682F" w:rsidRDefault="002B7347" w:rsidP="00C41428">
      <w:pPr>
        <w:tabs>
          <w:tab w:val="left" w:pos="0"/>
        </w:tabs>
        <w:ind w:left="709"/>
        <w:jc w:val="both"/>
        <w:rPr>
          <w:rFonts w:ascii="Arial" w:hAnsi="Arial"/>
          <w:sz w:val="22"/>
          <w:szCs w:val="22"/>
        </w:rPr>
      </w:pPr>
    </w:p>
    <w:p w14:paraId="00ABAE0B" w14:textId="77777777" w:rsidR="00AC35BA" w:rsidRPr="00E9682F" w:rsidRDefault="00AC35BA" w:rsidP="00C41428">
      <w:pPr>
        <w:tabs>
          <w:tab w:val="left" w:pos="0"/>
        </w:tabs>
        <w:ind w:left="709"/>
        <w:jc w:val="both"/>
        <w:rPr>
          <w:rFonts w:ascii="Arial" w:hAnsi="Arial"/>
          <w:sz w:val="22"/>
          <w:szCs w:val="22"/>
        </w:rPr>
      </w:pPr>
    </w:p>
    <w:p w14:paraId="55408069" w14:textId="77777777" w:rsidR="002B7347" w:rsidRPr="00E9682F" w:rsidRDefault="002B7347" w:rsidP="00C41428">
      <w:pPr>
        <w:tabs>
          <w:tab w:val="left" w:pos="0"/>
        </w:tabs>
        <w:ind w:left="709"/>
        <w:jc w:val="both"/>
        <w:rPr>
          <w:rFonts w:ascii="Arial" w:hAnsi="Arial"/>
          <w:sz w:val="22"/>
          <w:szCs w:val="22"/>
        </w:rPr>
      </w:pPr>
    </w:p>
    <w:p w14:paraId="268B20A0" w14:textId="77777777" w:rsidR="00413015" w:rsidRPr="00E9682F" w:rsidRDefault="00413015" w:rsidP="00205C86">
      <w:pPr>
        <w:tabs>
          <w:tab w:val="left" w:pos="0"/>
          <w:tab w:val="left" w:pos="720"/>
          <w:tab w:val="left" w:pos="4678"/>
          <w:tab w:val="left" w:pos="8400"/>
        </w:tabs>
        <w:ind w:left="426" w:hanging="426"/>
        <w:jc w:val="both"/>
        <w:rPr>
          <w:rFonts w:ascii="Arial" w:hAnsi="Arial" w:cs="Arial"/>
          <w:sz w:val="22"/>
          <w:szCs w:val="22"/>
        </w:rPr>
      </w:pPr>
      <w:r w:rsidRPr="00E9682F">
        <w:rPr>
          <w:rFonts w:ascii="Arial" w:hAnsi="Arial" w:cs="Arial"/>
          <w:sz w:val="22"/>
          <w:szCs w:val="22"/>
        </w:rPr>
        <w:t>V Praze dne …………</w:t>
      </w:r>
      <w:r w:rsidR="00DE1068" w:rsidRPr="00E9682F">
        <w:rPr>
          <w:rFonts w:ascii="Arial" w:hAnsi="Arial" w:cs="Arial"/>
          <w:sz w:val="22"/>
          <w:szCs w:val="22"/>
        </w:rPr>
        <w:t>…………………….</w:t>
      </w:r>
      <w:r w:rsidRPr="00E9682F">
        <w:rPr>
          <w:rFonts w:ascii="Arial" w:hAnsi="Arial" w:cs="Arial"/>
          <w:sz w:val="22"/>
          <w:szCs w:val="22"/>
        </w:rPr>
        <w:tab/>
        <w:t xml:space="preserve">V Praze dne </w:t>
      </w:r>
      <w:r w:rsidR="00DE1068" w:rsidRPr="00E9682F">
        <w:rPr>
          <w:rFonts w:ascii="Arial" w:hAnsi="Arial" w:cs="Arial"/>
          <w:sz w:val="22"/>
          <w:szCs w:val="22"/>
        </w:rPr>
        <w:t>……………………………….</w:t>
      </w:r>
    </w:p>
    <w:tbl>
      <w:tblPr>
        <w:tblW w:w="0" w:type="auto"/>
        <w:tblInd w:w="70" w:type="dxa"/>
        <w:tblCellMar>
          <w:left w:w="70" w:type="dxa"/>
          <w:right w:w="70" w:type="dxa"/>
        </w:tblCellMar>
        <w:tblLook w:val="00A0" w:firstRow="1" w:lastRow="0" w:firstColumn="1" w:lastColumn="0" w:noHBand="0" w:noVBand="0"/>
      </w:tblPr>
      <w:tblGrid>
        <w:gridCol w:w="4556"/>
        <w:gridCol w:w="4563"/>
      </w:tblGrid>
      <w:tr w:rsidR="00413015" w:rsidRPr="00205C86" w14:paraId="7348ED84" w14:textId="77777777" w:rsidTr="000F3897">
        <w:trPr>
          <w:trHeight w:val="512"/>
        </w:trPr>
        <w:tc>
          <w:tcPr>
            <w:tcW w:w="4556" w:type="dxa"/>
          </w:tcPr>
          <w:p w14:paraId="426F6F52" w14:textId="77777777" w:rsidR="00413015" w:rsidRPr="00E9682F" w:rsidRDefault="00413015" w:rsidP="00401A9B">
            <w:pPr>
              <w:pBdr>
                <w:bottom w:val="single" w:sz="12" w:space="1" w:color="auto"/>
              </w:pBdr>
              <w:ind w:left="426" w:hanging="426"/>
              <w:rPr>
                <w:rFonts w:ascii="Arial" w:hAnsi="Arial" w:cs="Arial"/>
                <w:sz w:val="22"/>
                <w:szCs w:val="22"/>
              </w:rPr>
            </w:pPr>
          </w:p>
          <w:p w14:paraId="480E646C" w14:textId="77777777" w:rsidR="00413015" w:rsidRPr="00E9682F" w:rsidRDefault="00413015" w:rsidP="00401A9B">
            <w:pPr>
              <w:pBdr>
                <w:bottom w:val="single" w:sz="12" w:space="1" w:color="auto"/>
              </w:pBdr>
              <w:ind w:left="426" w:hanging="426"/>
              <w:rPr>
                <w:rFonts w:ascii="Arial" w:hAnsi="Arial" w:cs="Arial"/>
                <w:sz w:val="22"/>
                <w:szCs w:val="22"/>
              </w:rPr>
            </w:pPr>
          </w:p>
          <w:p w14:paraId="6B2F4F96" w14:textId="77777777" w:rsidR="00413015" w:rsidRPr="00E9682F" w:rsidRDefault="00413015" w:rsidP="00401A9B">
            <w:pPr>
              <w:pBdr>
                <w:bottom w:val="single" w:sz="12" w:space="1" w:color="auto"/>
              </w:pBdr>
              <w:ind w:left="426" w:hanging="426"/>
              <w:rPr>
                <w:rFonts w:ascii="Arial" w:hAnsi="Arial" w:cs="Arial"/>
                <w:sz w:val="22"/>
                <w:szCs w:val="22"/>
              </w:rPr>
            </w:pPr>
          </w:p>
          <w:p w14:paraId="110D0ADB" w14:textId="77777777" w:rsidR="002B7347" w:rsidRPr="00E9682F" w:rsidRDefault="002B7347" w:rsidP="00401A9B">
            <w:pPr>
              <w:pBdr>
                <w:bottom w:val="single" w:sz="12" w:space="1" w:color="auto"/>
              </w:pBdr>
              <w:ind w:left="426" w:hanging="426"/>
              <w:rPr>
                <w:rFonts w:ascii="Arial" w:hAnsi="Arial" w:cs="Arial"/>
                <w:sz w:val="22"/>
                <w:szCs w:val="22"/>
              </w:rPr>
            </w:pPr>
          </w:p>
          <w:p w14:paraId="3C66339F" w14:textId="77777777" w:rsidR="002B7347" w:rsidRPr="00E9682F" w:rsidRDefault="002B7347" w:rsidP="00401A9B">
            <w:pPr>
              <w:pBdr>
                <w:bottom w:val="single" w:sz="12" w:space="1" w:color="auto"/>
              </w:pBdr>
              <w:ind w:left="426" w:hanging="426"/>
              <w:rPr>
                <w:rFonts w:ascii="Arial" w:hAnsi="Arial" w:cs="Arial"/>
                <w:sz w:val="22"/>
                <w:szCs w:val="22"/>
              </w:rPr>
            </w:pPr>
          </w:p>
          <w:p w14:paraId="37D74037" w14:textId="77777777" w:rsidR="003B1FCD" w:rsidRPr="00E9682F" w:rsidRDefault="003B1FCD" w:rsidP="00401A9B">
            <w:pPr>
              <w:pBdr>
                <w:bottom w:val="single" w:sz="12" w:space="1" w:color="auto"/>
              </w:pBdr>
              <w:ind w:left="426" w:hanging="426"/>
              <w:rPr>
                <w:rFonts w:ascii="Arial" w:hAnsi="Arial" w:cs="Arial"/>
                <w:sz w:val="22"/>
                <w:szCs w:val="22"/>
              </w:rPr>
            </w:pPr>
          </w:p>
          <w:p w14:paraId="57C75592" w14:textId="77777777" w:rsidR="002B7347" w:rsidRPr="00E9682F" w:rsidRDefault="002B7347" w:rsidP="00401A9B">
            <w:pPr>
              <w:pBdr>
                <w:bottom w:val="single" w:sz="12" w:space="1" w:color="auto"/>
              </w:pBdr>
              <w:ind w:left="426" w:hanging="426"/>
              <w:rPr>
                <w:rFonts w:ascii="Arial" w:hAnsi="Arial" w:cs="Arial"/>
                <w:sz w:val="22"/>
                <w:szCs w:val="22"/>
              </w:rPr>
            </w:pPr>
          </w:p>
          <w:p w14:paraId="152AA8D8" w14:textId="77777777" w:rsidR="00413015" w:rsidRPr="00E9682F" w:rsidRDefault="00413015" w:rsidP="00401A9B">
            <w:pPr>
              <w:pBdr>
                <w:bottom w:val="single" w:sz="12" w:space="1" w:color="auto"/>
              </w:pBdr>
              <w:ind w:left="426" w:hanging="426"/>
              <w:rPr>
                <w:rFonts w:ascii="Arial" w:hAnsi="Arial" w:cs="Arial"/>
                <w:sz w:val="22"/>
                <w:szCs w:val="22"/>
              </w:rPr>
            </w:pPr>
          </w:p>
          <w:p w14:paraId="209C220A" w14:textId="77777777" w:rsidR="00413015" w:rsidRPr="00E9682F" w:rsidRDefault="00413015" w:rsidP="00401A9B">
            <w:pPr>
              <w:pBdr>
                <w:bottom w:val="single" w:sz="12" w:space="1" w:color="auto"/>
              </w:pBdr>
              <w:ind w:left="426" w:hanging="426"/>
              <w:rPr>
                <w:rFonts w:ascii="Arial" w:hAnsi="Arial" w:cs="Arial"/>
                <w:sz w:val="22"/>
                <w:szCs w:val="22"/>
              </w:rPr>
            </w:pPr>
          </w:p>
          <w:p w14:paraId="20D29C9F" w14:textId="77777777" w:rsidR="00413015" w:rsidRPr="00E9682F" w:rsidRDefault="00413015" w:rsidP="003B1FCD">
            <w:pPr>
              <w:ind w:left="426" w:hanging="426"/>
              <w:jc w:val="center"/>
              <w:rPr>
                <w:rFonts w:ascii="Arial" w:hAnsi="Arial" w:cs="Arial"/>
                <w:sz w:val="22"/>
                <w:szCs w:val="22"/>
              </w:rPr>
            </w:pPr>
            <w:r w:rsidRPr="00E9682F">
              <w:rPr>
                <w:rFonts w:ascii="Arial" w:hAnsi="Arial" w:cs="Arial"/>
                <w:sz w:val="22"/>
                <w:szCs w:val="22"/>
              </w:rPr>
              <w:t xml:space="preserve">Česká republika </w:t>
            </w:r>
            <w:r w:rsidR="00474693" w:rsidRPr="00E9682F">
              <w:rPr>
                <w:rFonts w:ascii="Arial" w:hAnsi="Arial" w:cs="Arial"/>
                <w:sz w:val="22"/>
                <w:szCs w:val="22"/>
              </w:rPr>
              <w:t xml:space="preserve">- </w:t>
            </w:r>
            <w:r w:rsidRPr="00E9682F">
              <w:rPr>
                <w:rFonts w:ascii="Arial" w:hAnsi="Arial" w:cs="Arial"/>
                <w:sz w:val="22"/>
                <w:szCs w:val="22"/>
              </w:rPr>
              <w:t>Ministerstvo zemědělství</w:t>
            </w:r>
          </w:p>
          <w:p w14:paraId="4ACF4213" w14:textId="09F80A2B" w:rsidR="00413015" w:rsidRPr="00E9682F" w:rsidRDefault="009B05B2" w:rsidP="003B1FCD">
            <w:pPr>
              <w:jc w:val="center"/>
              <w:rPr>
                <w:rFonts w:ascii="Arial" w:hAnsi="Arial" w:cs="Arial"/>
                <w:sz w:val="22"/>
                <w:szCs w:val="22"/>
              </w:rPr>
            </w:pPr>
            <w:r w:rsidRPr="009B05B2">
              <w:rPr>
                <w:rFonts w:ascii="Arial" w:hAnsi="Arial" w:cs="Arial"/>
                <w:b/>
                <w:sz w:val="22"/>
                <w:szCs w:val="22"/>
              </w:rPr>
              <w:t>XXXXXXXXXX</w:t>
            </w:r>
            <w:r w:rsidR="00413015" w:rsidRPr="00E9682F">
              <w:rPr>
                <w:rFonts w:ascii="Arial" w:hAnsi="Arial" w:cs="Arial"/>
                <w:sz w:val="22"/>
                <w:szCs w:val="22"/>
              </w:rPr>
              <w:br/>
              <w:t xml:space="preserve">ředitelka </w:t>
            </w:r>
            <w:r w:rsidR="003B4FE9">
              <w:rPr>
                <w:rFonts w:ascii="Arial" w:hAnsi="Arial" w:cs="Arial"/>
                <w:sz w:val="22"/>
                <w:szCs w:val="22"/>
              </w:rPr>
              <w:t>O</w:t>
            </w:r>
            <w:r w:rsidR="00413015" w:rsidRPr="00E9682F">
              <w:rPr>
                <w:rFonts w:ascii="Arial" w:hAnsi="Arial" w:cs="Arial"/>
                <w:sz w:val="22"/>
                <w:szCs w:val="22"/>
              </w:rPr>
              <w:t>dboru bezpečnosti potravin</w:t>
            </w:r>
          </w:p>
          <w:p w14:paraId="0C26A33B" w14:textId="77777777" w:rsidR="00413015" w:rsidRPr="00E9682F" w:rsidRDefault="00413015" w:rsidP="00401A9B">
            <w:pPr>
              <w:ind w:left="426" w:hanging="426"/>
              <w:rPr>
                <w:rFonts w:ascii="Arial" w:hAnsi="Arial" w:cs="Arial"/>
                <w:sz w:val="22"/>
                <w:szCs w:val="22"/>
              </w:rPr>
            </w:pPr>
          </w:p>
        </w:tc>
        <w:tc>
          <w:tcPr>
            <w:tcW w:w="4563" w:type="dxa"/>
          </w:tcPr>
          <w:p w14:paraId="4150B71F" w14:textId="77777777" w:rsidR="00413015" w:rsidRPr="00E9682F" w:rsidRDefault="00413015" w:rsidP="00401A9B">
            <w:pPr>
              <w:pBdr>
                <w:bottom w:val="single" w:sz="12" w:space="1" w:color="auto"/>
              </w:pBdr>
              <w:ind w:left="426" w:hanging="426"/>
              <w:rPr>
                <w:rFonts w:ascii="Arial" w:hAnsi="Arial" w:cs="Arial"/>
                <w:sz w:val="22"/>
                <w:szCs w:val="22"/>
              </w:rPr>
            </w:pPr>
          </w:p>
          <w:p w14:paraId="508DEBF0" w14:textId="77777777" w:rsidR="00413015" w:rsidRPr="00E9682F" w:rsidRDefault="00413015" w:rsidP="00401A9B">
            <w:pPr>
              <w:pBdr>
                <w:bottom w:val="single" w:sz="12" w:space="1" w:color="auto"/>
              </w:pBdr>
              <w:ind w:left="426" w:hanging="426"/>
              <w:rPr>
                <w:rFonts w:ascii="Arial" w:hAnsi="Arial" w:cs="Arial"/>
                <w:sz w:val="22"/>
                <w:szCs w:val="22"/>
              </w:rPr>
            </w:pPr>
          </w:p>
          <w:p w14:paraId="6FA1418F" w14:textId="77777777" w:rsidR="00413015" w:rsidRPr="00E9682F" w:rsidRDefault="00413015" w:rsidP="00401A9B">
            <w:pPr>
              <w:pBdr>
                <w:bottom w:val="single" w:sz="12" w:space="1" w:color="auto"/>
              </w:pBdr>
              <w:ind w:left="426" w:hanging="426"/>
              <w:rPr>
                <w:rFonts w:ascii="Arial" w:hAnsi="Arial" w:cs="Arial"/>
                <w:sz w:val="22"/>
                <w:szCs w:val="22"/>
              </w:rPr>
            </w:pPr>
          </w:p>
          <w:p w14:paraId="185CEFF5" w14:textId="77777777" w:rsidR="002B7347" w:rsidRPr="00E9682F" w:rsidRDefault="002B7347" w:rsidP="00401A9B">
            <w:pPr>
              <w:pBdr>
                <w:bottom w:val="single" w:sz="12" w:space="1" w:color="auto"/>
              </w:pBdr>
              <w:ind w:left="426" w:hanging="426"/>
              <w:rPr>
                <w:rFonts w:ascii="Arial" w:hAnsi="Arial" w:cs="Arial"/>
                <w:sz w:val="22"/>
                <w:szCs w:val="22"/>
              </w:rPr>
            </w:pPr>
          </w:p>
          <w:p w14:paraId="406E37C9" w14:textId="77777777" w:rsidR="002B7347" w:rsidRPr="00E9682F" w:rsidRDefault="002B7347" w:rsidP="00401A9B">
            <w:pPr>
              <w:pBdr>
                <w:bottom w:val="single" w:sz="12" w:space="1" w:color="auto"/>
              </w:pBdr>
              <w:ind w:left="426" w:hanging="426"/>
              <w:rPr>
                <w:rFonts w:ascii="Arial" w:hAnsi="Arial" w:cs="Arial"/>
                <w:sz w:val="22"/>
                <w:szCs w:val="22"/>
              </w:rPr>
            </w:pPr>
          </w:p>
          <w:p w14:paraId="5F5EF32F" w14:textId="77777777" w:rsidR="003B1FCD" w:rsidRPr="00E9682F" w:rsidRDefault="003B1FCD" w:rsidP="00401A9B">
            <w:pPr>
              <w:pBdr>
                <w:bottom w:val="single" w:sz="12" w:space="1" w:color="auto"/>
              </w:pBdr>
              <w:ind w:left="426" w:hanging="426"/>
              <w:rPr>
                <w:rFonts w:ascii="Arial" w:hAnsi="Arial" w:cs="Arial"/>
                <w:sz w:val="22"/>
                <w:szCs w:val="22"/>
              </w:rPr>
            </w:pPr>
          </w:p>
          <w:p w14:paraId="58A431C2" w14:textId="77777777" w:rsidR="002B7347" w:rsidRPr="00E9682F" w:rsidRDefault="002B7347" w:rsidP="00401A9B">
            <w:pPr>
              <w:pBdr>
                <w:bottom w:val="single" w:sz="12" w:space="1" w:color="auto"/>
              </w:pBdr>
              <w:ind w:left="426" w:hanging="426"/>
              <w:rPr>
                <w:rFonts w:ascii="Arial" w:hAnsi="Arial" w:cs="Arial"/>
                <w:sz w:val="22"/>
                <w:szCs w:val="22"/>
              </w:rPr>
            </w:pPr>
          </w:p>
          <w:p w14:paraId="2E15B798" w14:textId="77777777" w:rsidR="00413015" w:rsidRPr="00E9682F" w:rsidRDefault="00413015" w:rsidP="00401A9B">
            <w:pPr>
              <w:pBdr>
                <w:bottom w:val="single" w:sz="12" w:space="1" w:color="auto"/>
              </w:pBdr>
              <w:ind w:left="426" w:hanging="426"/>
              <w:rPr>
                <w:rFonts w:ascii="Arial" w:hAnsi="Arial" w:cs="Arial"/>
                <w:sz w:val="22"/>
                <w:szCs w:val="22"/>
              </w:rPr>
            </w:pPr>
          </w:p>
          <w:p w14:paraId="12310D13" w14:textId="77777777" w:rsidR="00413015" w:rsidRPr="00E9682F" w:rsidRDefault="00413015" w:rsidP="00401A9B">
            <w:pPr>
              <w:pBdr>
                <w:bottom w:val="single" w:sz="12" w:space="1" w:color="auto"/>
              </w:pBdr>
              <w:ind w:left="426" w:hanging="426"/>
              <w:rPr>
                <w:rFonts w:ascii="Arial" w:hAnsi="Arial" w:cs="Arial"/>
                <w:sz w:val="22"/>
                <w:szCs w:val="22"/>
              </w:rPr>
            </w:pPr>
          </w:p>
          <w:p w14:paraId="13D7AC78" w14:textId="77777777" w:rsidR="00833152" w:rsidRDefault="00833152" w:rsidP="003B1FCD">
            <w:pPr>
              <w:jc w:val="center"/>
              <w:rPr>
                <w:rFonts w:ascii="Arial" w:hAnsi="Arial" w:cs="Arial"/>
                <w:sz w:val="22"/>
                <w:szCs w:val="22"/>
              </w:rPr>
            </w:pPr>
            <w:proofErr w:type="spellStart"/>
            <w:r w:rsidRPr="00833152">
              <w:rPr>
                <w:rFonts w:ascii="Arial" w:hAnsi="Arial" w:cs="Arial"/>
                <w:sz w:val="22"/>
                <w:szCs w:val="22"/>
              </w:rPr>
              <w:t>Agritec</w:t>
            </w:r>
            <w:proofErr w:type="spellEnd"/>
            <w:r w:rsidRPr="00833152">
              <w:rPr>
                <w:rFonts w:ascii="Arial" w:hAnsi="Arial" w:cs="Arial"/>
                <w:sz w:val="22"/>
                <w:szCs w:val="22"/>
              </w:rPr>
              <w:t xml:space="preserve"> Plant </w:t>
            </w:r>
            <w:proofErr w:type="spellStart"/>
            <w:r w:rsidRPr="00833152">
              <w:rPr>
                <w:rFonts w:ascii="Arial" w:hAnsi="Arial" w:cs="Arial"/>
                <w:sz w:val="22"/>
                <w:szCs w:val="22"/>
              </w:rPr>
              <w:t>Research</w:t>
            </w:r>
            <w:proofErr w:type="spellEnd"/>
            <w:r w:rsidRPr="00833152">
              <w:rPr>
                <w:rFonts w:ascii="Arial" w:hAnsi="Arial" w:cs="Arial"/>
                <w:sz w:val="22"/>
                <w:szCs w:val="22"/>
              </w:rPr>
              <w:t xml:space="preserve"> s.r.o.</w:t>
            </w:r>
          </w:p>
          <w:p w14:paraId="7ECF56FC" w14:textId="05116B5D" w:rsidR="00413015" w:rsidRPr="00205C86" w:rsidRDefault="009B05B2" w:rsidP="003B1FCD">
            <w:pPr>
              <w:jc w:val="center"/>
              <w:rPr>
                <w:rFonts w:ascii="Arial" w:hAnsi="Arial" w:cs="Arial"/>
                <w:i/>
                <w:sz w:val="22"/>
                <w:szCs w:val="22"/>
              </w:rPr>
            </w:pPr>
            <w:r w:rsidRPr="009B05B2">
              <w:rPr>
                <w:rFonts w:ascii="Arial" w:hAnsi="Arial" w:cs="Arial"/>
                <w:b/>
                <w:bCs/>
                <w:sz w:val="22"/>
                <w:szCs w:val="22"/>
              </w:rPr>
              <w:t>XXXXXXXXXX</w:t>
            </w:r>
            <w:r w:rsidR="00833152">
              <w:rPr>
                <w:rFonts w:ascii="Arial" w:hAnsi="Arial" w:cs="Arial"/>
                <w:sz w:val="22"/>
                <w:szCs w:val="22"/>
              </w:rPr>
              <w:br/>
              <w:t>ředitel</w:t>
            </w:r>
            <w:r w:rsidR="00A86E6B">
              <w:rPr>
                <w:rFonts w:ascii="Arial" w:hAnsi="Arial" w:cs="Arial"/>
                <w:sz w:val="22"/>
                <w:szCs w:val="22"/>
              </w:rPr>
              <w:t xml:space="preserve"> a jednatel</w:t>
            </w:r>
          </w:p>
        </w:tc>
      </w:tr>
    </w:tbl>
    <w:p w14:paraId="7D0F3053" w14:textId="39783880" w:rsidR="0070791A" w:rsidRDefault="0070791A" w:rsidP="00C913CF">
      <w:pPr>
        <w:tabs>
          <w:tab w:val="left" w:pos="0"/>
        </w:tabs>
        <w:rPr>
          <w:rFonts w:ascii="Arial" w:hAnsi="Arial"/>
          <w:sz w:val="22"/>
          <w:szCs w:val="22"/>
        </w:rPr>
      </w:pPr>
    </w:p>
    <w:p w14:paraId="541C50C1" w14:textId="4134BBA4" w:rsidR="0070791A" w:rsidRDefault="0070791A" w:rsidP="00C913CF">
      <w:pPr>
        <w:tabs>
          <w:tab w:val="left" w:pos="0"/>
        </w:tabs>
        <w:rPr>
          <w:rFonts w:ascii="Arial" w:hAnsi="Arial"/>
          <w:sz w:val="22"/>
          <w:szCs w:val="22"/>
        </w:rPr>
      </w:pPr>
    </w:p>
    <w:p w14:paraId="1F0F5527" w14:textId="6EA13CE6" w:rsidR="0070791A" w:rsidRDefault="0070791A" w:rsidP="00C913CF">
      <w:pPr>
        <w:tabs>
          <w:tab w:val="left" w:pos="0"/>
        </w:tabs>
        <w:rPr>
          <w:rFonts w:ascii="Arial" w:hAnsi="Arial"/>
          <w:sz w:val="22"/>
          <w:szCs w:val="22"/>
        </w:rPr>
      </w:pPr>
    </w:p>
    <w:p w14:paraId="3AAA31B3" w14:textId="76E39C18" w:rsidR="0070791A" w:rsidRDefault="0070791A" w:rsidP="00C913CF">
      <w:pPr>
        <w:tabs>
          <w:tab w:val="left" w:pos="0"/>
        </w:tabs>
        <w:rPr>
          <w:rFonts w:ascii="Arial" w:hAnsi="Arial"/>
          <w:sz w:val="22"/>
          <w:szCs w:val="22"/>
        </w:rPr>
      </w:pPr>
    </w:p>
    <w:p w14:paraId="14E82D06" w14:textId="77F2F05F" w:rsidR="0070791A" w:rsidRDefault="0070791A" w:rsidP="00C913CF">
      <w:pPr>
        <w:tabs>
          <w:tab w:val="left" w:pos="0"/>
        </w:tabs>
        <w:rPr>
          <w:rFonts w:ascii="Arial" w:hAnsi="Arial"/>
          <w:sz w:val="22"/>
          <w:szCs w:val="22"/>
        </w:rPr>
      </w:pPr>
    </w:p>
    <w:p w14:paraId="3DFC5C61" w14:textId="47ED389E" w:rsidR="0070791A" w:rsidRDefault="0070791A" w:rsidP="00C913CF">
      <w:pPr>
        <w:tabs>
          <w:tab w:val="left" w:pos="0"/>
        </w:tabs>
        <w:rPr>
          <w:rFonts w:ascii="Arial" w:hAnsi="Arial"/>
          <w:sz w:val="22"/>
          <w:szCs w:val="22"/>
        </w:rPr>
      </w:pPr>
    </w:p>
    <w:p w14:paraId="72A1EE5F" w14:textId="77777777" w:rsidR="0070791A" w:rsidRDefault="0070791A" w:rsidP="00C913CF">
      <w:pPr>
        <w:tabs>
          <w:tab w:val="left" w:pos="0"/>
        </w:tabs>
        <w:rPr>
          <w:rFonts w:ascii="Arial" w:hAnsi="Arial"/>
          <w:sz w:val="22"/>
          <w:szCs w:val="22"/>
        </w:rPr>
      </w:pPr>
      <w:bookmarkStart w:id="0" w:name="_GoBack"/>
      <w:bookmarkEnd w:id="0"/>
    </w:p>
    <w:p w14:paraId="105DA622" w14:textId="06976875" w:rsidR="00D25FEC" w:rsidRDefault="00D25FEC" w:rsidP="00C913CF">
      <w:pPr>
        <w:tabs>
          <w:tab w:val="left" w:pos="0"/>
        </w:tabs>
        <w:rPr>
          <w:rFonts w:ascii="Arial" w:hAnsi="Arial"/>
          <w:sz w:val="22"/>
          <w:szCs w:val="22"/>
        </w:rPr>
      </w:pPr>
      <w:r>
        <w:rPr>
          <w:rFonts w:ascii="Arial" w:hAnsi="Arial"/>
          <w:sz w:val="22"/>
          <w:szCs w:val="22"/>
        </w:rPr>
        <w:lastRenderedPageBreak/>
        <w:t xml:space="preserve">Příloha č. 1 </w:t>
      </w:r>
      <w:r w:rsidRPr="00FC3D2D">
        <w:rPr>
          <w:rFonts w:ascii="Arial" w:hAnsi="Arial"/>
          <w:sz w:val="22"/>
          <w:szCs w:val="22"/>
        </w:rPr>
        <w:t>Kalkulace nákladů</w:t>
      </w:r>
      <w:r>
        <w:rPr>
          <w:rFonts w:ascii="Arial" w:hAnsi="Arial"/>
          <w:sz w:val="22"/>
          <w:szCs w:val="22"/>
        </w:rPr>
        <w:t xml:space="preserve"> </w:t>
      </w:r>
    </w:p>
    <w:p w14:paraId="05C3C332" w14:textId="0566D5F2" w:rsidR="00D25FEC" w:rsidRDefault="00D25FEC" w:rsidP="00C913CF">
      <w:pPr>
        <w:tabs>
          <w:tab w:val="left" w:pos="0"/>
        </w:tabs>
        <w:rPr>
          <w:rFonts w:ascii="Arial" w:hAnsi="Arial"/>
          <w:b/>
          <w:sz w:val="22"/>
          <w:szCs w:val="22"/>
        </w:rPr>
      </w:pPr>
    </w:p>
    <w:tbl>
      <w:tblPr>
        <w:tblW w:w="3980" w:type="dxa"/>
        <w:tblCellMar>
          <w:left w:w="70" w:type="dxa"/>
          <w:right w:w="70" w:type="dxa"/>
        </w:tblCellMar>
        <w:tblLook w:val="04A0" w:firstRow="1" w:lastRow="0" w:firstColumn="1" w:lastColumn="0" w:noHBand="0" w:noVBand="1"/>
      </w:tblPr>
      <w:tblGrid>
        <w:gridCol w:w="2117"/>
        <w:gridCol w:w="1863"/>
      </w:tblGrid>
      <w:tr w:rsidR="009A63CB" w:rsidRPr="009A63CB" w14:paraId="5D447481" w14:textId="77777777" w:rsidTr="009A63CB">
        <w:trPr>
          <w:trHeight w:val="375"/>
        </w:trPr>
        <w:tc>
          <w:tcPr>
            <w:tcW w:w="2117"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4661DA6A"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Položka</w:t>
            </w:r>
          </w:p>
        </w:tc>
        <w:tc>
          <w:tcPr>
            <w:tcW w:w="1863" w:type="dxa"/>
            <w:tcBorders>
              <w:top w:val="single" w:sz="8" w:space="0" w:color="auto"/>
              <w:left w:val="nil"/>
              <w:bottom w:val="single" w:sz="4" w:space="0" w:color="auto"/>
              <w:right w:val="single" w:sz="8" w:space="0" w:color="auto"/>
            </w:tcBorders>
            <w:shd w:val="clear" w:color="000000" w:fill="D9D9D9"/>
            <w:noWrap/>
            <w:vAlign w:val="bottom"/>
            <w:hideMark/>
          </w:tcPr>
          <w:p w14:paraId="3304E14F"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Kč</w:t>
            </w:r>
          </w:p>
        </w:tc>
      </w:tr>
      <w:tr w:rsidR="009A63CB" w:rsidRPr="009A63CB" w14:paraId="118E5228"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26366CC7"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Osobní náklady</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7E80F" w14:textId="0AC11C57" w:rsidR="009A63CB" w:rsidRPr="009A63CB" w:rsidRDefault="00F327DE" w:rsidP="00F327DE">
            <w:pPr>
              <w:jc w:val="right"/>
              <w:rPr>
                <w:rFonts w:ascii="Calibri" w:hAnsi="Calibri" w:cs="Calibri"/>
                <w:color w:val="000000"/>
                <w:sz w:val="28"/>
                <w:szCs w:val="28"/>
              </w:rPr>
            </w:pPr>
            <w:r w:rsidRPr="00F327DE">
              <w:rPr>
                <w:rFonts w:ascii="Calibri" w:hAnsi="Calibri" w:cs="Calibri"/>
                <w:color w:val="000000"/>
                <w:sz w:val="28"/>
                <w:szCs w:val="28"/>
              </w:rPr>
              <w:t>370 190</w:t>
            </w:r>
            <w:r w:rsidR="009A63CB" w:rsidRPr="009A63CB">
              <w:rPr>
                <w:rFonts w:ascii="Calibri" w:hAnsi="Calibri" w:cs="Calibri"/>
                <w:color w:val="000000"/>
                <w:sz w:val="28"/>
                <w:szCs w:val="28"/>
              </w:rPr>
              <w:t>,</w:t>
            </w:r>
            <w:r>
              <w:rPr>
                <w:rFonts w:ascii="Calibri" w:hAnsi="Calibri" w:cs="Calibri"/>
                <w:color w:val="000000"/>
                <w:sz w:val="28"/>
                <w:szCs w:val="28"/>
              </w:rPr>
              <w:t>0</w:t>
            </w:r>
          </w:p>
        </w:tc>
      </w:tr>
      <w:tr w:rsidR="009A63CB" w:rsidRPr="009A63CB" w14:paraId="77BDA915"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1BF27FAE"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Služby</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41190410" w14:textId="1D1C1049" w:rsidR="009A63CB" w:rsidRPr="009A63CB" w:rsidRDefault="00F327DE" w:rsidP="009A63CB">
            <w:pPr>
              <w:jc w:val="right"/>
              <w:rPr>
                <w:rFonts w:ascii="Calibri" w:hAnsi="Calibri" w:cs="Calibri"/>
                <w:color w:val="000000"/>
                <w:sz w:val="28"/>
                <w:szCs w:val="28"/>
              </w:rPr>
            </w:pPr>
            <w:r w:rsidRPr="00F327DE">
              <w:rPr>
                <w:rFonts w:ascii="Calibri" w:hAnsi="Calibri" w:cs="Calibri"/>
                <w:color w:val="000000"/>
                <w:sz w:val="28"/>
                <w:szCs w:val="28"/>
              </w:rPr>
              <w:t>10 000</w:t>
            </w:r>
            <w:r w:rsidR="009A63CB" w:rsidRPr="009A63CB">
              <w:rPr>
                <w:rFonts w:ascii="Calibri" w:hAnsi="Calibri" w:cs="Calibri"/>
                <w:color w:val="000000"/>
                <w:sz w:val="28"/>
                <w:szCs w:val="28"/>
              </w:rPr>
              <w:t>,0</w:t>
            </w:r>
          </w:p>
        </w:tc>
      </w:tr>
      <w:tr w:rsidR="009A63CB" w:rsidRPr="009A63CB" w14:paraId="76DBE924"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420C9193"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Materiál</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7739937C" w14:textId="68B74FFC" w:rsidR="009A63CB" w:rsidRPr="009A63CB" w:rsidRDefault="00F327DE" w:rsidP="009A63CB">
            <w:pPr>
              <w:jc w:val="right"/>
              <w:rPr>
                <w:rFonts w:ascii="Calibri" w:hAnsi="Calibri" w:cs="Calibri"/>
                <w:color w:val="000000"/>
                <w:sz w:val="28"/>
                <w:szCs w:val="28"/>
              </w:rPr>
            </w:pPr>
            <w:r w:rsidRPr="00F327DE">
              <w:rPr>
                <w:rFonts w:ascii="Calibri" w:hAnsi="Calibri" w:cs="Calibri"/>
                <w:color w:val="000000"/>
                <w:sz w:val="28"/>
                <w:szCs w:val="28"/>
              </w:rPr>
              <w:t>30 000</w:t>
            </w:r>
            <w:r w:rsidR="009A63CB" w:rsidRPr="009A63CB">
              <w:rPr>
                <w:rFonts w:ascii="Calibri" w:hAnsi="Calibri" w:cs="Calibri"/>
                <w:color w:val="000000"/>
                <w:sz w:val="28"/>
                <w:szCs w:val="28"/>
              </w:rPr>
              <w:t>,0</w:t>
            </w:r>
          </w:p>
        </w:tc>
      </w:tr>
      <w:tr w:rsidR="009A63CB" w:rsidRPr="009A63CB" w14:paraId="254A2518"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6D8BF5E6"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Cestovné</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2D656115" w14:textId="2FEAA806" w:rsidR="009A63CB" w:rsidRPr="009A63CB" w:rsidRDefault="00F327DE" w:rsidP="009A63CB">
            <w:pPr>
              <w:jc w:val="right"/>
              <w:rPr>
                <w:rFonts w:ascii="Calibri" w:hAnsi="Calibri" w:cs="Calibri"/>
                <w:color w:val="000000"/>
                <w:sz w:val="28"/>
                <w:szCs w:val="28"/>
              </w:rPr>
            </w:pPr>
            <w:r w:rsidRPr="00F327DE">
              <w:rPr>
                <w:rFonts w:ascii="Calibri" w:hAnsi="Calibri" w:cs="Calibri"/>
                <w:color w:val="000000"/>
                <w:sz w:val="28"/>
                <w:szCs w:val="28"/>
              </w:rPr>
              <w:t>20 000</w:t>
            </w:r>
            <w:r w:rsidR="009A63CB" w:rsidRPr="009A63CB">
              <w:rPr>
                <w:rFonts w:ascii="Calibri" w:hAnsi="Calibri" w:cs="Calibri"/>
                <w:color w:val="000000"/>
                <w:sz w:val="28"/>
                <w:szCs w:val="28"/>
              </w:rPr>
              <w:t>,0</w:t>
            </w:r>
          </w:p>
        </w:tc>
      </w:tr>
      <w:tr w:rsidR="009A63CB" w:rsidRPr="009A63CB" w14:paraId="01C46AAF"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287DC19E"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Režie</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7B799134" w14:textId="3C247114" w:rsidR="009A63CB" w:rsidRPr="009A63CB" w:rsidRDefault="00F327DE" w:rsidP="009A63CB">
            <w:pPr>
              <w:jc w:val="right"/>
              <w:rPr>
                <w:rFonts w:ascii="Calibri" w:hAnsi="Calibri" w:cs="Calibri"/>
                <w:color w:val="000000"/>
                <w:sz w:val="28"/>
                <w:szCs w:val="28"/>
              </w:rPr>
            </w:pPr>
            <w:r w:rsidRPr="00F327DE">
              <w:rPr>
                <w:rFonts w:ascii="Calibri" w:hAnsi="Calibri" w:cs="Calibri"/>
                <w:color w:val="000000"/>
                <w:sz w:val="28"/>
                <w:szCs w:val="28"/>
              </w:rPr>
              <w:t>107 000</w:t>
            </w:r>
            <w:r w:rsidR="009A63CB" w:rsidRPr="009A63CB">
              <w:rPr>
                <w:rFonts w:ascii="Calibri" w:hAnsi="Calibri" w:cs="Calibri"/>
                <w:color w:val="000000"/>
                <w:sz w:val="28"/>
                <w:szCs w:val="28"/>
              </w:rPr>
              <w:t>,0</w:t>
            </w:r>
          </w:p>
        </w:tc>
      </w:tr>
      <w:tr w:rsidR="009A63CB" w:rsidRPr="009A63CB" w14:paraId="2A4256C7" w14:textId="77777777" w:rsidTr="009A63CB">
        <w:trPr>
          <w:trHeight w:val="375"/>
        </w:trPr>
        <w:tc>
          <w:tcPr>
            <w:tcW w:w="2117" w:type="dxa"/>
            <w:tcBorders>
              <w:top w:val="nil"/>
              <w:left w:val="single" w:sz="8" w:space="0" w:color="auto"/>
              <w:bottom w:val="nil"/>
              <w:right w:val="single" w:sz="4" w:space="0" w:color="auto"/>
            </w:tcBorders>
            <w:shd w:val="clear" w:color="auto" w:fill="auto"/>
            <w:noWrap/>
            <w:vAlign w:val="bottom"/>
            <w:hideMark/>
          </w:tcPr>
          <w:p w14:paraId="673D798A"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celkem bez DPH</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3C6C854B" w14:textId="5DCD61FB" w:rsidR="009A63CB" w:rsidRPr="009A63CB" w:rsidRDefault="00F327DE" w:rsidP="009A63CB">
            <w:pPr>
              <w:jc w:val="right"/>
              <w:rPr>
                <w:rFonts w:ascii="Calibri" w:hAnsi="Calibri" w:cs="Calibri"/>
                <w:color w:val="000000"/>
                <w:sz w:val="28"/>
                <w:szCs w:val="28"/>
              </w:rPr>
            </w:pPr>
            <w:r w:rsidRPr="00F327DE">
              <w:rPr>
                <w:rFonts w:ascii="Calibri" w:hAnsi="Calibri" w:cs="Calibri"/>
                <w:color w:val="000000"/>
                <w:sz w:val="28"/>
                <w:szCs w:val="28"/>
              </w:rPr>
              <w:t>537 190</w:t>
            </w:r>
            <w:r>
              <w:rPr>
                <w:rFonts w:ascii="Calibri" w:hAnsi="Calibri" w:cs="Calibri"/>
                <w:color w:val="000000"/>
                <w:sz w:val="28"/>
                <w:szCs w:val="28"/>
              </w:rPr>
              <w:t>,0</w:t>
            </w:r>
          </w:p>
        </w:tc>
      </w:tr>
      <w:tr w:rsidR="009A63CB" w:rsidRPr="009A63CB" w14:paraId="63101530" w14:textId="77777777" w:rsidTr="009A63CB">
        <w:trPr>
          <w:trHeight w:val="375"/>
        </w:trPr>
        <w:tc>
          <w:tcPr>
            <w:tcW w:w="2117" w:type="dxa"/>
            <w:tcBorders>
              <w:top w:val="single" w:sz="4" w:space="0" w:color="auto"/>
              <w:left w:val="single" w:sz="8" w:space="0" w:color="auto"/>
              <w:bottom w:val="nil"/>
              <w:right w:val="single" w:sz="4" w:space="0" w:color="auto"/>
            </w:tcBorders>
            <w:shd w:val="clear" w:color="auto" w:fill="auto"/>
            <w:noWrap/>
            <w:vAlign w:val="bottom"/>
            <w:hideMark/>
          </w:tcPr>
          <w:p w14:paraId="4E07E38A"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DPH</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1FB0F768" w14:textId="541A4640" w:rsidR="009A63CB" w:rsidRPr="009A63CB" w:rsidRDefault="00F327DE" w:rsidP="009A63CB">
            <w:pPr>
              <w:jc w:val="right"/>
              <w:rPr>
                <w:rFonts w:ascii="Calibri" w:hAnsi="Calibri" w:cs="Calibri"/>
                <w:color w:val="000000"/>
                <w:sz w:val="28"/>
                <w:szCs w:val="28"/>
              </w:rPr>
            </w:pPr>
            <w:r w:rsidRPr="00F327DE">
              <w:rPr>
                <w:rFonts w:ascii="Calibri" w:hAnsi="Calibri" w:cs="Calibri"/>
                <w:color w:val="000000"/>
                <w:sz w:val="28"/>
                <w:szCs w:val="28"/>
              </w:rPr>
              <w:t>112 810</w:t>
            </w:r>
            <w:r>
              <w:rPr>
                <w:rFonts w:ascii="Calibri" w:hAnsi="Calibri" w:cs="Calibri"/>
                <w:color w:val="000000"/>
                <w:sz w:val="28"/>
                <w:szCs w:val="28"/>
              </w:rPr>
              <w:t>,0</w:t>
            </w:r>
          </w:p>
        </w:tc>
      </w:tr>
      <w:tr w:rsidR="009A63CB" w:rsidRPr="009A63CB" w14:paraId="4C95AECA" w14:textId="77777777" w:rsidTr="009A63CB">
        <w:trPr>
          <w:trHeight w:val="390"/>
        </w:trPr>
        <w:tc>
          <w:tcPr>
            <w:tcW w:w="211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B09CC6B"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Celkem</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41F419FC" w14:textId="37C4B2F6" w:rsidR="009A63CB" w:rsidRPr="009A63CB" w:rsidRDefault="00F327DE" w:rsidP="009A63CB">
            <w:pPr>
              <w:jc w:val="right"/>
              <w:rPr>
                <w:rFonts w:ascii="Calibri" w:hAnsi="Calibri" w:cs="Calibri"/>
                <w:color w:val="000000"/>
                <w:sz w:val="28"/>
                <w:szCs w:val="28"/>
              </w:rPr>
            </w:pPr>
            <w:r w:rsidRPr="00F327DE">
              <w:rPr>
                <w:rFonts w:ascii="Calibri" w:hAnsi="Calibri" w:cs="Calibri"/>
                <w:color w:val="000000"/>
                <w:sz w:val="28"/>
                <w:szCs w:val="28"/>
              </w:rPr>
              <w:t>650 000</w:t>
            </w:r>
            <w:r w:rsidR="009A63CB" w:rsidRPr="009A63CB">
              <w:rPr>
                <w:rFonts w:ascii="Calibri" w:hAnsi="Calibri" w:cs="Calibri"/>
                <w:color w:val="000000"/>
                <w:sz w:val="28"/>
                <w:szCs w:val="28"/>
              </w:rPr>
              <w:t>,0</w:t>
            </w:r>
          </w:p>
        </w:tc>
      </w:tr>
    </w:tbl>
    <w:p w14:paraId="552A55B1" w14:textId="4EA41EA5" w:rsidR="00D25FEC" w:rsidRDefault="00D25FEC" w:rsidP="00C913CF">
      <w:pPr>
        <w:tabs>
          <w:tab w:val="left" w:pos="0"/>
        </w:tabs>
        <w:rPr>
          <w:rFonts w:ascii="Arial" w:hAnsi="Arial"/>
          <w:b/>
          <w:sz w:val="22"/>
          <w:szCs w:val="22"/>
        </w:rPr>
      </w:pPr>
    </w:p>
    <w:p w14:paraId="0938797C" w14:textId="0E1D2A9D" w:rsidR="00D25FEC" w:rsidRDefault="00D25FEC" w:rsidP="00C913CF">
      <w:pPr>
        <w:tabs>
          <w:tab w:val="left" w:pos="0"/>
        </w:tabs>
        <w:rPr>
          <w:rFonts w:ascii="Arial" w:hAnsi="Arial"/>
          <w:b/>
          <w:sz w:val="22"/>
          <w:szCs w:val="22"/>
        </w:rPr>
      </w:pPr>
    </w:p>
    <w:p w14:paraId="0FF88B20" w14:textId="412F8928" w:rsidR="00D25FEC" w:rsidRDefault="00D25FEC" w:rsidP="00C913CF">
      <w:pPr>
        <w:tabs>
          <w:tab w:val="left" w:pos="0"/>
        </w:tabs>
        <w:rPr>
          <w:rFonts w:ascii="Arial" w:hAnsi="Arial"/>
          <w:b/>
          <w:sz w:val="22"/>
          <w:szCs w:val="22"/>
        </w:rPr>
      </w:pPr>
    </w:p>
    <w:p w14:paraId="57ADA576" w14:textId="27F1FD59" w:rsidR="00D25FEC" w:rsidRDefault="00D25FEC" w:rsidP="00C913CF">
      <w:pPr>
        <w:tabs>
          <w:tab w:val="left" w:pos="0"/>
        </w:tabs>
        <w:rPr>
          <w:rFonts w:ascii="Arial" w:hAnsi="Arial"/>
          <w:b/>
          <w:sz w:val="22"/>
          <w:szCs w:val="22"/>
        </w:rPr>
      </w:pPr>
    </w:p>
    <w:p w14:paraId="09910A31" w14:textId="77777777" w:rsidR="00D25FEC" w:rsidRDefault="00D25FEC" w:rsidP="00C913CF">
      <w:pPr>
        <w:tabs>
          <w:tab w:val="left" w:pos="0"/>
        </w:tabs>
        <w:rPr>
          <w:rFonts w:ascii="Arial" w:hAnsi="Arial"/>
          <w:b/>
          <w:sz w:val="22"/>
          <w:szCs w:val="22"/>
        </w:rPr>
      </w:pPr>
    </w:p>
    <w:sectPr w:rsidR="00D25FEC" w:rsidSect="00270771">
      <w:headerReference w:type="default" r:id="rId9"/>
      <w:footerReference w:type="even" r:id="rId10"/>
      <w:footerReference w:type="default" r:id="rId11"/>
      <w:footerReference w:type="first" r:id="rId12"/>
      <w:pgSz w:w="11906" w:h="16838"/>
      <w:pgMar w:top="1418" w:right="1134" w:bottom="1418" w:left="1134"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08770" w16cex:dateUtc="2023-05-30T12:32:00Z"/>
  <w16cex:commentExtensible w16cex:durableId="2821B72F" w16cex:dateUtc="2023-05-31T10:08:00Z"/>
  <w16cex:commentExtensible w16cex:durableId="2821C9E5" w16cex:dateUtc="2023-05-31T11:28:00Z"/>
  <w16cex:commentExtensible w16cex:durableId="2821B852" w16cex:dateUtc="2023-05-31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4D254F" w16cid:durableId="28208770"/>
  <w16cid:commentId w16cid:paraId="1F06EACE" w16cid:durableId="2821B72F"/>
  <w16cid:commentId w16cid:paraId="260B9908" w16cid:durableId="2821C9E5"/>
  <w16cid:commentId w16cid:paraId="0AAEEC4B" w16cid:durableId="2821B8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4011F" w14:textId="77777777" w:rsidR="00096957" w:rsidRDefault="00096957">
      <w:r>
        <w:separator/>
      </w:r>
    </w:p>
  </w:endnote>
  <w:endnote w:type="continuationSeparator" w:id="0">
    <w:p w14:paraId="532903BF" w14:textId="77777777" w:rsidR="00096957" w:rsidRDefault="0009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2654" w14:textId="77777777" w:rsidR="00126CC2" w:rsidRDefault="00126CC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1973EE" w14:textId="77777777" w:rsidR="00126CC2" w:rsidRDefault="00126C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4" w14:textId="1C94D80F" w:rsidR="00C016ED" w:rsidRPr="00784D61" w:rsidRDefault="00C016ED">
    <w:pPr>
      <w:pStyle w:val="Zpat"/>
      <w:jc w:val="center"/>
      <w:rPr>
        <w:rFonts w:ascii="Arial" w:hAnsi="Arial" w:cs="Arial"/>
        <w:sz w:val="22"/>
        <w:szCs w:val="22"/>
      </w:rPr>
    </w:pPr>
    <w:r w:rsidRPr="00784D61">
      <w:rPr>
        <w:rFonts w:ascii="Arial" w:hAnsi="Arial" w:cs="Arial"/>
        <w:sz w:val="22"/>
        <w:szCs w:val="22"/>
      </w:rPr>
      <w:fldChar w:fldCharType="begin"/>
    </w:r>
    <w:r w:rsidRPr="00784D61">
      <w:rPr>
        <w:rFonts w:ascii="Arial" w:hAnsi="Arial" w:cs="Arial"/>
        <w:sz w:val="22"/>
        <w:szCs w:val="22"/>
      </w:rPr>
      <w:instrText xml:space="preserve"> PAGE   \* MERGEFORMAT </w:instrText>
    </w:r>
    <w:r w:rsidRPr="00784D61">
      <w:rPr>
        <w:rFonts w:ascii="Arial" w:hAnsi="Arial" w:cs="Arial"/>
        <w:sz w:val="22"/>
        <w:szCs w:val="22"/>
      </w:rPr>
      <w:fldChar w:fldCharType="separate"/>
    </w:r>
    <w:r w:rsidR="009B05B2">
      <w:rPr>
        <w:rFonts w:ascii="Arial" w:hAnsi="Arial" w:cs="Arial"/>
        <w:noProof/>
        <w:sz w:val="22"/>
        <w:szCs w:val="22"/>
      </w:rPr>
      <w:t>12</w:t>
    </w:r>
    <w:r w:rsidRPr="00784D61">
      <w:rPr>
        <w:rFonts w:ascii="Arial" w:hAnsi="Arial" w:cs="Arial"/>
        <w:sz w:val="22"/>
        <w:szCs w:val="22"/>
      </w:rPr>
      <w:fldChar w:fldCharType="end"/>
    </w:r>
  </w:p>
  <w:p w14:paraId="7F146048" w14:textId="77777777" w:rsidR="00126CC2" w:rsidRDefault="00126CC2">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AE406" w14:textId="61C6B76A" w:rsidR="005F7779" w:rsidRDefault="005F7779">
    <w:pPr>
      <w:pStyle w:val="Zpat"/>
      <w:jc w:val="center"/>
    </w:pPr>
    <w:r>
      <w:fldChar w:fldCharType="begin"/>
    </w:r>
    <w:r>
      <w:instrText xml:space="preserve"> PAGE   \* MERGEFORMAT </w:instrText>
    </w:r>
    <w:r>
      <w:fldChar w:fldCharType="separate"/>
    </w:r>
    <w:r w:rsidR="009B05B2">
      <w:rPr>
        <w:noProof/>
      </w:rPr>
      <w:t>1</w:t>
    </w:r>
    <w:r>
      <w:fldChar w:fldCharType="end"/>
    </w:r>
  </w:p>
  <w:p w14:paraId="789AA387" w14:textId="77777777" w:rsidR="005F7779" w:rsidRDefault="005F77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4B381" w14:textId="77777777" w:rsidR="00096957" w:rsidRDefault="00096957">
      <w:r>
        <w:separator/>
      </w:r>
    </w:p>
  </w:footnote>
  <w:footnote w:type="continuationSeparator" w:id="0">
    <w:p w14:paraId="0A9B4545" w14:textId="77777777" w:rsidR="00096957" w:rsidRDefault="00096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46B6" w14:textId="77777777" w:rsidR="00126CC2" w:rsidRDefault="00126CC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E19"/>
    <w:multiLevelType w:val="multilevel"/>
    <w:tmpl w:val="C4C2C1E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10EF5"/>
    <w:multiLevelType w:val="hybridMultilevel"/>
    <w:tmpl w:val="75BE76F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5D449A1"/>
    <w:multiLevelType w:val="multilevel"/>
    <w:tmpl w:val="AD960A30"/>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 w15:restartNumberingAfterBreak="0">
    <w:nsid w:val="0633133B"/>
    <w:multiLevelType w:val="hybridMultilevel"/>
    <w:tmpl w:val="F16EC9E6"/>
    <w:lvl w:ilvl="0" w:tplc="9CD0736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7C6111"/>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5" w15:restartNumberingAfterBreak="0">
    <w:nsid w:val="0A6577AC"/>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6" w15:restartNumberingAfterBreak="0">
    <w:nsid w:val="0CEA1A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74044B"/>
    <w:multiLevelType w:val="hybridMultilevel"/>
    <w:tmpl w:val="852A2650"/>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A25B86"/>
    <w:multiLevelType w:val="hybridMultilevel"/>
    <w:tmpl w:val="E648F358"/>
    <w:lvl w:ilvl="0" w:tplc="9CD0736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F5524"/>
    <w:multiLevelType w:val="singleLevel"/>
    <w:tmpl w:val="0405000F"/>
    <w:lvl w:ilvl="0">
      <w:start w:val="2"/>
      <w:numFmt w:val="decimal"/>
      <w:lvlText w:val="%1."/>
      <w:lvlJc w:val="left"/>
      <w:pPr>
        <w:tabs>
          <w:tab w:val="num" w:pos="360"/>
        </w:tabs>
        <w:ind w:left="360" w:hanging="360"/>
      </w:pPr>
      <w:rPr>
        <w:rFonts w:hint="default"/>
      </w:rPr>
    </w:lvl>
  </w:abstractNum>
  <w:abstractNum w:abstractNumId="10" w15:restartNumberingAfterBreak="0">
    <w:nsid w:val="20F939DE"/>
    <w:multiLevelType w:val="multilevel"/>
    <w:tmpl w:val="2478661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1" w15:restartNumberingAfterBreak="0">
    <w:nsid w:val="212F2D19"/>
    <w:multiLevelType w:val="hybridMultilevel"/>
    <w:tmpl w:val="58345048"/>
    <w:lvl w:ilvl="0" w:tplc="9CD073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92378B"/>
    <w:multiLevelType w:val="hybridMultilevel"/>
    <w:tmpl w:val="1C928C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27506929"/>
    <w:multiLevelType w:val="hybridMultilevel"/>
    <w:tmpl w:val="3C223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9855EF"/>
    <w:multiLevelType w:val="multilevel"/>
    <w:tmpl w:val="FAA2C1D8"/>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5" w15:restartNumberingAfterBreak="0">
    <w:nsid w:val="2BAD3B2A"/>
    <w:multiLevelType w:val="hybridMultilevel"/>
    <w:tmpl w:val="DC7AB27C"/>
    <w:lvl w:ilvl="0" w:tplc="C3F08B4C">
      <w:start w:val="1"/>
      <w:numFmt w:val="decimal"/>
      <w:lvlText w:val="%1."/>
      <w:lvlJc w:val="left"/>
      <w:pPr>
        <w:ind w:left="644" w:hanging="360"/>
      </w:pPr>
      <w:rPr>
        <w:rFonts w:cs="Times New Roman" w:hint="default"/>
        <w:sz w:val="24"/>
        <w:szCs w:val="2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36192D3D"/>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EE77CA"/>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E86DF3"/>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9" w15:restartNumberingAfterBreak="0">
    <w:nsid w:val="437E6E1B"/>
    <w:multiLevelType w:val="hybridMultilevel"/>
    <w:tmpl w:val="58E27238"/>
    <w:lvl w:ilvl="0" w:tplc="721AD9DE">
      <w:start w:val="1"/>
      <w:numFmt w:val="decimal"/>
      <w:lvlText w:val="%1."/>
      <w:lvlJc w:val="left"/>
      <w:pPr>
        <w:ind w:left="720" w:hanging="360"/>
      </w:pPr>
      <w:rPr>
        <w:rFonts w:ascii="Arial" w:eastAsia="Times New Roman" w:hAnsi="Arial"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1" w15:restartNumberingAfterBreak="0">
    <w:nsid w:val="592E12E6"/>
    <w:multiLevelType w:val="multilevel"/>
    <w:tmpl w:val="3698BD4E"/>
    <w:lvl w:ilvl="0">
      <w:start w:val="1"/>
      <w:numFmt w:val="decimal"/>
      <w:lvlText w:val="%1."/>
      <w:lvlJc w:val="left"/>
      <w:pPr>
        <w:tabs>
          <w:tab w:val="num" w:pos="705"/>
        </w:tabs>
        <w:ind w:left="705" w:hanging="705"/>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2" w15:restartNumberingAfterBreak="0">
    <w:nsid w:val="5E813CF3"/>
    <w:multiLevelType w:val="hybridMultilevel"/>
    <w:tmpl w:val="D820DC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3E2161"/>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4" w15:restartNumberingAfterBreak="0">
    <w:nsid w:val="66866C8E"/>
    <w:multiLevelType w:val="singleLevel"/>
    <w:tmpl w:val="99799371"/>
    <w:lvl w:ilvl="0">
      <w:start w:val="1"/>
      <w:numFmt w:val="decimal"/>
      <w:lvlText w:val="%1."/>
      <w:legacy w:legacy="1" w:legacySpace="0" w:legacyIndent="360"/>
      <w:lvlJc w:val="left"/>
      <w:pPr>
        <w:ind w:left="360" w:hanging="360"/>
      </w:pPr>
      <w:rPr>
        <w:rFonts w:ascii="Arial" w:eastAsia="Arial" w:hAnsi="Arial" w:cs="Arial" w:hint="default"/>
        <w:b w:val="0"/>
      </w:rPr>
    </w:lvl>
  </w:abstractNum>
  <w:abstractNum w:abstractNumId="25" w15:restartNumberingAfterBreak="0">
    <w:nsid w:val="7A696D6F"/>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6" w15:restartNumberingAfterBreak="0">
    <w:nsid w:val="7B204DB5"/>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7" w15:restartNumberingAfterBreak="0">
    <w:nsid w:val="7CDA7FF9"/>
    <w:multiLevelType w:val="hybridMultilevel"/>
    <w:tmpl w:val="A712F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F20335"/>
    <w:multiLevelType w:val="hybridMultilevel"/>
    <w:tmpl w:val="BABE7D00"/>
    <w:lvl w:ilvl="0" w:tplc="D04EFAFC">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5"/>
  </w:num>
  <w:num w:numId="2">
    <w:abstractNumId w:val="26"/>
  </w:num>
  <w:num w:numId="3">
    <w:abstractNumId w:val="18"/>
  </w:num>
  <w:num w:numId="4">
    <w:abstractNumId w:val="23"/>
  </w:num>
  <w:num w:numId="5">
    <w:abstractNumId w:val="2"/>
  </w:num>
  <w:num w:numId="6">
    <w:abstractNumId w:val="14"/>
  </w:num>
  <w:num w:numId="7">
    <w:abstractNumId w:val="21"/>
  </w:num>
  <w:num w:numId="8">
    <w:abstractNumId w:val="10"/>
  </w:num>
  <w:num w:numId="9">
    <w:abstractNumId w:val="8"/>
  </w:num>
  <w:num w:numId="10">
    <w:abstractNumId w:val="0"/>
  </w:num>
  <w:num w:numId="11">
    <w:abstractNumId w:val="6"/>
  </w:num>
  <w:num w:numId="12">
    <w:abstractNumId w:val="15"/>
  </w:num>
  <w:num w:numId="13">
    <w:abstractNumId w:val="4"/>
  </w:num>
  <w:num w:numId="14">
    <w:abstractNumId w:val="5"/>
  </w:num>
  <w:num w:numId="15">
    <w:abstractNumId w:val="20"/>
  </w:num>
  <w:num w:numId="16">
    <w:abstractNumId w:val="13"/>
  </w:num>
  <w:num w:numId="17">
    <w:abstractNumId w:val="1"/>
  </w:num>
  <w:num w:numId="18">
    <w:abstractNumId w:val="12"/>
  </w:num>
  <w:num w:numId="19">
    <w:abstractNumId w:val="19"/>
  </w:num>
  <w:num w:numId="20">
    <w:abstractNumId w:val="27"/>
  </w:num>
  <w:num w:numId="21">
    <w:abstractNumId w:val="22"/>
  </w:num>
  <w:num w:numId="22">
    <w:abstractNumId w:val="16"/>
  </w:num>
  <w:num w:numId="23">
    <w:abstractNumId w:val="9"/>
  </w:num>
  <w:num w:numId="24">
    <w:abstractNumId w:val="17"/>
  </w:num>
  <w:num w:numId="25">
    <w:abstractNumId w:val="3"/>
  </w:num>
  <w:num w:numId="26">
    <w:abstractNumId w:val="11"/>
  </w:num>
  <w:num w:numId="27">
    <w:abstractNumId w:val="28"/>
  </w:num>
  <w:num w:numId="28">
    <w:abstractNumId w:val="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C2"/>
    <w:rsid w:val="00000FF3"/>
    <w:rsid w:val="0000243C"/>
    <w:rsid w:val="0001282A"/>
    <w:rsid w:val="00013591"/>
    <w:rsid w:val="00013CFD"/>
    <w:rsid w:val="000149B4"/>
    <w:rsid w:val="00030E1B"/>
    <w:rsid w:val="000363A2"/>
    <w:rsid w:val="0003744D"/>
    <w:rsid w:val="0004334D"/>
    <w:rsid w:val="00046C56"/>
    <w:rsid w:val="00052A66"/>
    <w:rsid w:val="00060293"/>
    <w:rsid w:val="00060342"/>
    <w:rsid w:val="000655CA"/>
    <w:rsid w:val="00066941"/>
    <w:rsid w:val="000723CB"/>
    <w:rsid w:val="000736D1"/>
    <w:rsid w:val="000752B3"/>
    <w:rsid w:val="00082C1B"/>
    <w:rsid w:val="00092977"/>
    <w:rsid w:val="00096957"/>
    <w:rsid w:val="000A3E6E"/>
    <w:rsid w:val="000B0BF3"/>
    <w:rsid w:val="000B4526"/>
    <w:rsid w:val="000C1939"/>
    <w:rsid w:val="000C28F8"/>
    <w:rsid w:val="000E055E"/>
    <w:rsid w:val="000E2AD3"/>
    <w:rsid w:val="000E2FB2"/>
    <w:rsid w:val="000E59D5"/>
    <w:rsid w:val="000F0D59"/>
    <w:rsid w:val="000F3897"/>
    <w:rsid w:val="000F3FE4"/>
    <w:rsid w:val="000F5294"/>
    <w:rsid w:val="001104D8"/>
    <w:rsid w:val="001123C4"/>
    <w:rsid w:val="00112FEB"/>
    <w:rsid w:val="0011790C"/>
    <w:rsid w:val="00117AC3"/>
    <w:rsid w:val="00122532"/>
    <w:rsid w:val="00123228"/>
    <w:rsid w:val="001236F0"/>
    <w:rsid w:val="00126CC2"/>
    <w:rsid w:val="0013356B"/>
    <w:rsid w:val="00133B4A"/>
    <w:rsid w:val="00141F64"/>
    <w:rsid w:val="00143B65"/>
    <w:rsid w:val="00144CC1"/>
    <w:rsid w:val="001462A7"/>
    <w:rsid w:val="0014763F"/>
    <w:rsid w:val="00153BA2"/>
    <w:rsid w:val="00157F3F"/>
    <w:rsid w:val="00177112"/>
    <w:rsid w:val="00184023"/>
    <w:rsid w:val="001845D5"/>
    <w:rsid w:val="00184994"/>
    <w:rsid w:val="00186D71"/>
    <w:rsid w:val="001970BA"/>
    <w:rsid w:val="001A3121"/>
    <w:rsid w:val="001A49E2"/>
    <w:rsid w:val="001B3E49"/>
    <w:rsid w:val="001B683B"/>
    <w:rsid w:val="001C1D41"/>
    <w:rsid w:val="001C51B0"/>
    <w:rsid w:val="001C5BE9"/>
    <w:rsid w:val="001D21CC"/>
    <w:rsid w:val="001E04BC"/>
    <w:rsid w:val="001E1060"/>
    <w:rsid w:val="001E62F8"/>
    <w:rsid w:val="001E6F41"/>
    <w:rsid w:val="001E79BB"/>
    <w:rsid w:val="001F3D22"/>
    <w:rsid w:val="00202E0B"/>
    <w:rsid w:val="00204935"/>
    <w:rsid w:val="00205C86"/>
    <w:rsid w:val="00224CA6"/>
    <w:rsid w:val="00227228"/>
    <w:rsid w:val="00230BD4"/>
    <w:rsid w:val="00230DD9"/>
    <w:rsid w:val="00232770"/>
    <w:rsid w:val="00232A36"/>
    <w:rsid w:val="00234FB7"/>
    <w:rsid w:val="00235846"/>
    <w:rsid w:val="00235E78"/>
    <w:rsid w:val="00241936"/>
    <w:rsid w:val="00242BD6"/>
    <w:rsid w:val="00247F1E"/>
    <w:rsid w:val="002522A1"/>
    <w:rsid w:val="00252BEE"/>
    <w:rsid w:val="00255B56"/>
    <w:rsid w:val="00270771"/>
    <w:rsid w:val="00275D21"/>
    <w:rsid w:val="002772F2"/>
    <w:rsid w:val="00284145"/>
    <w:rsid w:val="00297DA4"/>
    <w:rsid w:val="00297DFE"/>
    <w:rsid w:val="002A395B"/>
    <w:rsid w:val="002A3ABC"/>
    <w:rsid w:val="002A6D6D"/>
    <w:rsid w:val="002B022F"/>
    <w:rsid w:val="002B49E6"/>
    <w:rsid w:val="002B7347"/>
    <w:rsid w:val="002C19BC"/>
    <w:rsid w:val="002C1F7B"/>
    <w:rsid w:val="002D3433"/>
    <w:rsid w:val="002F0AAB"/>
    <w:rsid w:val="002F2114"/>
    <w:rsid w:val="002F305E"/>
    <w:rsid w:val="002F32E5"/>
    <w:rsid w:val="002F5AF3"/>
    <w:rsid w:val="002F65FD"/>
    <w:rsid w:val="002F7CBD"/>
    <w:rsid w:val="0030362E"/>
    <w:rsid w:val="00311BF5"/>
    <w:rsid w:val="00312D0A"/>
    <w:rsid w:val="003207E2"/>
    <w:rsid w:val="003210C4"/>
    <w:rsid w:val="0032280A"/>
    <w:rsid w:val="00323CFA"/>
    <w:rsid w:val="00326331"/>
    <w:rsid w:val="00330BBB"/>
    <w:rsid w:val="00341411"/>
    <w:rsid w:val="00341D33"/>
    <w:rsid w:val="003467D5"/>
    <w:rsid w:val="003551C6"/>
    <w:rsid w:val="00356395"/>
    <w:rsid w:val="00362EE2"/>
    <w:rsid w:val="0036418A"/>
    <w:rsid w:val="00366556"/>
    <w:rsid w:val="00367CB1"/>
    <w:rsid w:val="00370C9F"/>
    <w:rsid w:val="00371354"/>
    <w:rsid w:val="003813D5"/>
    <w:rsid w:val="00383753"/>
    <w:rsid w:val="00384B1B"/>
    <w:rsid w:val="00384D9B"/>
    <w:rsid w:val="00387F2A"/>
    <w:rsid w:val="0039418E"/>
    <w:rsid w:val="003A2402"/>
    <w:rsid w:val="003A3D7D"/>
    <w:rsid w:val="003A4DE3"/>
    <w:rsid w:val="003A55A6"/>
    <w:rsid w:val="003A64AD"/>
    <w:rsid w:val="003A6550"/>
    <w:rsid w:val="003A7FEA"/>
    <w:rsid w:val="003B1FCD"/>
    <w:rsid w:val="003B4FE9"/>
    <w:rsid w:val="003C2A6F"/>
    <w:rsid w:val="003C5BC2"/>
    <w:rsid w:val="003D10D5"/>
    <w:rsid w:val="003D5036"/>
    <w:rsid w:val="003D62FE"/>
    <w:rsid w:val="003F68DB"/>
    <w:rsid w:val="00401A9B"/>
    <w:rsid w:val="0040232A"/>
    <w:rsid w:val="00406521"/>
    <w:rsid w:val="0040740D"/>
    <w:rsid w:val="00413015"/>
    <w:rsid w:val="00414C5E"/>
    <w:rsid w:val="00415BDF"/>
    <w:rsid w:val="00426F92"/>
    <w:rsid w:val="00431E3E"/>
    <w:rsid w:val="004345CF"/>
    <w:rsid w:val="0043687F"/>
    <w:rsid w:val="00436E4C"/>
    <w:rsid w:val="0043750F"/>
    <w:rsid w:val="00441D99"/>
    <w:rsid w:val="00442AAF"/>
    <w:rsid w:val="004505F1"/>
    <w:rsid w:val="00452910"/>
    <w:rsid w:val="00453435"/>
    <w:rsid w:val="00453DF3"/>
    <w:rsid w:val="00460199"/>
    <w:rsid w:val="00462BDB"/>
    <w:rsid w:val="004636EB"/>
    <w:rsid w:val="00464FB2"/>
    <w:rsid w:val="004659A1"/>
    <w:rsid w:val="00467ECA"/>
    <w:rsid w:val="004735EB"/>
    <w:rsid w:val="004735FA"/>
    <w:rsid w:val="00474693"/>
    <w:rsid w:val="00475787"/>
    <w:rsid w:val="00490DBF"/>
    <w:rsid w:val="00491EB9"/>
    <w:rsid w:val="00494DB7"/>
    <w:rsid w:val="004A4C64"/>
    <w:rsid w:val="004A6378"/>
    <w:rsid w:val="004A6A19"/>
    <w:rsid w:val="004A7399"/>
    <w:rsid w:val="004A79E2"/>
    <w:rsid w:val="004A7CB4"/>
    <w:rsid w:val="004B3F1B"/>
    <w:rsid w:val="004C5803"/>
    <w:rsid w:val="004C63DE"/>
    <w:rsid w:val="004C73E4"/>
    <w:rsid w:val="004E1B50"/>
    <w:rsid w:val="004E6BED"/>
    <w:rsid w:val="004F10A3"/>
    <w:rsid w:val="00500132"/>
    <w:rsid w:val="005028DA"/>
    <w:rsid w:val="00510DF2"/>
    <w:rsid w:val="00515342"/>
    <w:rsid w:val="005162E9"/>
    <w:rsid w:val="005166FB"/>
    <w:rsid w:val="0051714A"/>
    <w:rsid w:val="00524819"/>
    <w:rsid w:val="00536A63"/>
    <w:rsid w:val="005453DD"/>
    <w:rsid w:val="00565FCD"/>
    <w:rsid w:val="0057378E"/>
    <w:rsid w:val="00581C73"/>
    <w:rsid w:val="00586808"/>
    <w:rsid w:val="00595B4A"/>
    <w:rsid w:val="005966C1"/>
    <w:rsid w:val="00597385"/>
    <w:rsid w:val="005975CF"/>
    <w:rsid w:val="005979B0"/>
    <w:rsid w:val="005A3AAC"/>
    <w:rsid w:val="005A5DFD"/>
    <w:rsid w:val="005A68F7"/>
    <w:rsid w:val="005B2338"/>
    <w:rsid w:val="005B3C3E"/>
    <w:rsid w:val="005B7E98"/>
    <w:rsid w:val="005C670F"/>
    <w:rsid w:val="005D19F1"/>
    <w:rsid w:val="005E7C04"/>
    <w:rsid w:val="005E7D1F"/>
    <w:rsid w:val="005F09F5"/>
    <w:rsid w:val="005F258C"/>
    <w:rsid w:val="005F296D"/>
    <w:rsid w:val="005F762F"/>
    <w:rsid w:val="005F7779"/>
    <w:rsid w:val="005F7B5E"/>
    <w:rsid w:val="00600E4D"/>
    <w:rsid w:val="00604ABF"/>
    <w:rsid w:val="00610CEA"/>
    <w:rsid w:val="006164AB"/>
    <w:rsid w:val="0061713D"/>
    <w:rsid w:val="00624C88"/>
    <w:rsid w:val="00627A10"/>
    <w:rsid w:val="0063301A"/>
    <w:rsid w:val="00641429"/>
    <w:rsid w:val="00645582"/>
    <w:rsid w:val="00647D64"/>
    <w:rsid w:val="00650EBF"/>
    <w:rsid w:val="00651621"/>
    <w:rsid w:val="00651C02"/>
    <w:rsid w:val="00653F11"/>
    <w:rsid w:val="006563A9"/>
    <w:rsid w:val="00657F92"/>
    <w:rsid w:val="00667FF7"/>
    <w:rsid w:val="006761E5"/>
    <w:rsid w:val="00681B80"/>
    <w:rsid w:val="006845AE"/>
    <w:rsid w:val="00684A78"/>
    <w:rsid w:val="0068691E"/>
    <w:rsid w:val="00687C57"/>
    <w:rsid w:val="00691789"/>
    <w:rsid w:val="00693507"/>
    <w:rsid w:val="00693954"/>
    <w:rsid w:val="00697548"/>
    <w:rsid w:val="006A2C68"/>
    <w:rsid w:val="006A5EC3"/>
    <w:rsid w:val="006B187A"/>
    <w:rsid w:val="006C34CB"/>
    <w:rsid w:val="006F0CB5"/>
    <w:rsid w:val="007038DF"/>
    <w:rsid w:val="00703E03"/>
    <w:rsid w:val="0070791A"/>
    <w:rsid w:val="00712B5D"/>
    <w:rsid w:val="00714631"/>
    <w:rsid w:val="00715E44"/>
    <w:rsid w:val="00717430"/>
    <w:rsid w:val="0072041C"/>
    <w:rsid w:val="007204FE"/>
    <w:rsid w:val="007214E1"/>
    <w:rsid w:val="0072195C"/>
    <w:rsid w:val="007222E7"/>
    <w:rsid w:val="00730129"/>
    <w:rsid w:val="007407FC"/>
    <w:rsid w:val="00752944"/>
    <w:rsid w:val="00760DAD"/>
    <w:rsid w:val="00762F16"/>
    <w:rsid w:val="0077063D"/>
    <w:rsid w:val="00772CED"/>
    <w:rsid w:val="00773DDE"/>
    <w:rsid w:val="00776606"/>
    <w:rsid w:val="00776DBE"/>
    <w:rsid w:val="00784D61"/>
    <w:rsid w:val="00784F3B"/>
    <w:rsid w:val="00785E5C"/>
    <w:rsid w:val="00787FFB"/>
    <w:rsid w:val="00791673"/>
    <w:rsid w:val="00791F35"/>
    <w:rsid w:val="007A08D1"/>
    <w:rsid w:val="007A30C6"/>
    <w:rsid w:val="007A4031"/>
    <w:rsid w:val="007A68A0"/>
    <w:rsid w:val="007B3E1B"/>
    <w:rsid w:val="007B5FFC"/>
    <w:rsid w:val="007B78EF"/>
    <w:rsid w:val="007C2E99"/>
    <w:rsid w:val="007C36A8"/>
    <w:rsid w:val="007C3792"/>
    <w:rsid w:val="007C68E8"/>
    <w:rsid w:val="007C6CDE"/>
    <w:rsid w:val="007D3B57"/>
    <w:rsid w:val="007D47E0"/>
    <w:rsid w:val="007F0FF4"/>
    <w:rsid w:val="007F37AC"/>
    <w:rsid w:val="007F7461"/>
    <w:rsid w:val="007F7F14"/>
    <w:rsid w:val="0080429B"/>
    <w:rsid w:val="008047BA"/>
    <w:rsid w:val="00811901"/>
    <w:rsid w:val="00813813"/>
    <w:rsid w:val="0082331D"/>
    <w:rsid w:val="008238BC"/>
    <w:rsid w:val="00833152"/>
    <w:rsid w:val="00834903"/>
    <w:rsid w:val="00834999"/>
    <w:rsid w:val="00837EC3"/>
    <w:rsid w:val="0084293B"/>
    <w:rsid w:val="00851ACC"/>
    <w:rsid w:val="00860526"/>
    <w:rsid w:val="008634A8"/>
    <w:rsid w:val="00864D16"/>
    <w:rsid w:val="00871F36"/>
    <w:rsid w:val="008732B1"/>
    <w:rsid w:val="0087338E"/>
    <w:rsid w:val="00876EAE"/>
    <w:rsid w:val="00877EEF"/>
    <w:rsid w:val="00883D1B"/>
    <w:rsid w:val="00893C90"/>
    <w:rsid w:val="00897830"/>
    <w:rsid w:val="008A17E3"/>
    <w:rsid w:val="008A351D"/>
    <w:rsid w:val="008A4647"/>
    <w:rsid w:val="008B03FB"/>
    <w:rsid w:val="008B4034"/>
    <w:rsid w:val="008B7543"/>
    <w:rsid w:val="008C211A"/>
    <w:rsid w:val="008D400A"/>
    <w:rsid w:val="008D7766"/>
    <w:rsid w:val="008F06D8"/>
    <w:rsid w:val="008F4594"/>
    <w:rsid w:val="009001F7"/>
    <w:rsid w:val="00900F2F"/>
    <w:rsid w:val="0090177C"/>
    <w:rsid w:val="0090291C"/>
    <w:rsid w:val="00904700"/>
    <w:rsid w:val="00906276"/>
    <w:rsid w:val="0091399A"/>
    <w:rsid w:val="00914E63"/>
    <w:rsid w:val="009225D1"/>
    <w:rsid w:val="00930D2D"/>
    <w:rsid w:val="00942B61"/>
    <w:rsid w:val="00942C7D"/>
    <w:rsid w:val="009554C0"/>
    <w:rsid w:val="00956024"/>
    <w:rsid w:val="0096732E"/>
    <w:rsid w:val="009770B3"/>
    <w:rsid w:val="009858E9"/>
    <w:rsid w:val="00993DA9"/>
    <w:rsid w:val="00995ED4"/>
    <w:rsid w:val="009A3EAA"/>
    <w:rsid w:val="009A63CB"/>
    <w:rsid w:val="009B05B2"/>
    <w:rsid w:val="009B24B3"/>
    <w:rsid w:val="009B367D"/>
    <w:rsid w:val="009B6F03"/>
    <w:rsid w:val="009C1A3F"/>
    <w:rsid w:val="009C2862"/>
    <w:rsid w:val="009C5CD7"/>
    <w:rsid w:val="009E0279"/>
    <w:rsid w:val="009E6F02"/>
    <w:rsid w:val="009E7734"/>
    <w:rsid w:val="009F106A"/>
    <w:rsid w:val="009F427D"/>
    <w:rsid w:val="00A02C5F"/>
    <w:rsid w:val="00A03B27"/>
    <w:rsid w:val="00A05DE6"/>
    <w:rsid w:val="00A15118"/>
    <w:rsid w:val="00A20132"/>
    <w:rsid w:val="00A23797"/>
    <w:rsid w:val="00A23A1F"/>
    <w:rsid w:val="00A3272B"/>
    <w:rsid w:val="00A33164"/>
    <w:rsid w:val="00A513D1"/>
    <w:rsid w:val="00A54400"/>
    <w:rsid w:val="00A61DE8"/>
    <w:rsid w:val="00A70749"/>
    <w:rsid w:val="00A7391F"/>
    <w:rsid w:val="00A74BA8"/>
    <w:rsid w:val="00A84A3F"/>
    <w:rsid w:val="00A86E6B"/>
    <w:rsid w:val="00A90022"/>
    <w:rsid w:val="00AA4B76"/>
    <w:rsid w:val="00AB0E30"/>
    <w:rsid w:val="00AB3804"/>
    <w:rsid w:val="00AB7449"/>
    <w:rsid w:val="00AC10CD"/>
    <w:rsid w:val="00AC35BA"/>
    <w:rsid w:val="00AC4F32"/>
    <w:rsid w:val="00AD13B7"/>
    <w:rsid w:val="00AD1543"/>
    <w:rsid w:val="00AD2E7F"/>
    <w:rsid w:val="00AD528B"/>
    <w:rsid w:val="00AD709A"/>
    <w:rsid w:val="00AD782F"/>
    <w:rsid w:val="00AF4E98"/>
    <w:rsid w:val="00AF6121"/>
    <w:rsid w:val="00AF6663"/>
    <w:rsid w:val="00B02DEC"/>
    <w:rsid w:val="00B142CB"/>
    <w:rsid w:val="00B15EF9"/>
    <w:rsid w:val="00B2018C"/>
    <w:rsid w:val="00B20419"/>
    <w:rsid w:val="00B221C9"/>
    <w:rsid w:val="00B24582"/>
    <w:rsid w:val="00B35559"/>
    <w:rsid w:val="00B44149"/>
    <w:rsid w:val="00B45AE1"/>
    <w:rsid w:val="00B50279"/>
    <w:rsid w:val="00B51223"/>
    <w:rsid w:val="00B52137"/>
    <w:rsid w:val="00B56A62"/>
    <w:rsid w:val="00B64510"/>
    <w:rsid w:val="00B6595B"/>
    <w:rsid w:val="00B66E92"/>
    <w:rsid w:val="00B76CA1"/>
    <w:rsid w:val="00B86885"/>
    <w:rsid w:val="00B86BE0"/>
    <w:rsid w:val="00B90561"/>
    <w:rsid w:val="00B935BA"/>
    <w:rsid w:val="00B95054"/>
    <w:rsid w:val="00BA0727"/>
    <w:rsid w:val="00BA3115"/>
    <w:rsid w:val="00BA6DB7"/>
    <w:rsid w:val="00BA72B6"/>
    <w:rsid w:val="00BB06C1"/>
    <w:rsid w:val="00BB62C1"/>
    <w:rsid w:val="00BC1739"/>
    <w:rsid w:val="00BC2752"/>
    <w:rsid w:val="00BC6776"/>
    <w:rsid w:val="00BC75F8"/>
    <w:rsid w:val="00BD173C"/>
    <w:rsid w:val="00BE095B"/>
    <w:rsid w:val="00BE1EA7"/>
    <w:rsid w:val="00BE30BB"/>
    <w:rsid w:val="00BE6738"/>
    <w:rsid w:val="00BF1E7D"/>
    <w:rsid w:val="00BF465C"/>
    <w:rsid w:val="00BF4B19"/>
    <w:rsid w:val="00BF65BA"/>
    <w:rsid w:val="00C016ED"/>
    <w:rsid w:val="00C04501"/>
    <w:rsid w:val="00C10878"/>
    <w:rsid w:val="00C1310C"/>
    <w:rsid w:val="00C1333E"/>
    <w:rsid w:val="00C14992"/>
    <w:rsid w:val="00C1692A"/>
    <w:rsid w:val="00C16F18"/>
    <w:rsid w:val="00C2033A"/>
    <w:rsid w:val="00C27C6A"/>
    <w:rsid w:val="00C3106B"/>
    <w:rsid w:val="00C32249"/>
    <w:rsid w:val="00C3487D"/>
    <w:rsid w:val="00C40D22"/>
    <w:rsid w:val="00C41428"/>
    <w:rsid w:val="00C43928"/>
    <w:rsid w:val="00C5121D"/>
    <w:rsid w:val="00C51723"/>
    <w:rsid w:val="00C5377E"/>
    <w:rsid w:val="00C545C6"/>
    <w:rsid w:val="00C552CA"/>
    <w:rsid w:val="00C60333"/>
    <w:rsid w:val="00C621D2"/>
    <w:rsid w:val="00C66450"/>
    <w:rsid w:val="00C664FA"/>
    <w:rsid w:val="00C7354A"/>
    <w:rsid w:val="00C73811"/>
    <w:rsid w:val="00C76ADB"/>
    <w:rsid w:val="00C8418F"/>
    <w:rsid w:val="00C855D8"/>
    <w:rsid w:val="00C86DEA"/>
    <w:rsid w:val="00C87AD8"/>
    <w:rsid w:val="00C913CF"/>
    <w:rsid w:val="00C916C0"/>
    <w:rsid w:val="00C91A50"/>
    <w:rsid w:val="00C96A03"/>
    <w:rsid w:val="00C96D6B"/>
    <w:rsid w:val="00CA2B19"/>
    <w:rsid w:val="00CA32D2"/>
    <w:rsid w:val="00CA3FA6"/>
    <w:rsid w:val="00CA7657"/>
    <w:rsid w:val="00CB59DC"/>
    <w:rsid w:val="00CC52A8"/>
    <w:rsid w:val="00CC7699"/>
    <w:rsid w:val="00CD0F6D"/>
    <w:rsid w:val="00CD241C"/>
    <w:rsid w:val="00CD28D1"/>
    <w:rsid w:val="00CE4142"/>
    <w:rsid w:val="00CE6663"/>
    <w:rsid w:val="00CF125A"/>
    <w:rsid w:val="00CF33FB"/>
    <w:rsid w:val="00CF5A54"/>
    <w:rsid w:val="00D04FA0"/>
    <w:rsid w:val="00D0612A"/>
    <w:rsid w:val="00D0658E"/>
    <w:rsid w:val="00D1019B"/>
    <w:rsid w:val="00D2111D"/>
    <w:rsid w:val="00D247E2"/>
    <w:rsid w:val="00D25FEC"/>
    <w:rsid w:val="00D2606A"/>
    <w:rsid w:val="00D2728E"/>
    <w:rsid w:val="00D27E74"/>
    <w:rsid w:val="00D30950"/>
    <w:rsid w:val="00D30E47"/>
    <w:rsid w:val="00D34314"/>
    <w:rsid w:val="00D374A1"/>
    <w:rsid w:val="00D42BA7"/>
    <w:rsid w:val="00D43954"/>
    <w:rsid w:val="00D5107D"/>
    <w:rsid w:val="00D6267C"/>
    <w:rsid w:val="00D63837"/>
    <w:rsid w:val="00D6604A"/>
    <w:rsid w:val="00D667B3"/>
    <w:rsid w:val="00D726BE"/>
    <w:rsid w:val="00D73F24"/>
    <w:rsid w:val="00D82486"/>
    <w:rsid w:val="00D82F2A"/>
    <w:rsid w:val="00D8604F"/>
    <w:rsid w:val="00D97708"/>
    <w:rsid w:val="00DA0C82"/>
    <w:rsid w:val="00DA67FB"/>
    <w:rsid w:val="00DA7D1A"/>
    <w:rsid w:val="00DB023D"/>
    <w:rsid w:val="00DB0F1C"/>
    <w:rsid w:val="00DB130A"/>
    <w:rsid w:val="00DB76AF"/>
    <w:rsid w:val="00DD29F7"/>
    <w:rsid w:val="00DD2DC1"/>
    <w:rsid w:val="00DD4FB0"/>
    <w:rsid w:val="00DD50DF"/>
    <w:rsid w:val="00DD7ECC"/>
    <w:rsid w:val="00DE1068"/>
    <w:rsid w:val="00DF0242"/>
    <w:rsid w:val="00DF19DC"/>
    <w:rsid w:val="00DF4B8F"/>
    <w:rsid w:val="00DF6A01"/>
    <w:rsid w:val="00E00040"/>
    <w:rsid w:val="00E03BF8"/>
    <w:rsid w:val="00E040FB"/>
    <w:rsid w:val="00E065E6"/>
    <w:rsid w:val="00E115CD"/>
    <w:rsid w:val="00E142B5"/>
    <w:rsid w:val="00E2112C"/>
    <w:rsid w:val="00E23C96"/>
    <w:rsid w:val="00E24DFC"/>
    <w:rsid w:val="00E327AA"/>
    <w:rsid w:val="00E53DF3"/>
    <w:rsid w:val="00E74EDF"/>
    <w:rsid w:val="00E8101E"/>
    <w:rsid w:val="00E83490"/>
    <w:rsid w:val="00E85366"/>
    <w:rsid w:val="00E860FE"/>
    <w:rsid w:val="00E87B2D"/>
    <w:rsid w:val="00E90435"/>
    <w:rsid w:val="00E90E24"/>
    <w:rsid w:val="00E912C4"/>
    <w:rsid w:val="00E91E12"/>
    <w:rsid w:val="00E92A47"/>
    <w:rsid w:val="00E9682F"/>
    <w:rsid w:val="00EA0068"/>
    <w:rsid w:val="00EA1E8F"/>
    <w:rsid w:val="00EB19E2"/>
    <w:rsid w:val="00EB37D6"/>
    <w:rsid w:val="00EB4D71"/>
    <w:rsid w:val="00EC14D0"/>
    <w:rsid w:val="00EC1D6B"/>
    <w:rsid w:val="00EC2767"/>
    <w:rsid w:val="00EC2B90"/>
    <w:rsid w:val="00ED2E5D"/>
    <w:rsid w:val="00ED515D"/>
    <w:rsid w:val="00EE0DE8"/>
    <w:rsid w:val="00EF0292"/>
    <w:rsid w:val="00F07A10"/>
    <w:rsid w:val="00F15920"/>
    <w:rsid w:val="00F2078F"/>
    <w:rsid w:val="00F25C9C"/>
    <w:rsid w:val="00F327DE"/>
    <w:rsid w:val="00F37553"/>
    <w:rsid w:val="00F37D32"/>
    <w:rsid w:val="00F40E30"/>
    <w:rsid w:val="00F4534E"/>
    <w:rsid w:val="00F46943"/>
    <w:rsid w:val="00F515B1"/>
    <w:rsid w:val="00F54E32"/>
    <w:rsid w:val="00F60F32"/>
    <w:rsid w:val="00F614CF"/>
    <w:rsid w:val="00F73DCE"/>
    <w:rsid w:val="00F8295E"/>
    <w:rsid w:val="00F84E20"/>
    <w:rsid w:val="00F85B7A"/>
    <w:rsid w:val="00F87C94"/>
    <w:rsid w:val="00F91E74"/>
    <w:rsid w:val="00F94710"/>
    <w:rsid w:val="00F94920"/>
    <w:rsid w:val="00FA0544"/>
    <w:rsid w:val="00FA0B52"/>
    <w:rsid w:val="00FA2F7A"/>
    <w:rsid w:val="00FA34A6"/>
    <w:rsid w:val="00FA7185"/>
    <w:rsid w:val="00FB390E"/>
    <w:rsid w:val="00FB7807"/>
    <w:rsid w:val="00FC6B53"/>
    <w:rsid w:val="00FD0088"/>
    <w:rsid w:val="00FD0C25"/>
    <w:rsid w:val="00FD2D78"/>
    <w:rsid w:val="00FD386D"/>
    <w:rsid w:val="00FE2185"/>
    <w:rsid w:val="00FE245A"/>
    <w:rsid w:val="00FE4903"/>
    <w:rsid w:val="00FE52F4"/>
    <w:rsid w:val="00FE5B60"/>
    <w:rsid w:val="00FE5CF9"/>
    <w:rsid w:val="00FE7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5976"/>
  <w15:docId w15:val="{D149833C-F8E1-4B7F-8974-27325EB9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CC2"/>
    <w:rPr>
      <w:rFonts w:ascii="Times New Roman" w:eastAsia="Times New Roman" w:hAnsi="Times New Roman"/>
    </w:rPr>
  </w:style>
  <w:style w:type="paragraph" w:styleId="Nadpis1">
    <w:name w:val="heading 1"/>
    <w:basedOn w:val="Normln"/>
    <w:next w:val="Normln"/>
    <w:link w:val="Nadpis1Char"/>
    <w:qFormat/>
    <w:rsid w:val="00126CC2"/>
    <w:pPr>
      <w:keepNext/>
      <w:numPr>
        <w:numId w:val="8"/>
      </w:numPr>
      <w:outlineLvl w:val="0"/>
    </w:pPr>
    <w:rPr>
      <w:sz w:val="24"/>
      <w:lang w:val="x-none"/>
    </w:rPr>
  </w:style>
  <w:style w:type="paragraph" w:styleId="Nadpis2">
    <w:name w:val="heading 2"/>
    <w:basedOn w:val="Normln"/>
    <w:next w:val="Normln"/>
    <w:link w:val="Nadpis2Char"/>
    <w:qFormat/>
    <w:rsid w:val="00126CC2"/>
    <w:pPr>
      <w:keepNext/>
      <w:numPr>
        <w:ilvl w:val="1"/>
        <w:numId w:val="8"/>
      </w:numPr>
      <w:jc w:val="both"/>
      <w:outlineLvl w:val="1"/>
    </w:pPr>
    <w:rPr>
      <w:color w:val="FF0000"/>
      <w:sz w:val="24"/>
      <w:lang w:val="x-none"/>
    </w:rPr>
  </w:style>
  <w:style w:type="paragraph" w:styleId="Nadpis3">
    <w:name w:val="heading 3"/>
    <w:basedOn w:val="Normln"/>
    <w:next w:val="Normln"/>
    <w:link w:val="Nadpis3Char"/>
    <w:qFormat/>
    <w:rsid w:val="00126CC2"/>
    <w:pPr>
      <w:keepNext/>
      <w:numPr>
        <w:ilvl w:val="2"/>
        <w:numId w:val="8"/>
      </w:numPr>
      <w:jc w:val="both"/>
      <w:outlineLvl w:val="2"/>
    </w:pPr>
    <w:rPr>
      <w:b/>
      <w:sz w:val="24"/>
      <w:lang w:val="x-none"/>
    </w:rPr>
  </w:style>
  <w:style w:type="paragraph" w:styleId="Nadpis4">
    <w:name w:val="heading 4"/>
    <w:basedOn w:val="Normln"/>
    <w:next w:val="Normln"/>
    <w:link w:val="Nadpis4Char"/>
    <w:qFormat/>
    <w:rsid w:val="00126CC2"/>
    <w:pPr>
      <w:keepNext/>
      <w:numPr>
        <w:ilvl w:val="3"/>
        <w:numId w:val="8"/>
      </w:numPr>
      <w:outlineLvl w:val="3"/>
    </w:pPr>
    <w:rPr>
      <w:b/>
      <w:sz w:val="32"/>
      <w:lang w:val="x-none"/>
    </w:rPr>
  </w:style>
  <w:style w:type="paragraph" w:styleId="Nadpis5">
    <w:name w:val="heading 5"/>
    <w:basedOn w:val="Normln"/>
    <w:next w:val="Normln"/>
    <w:link w:val="Nadpis5Char"/>
    <w:qFormat/>
    <w:rsid w:val="00126CC2"/>
    <w:pPr>
      <w:keepNext/>
      <w:numPr>
        <w:ilvl w:val="4"/>
        <w:numId w:val="8"/>
      </w:numPr>
      <w:jc w:val="center"/>
      <w:outlineLvl w:val="4"/>
    </w:pPr>
    <w:rPr>
      <w:b/>
      <w:color w:val="000000"/>
      <w:sz w:val="24"/>
      <w:lang w:val="x-none"/>
    </w:rPr>
  </w:style>
  <w:style w:type="paragraph" w:styleId="Nadpis6">
    <w:name w:val="heading 6"/>
    <w:basedOn w:val="Normln"/>
    <w:next w:val="Normln"/>
    <w:link w:val="Nadpis6Char"/>
    <w:qFormat/>
    <w:rsid w:val="00126CC2"/>
    <w:pPr>
      <w:keepNext/>
      <w:numPr>
        <w:ilvl w:val="5"/>
        <w:numId w:val="8"/>
      </w:numPr>
      <w:jc w:val="both"/>
      <w:outlineLvl w:val="5"/>
    </w:pPr>
    <w:rPr>
      <w:rFonts w:ascii="Arial" w:hAnsi="Arial"/>
      <w:sz w:val="24"/>
      <w:lang w:val="x-none"/>
    </w:rPr>
  </w:style>
  <w:style w:type="paragraph" w:styleId="Nadpis7">
    <w:name w:val="heading 7"/>
    <w:basedOn w:val="Normln"/>
    <w:next w:val="Normln"/>
    <w:link w:val="Nadpis7Char"/>
    <w:qFormat/>
    <w:rsid w:val="00126CC2"/>
    <w:pPr>
      <w:keepNext/>
      <w:numPr>
        <w:ilvl w:val="6"/>
        <w:numId w:val="8"/>
      </w:numPr>
      <w:jc w:val="center"/>
      <w:outlineLvl w:val="6"/>
    </w:pPr>
    <w:rPr>
      <w:rFonts w:ascii="Arial" w:hAnsi="Arial"/>
      <w:b/>
      <w:sz w:val="24"/>
      <w:lang w:val="x-none"/>
    </w:rPr>
  </w:style>
  <w:style w:type="paragraph" w:styleId="Nadpis8">
    <w:name w:val="heading 8"/>
    <w:basedOn w:val="Normln"/>
    <w:next w:val="Normln"/>
    <w:link w:val="Nadpis8Char"/>
    <w:qFormat/>
    <w:rsid w:val="00126CC2"/>
    <w:pPr>
      <w:numPr>
        <w:ilvl w:val="7"/>
        <w:numId w:val="8"/>
      </w:numPr>
      <w:spacing w:before="240" w:after="60"/>
      <w:outlineLvl w:val="7"/>
    </w:pPr>
    <w:rPr>
      <w:rFonts w:ascii="Arial" w:hAnsi="Arial"/>
      <w:i/>
      <w:lang w:val="x-none"/>
    </w:rPr>
  </w:style>
  <w:style w:type="paragraph" w:styleId="Nadpis9">
    <w:name w:val="heading 9"/>
    <w:basedOn w:val="Normln"/>
    <w:next w:val="Normln"/>
    <w:link w:val="Nadpis9Char"/>
    <w:qFormat/>
    <w:rsid w:val="00126CC2"/>
    <w:pPr>
      <w:numPr>
        <w:ilvl w:val="8"/>
        <w:numId w:val="8"/>
      </w:numPr>
      <w:spacing w:before="240" w:after="60"/>
      <w:outlineLvl w:val="8"/>
    </w:pPr>
    <w:rPr>
      <w:rFonts w:ascii="Arial" w:hAnsi="Arial"/>
      <w:b/>
      <w:i/>
      <w:sz w:val="18"/>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26CC2"/>
    <w:rPr>
      <w:rFonts w:ascii="Times New Roman" w:eastAsia="Times New Roman" w:hAnsi="Times New Roman" w:cs="Times New Roman"/>
      <w:sz w:val="24"/>
      <w:szCs w:val="20"/>
      <w:lang w:eastAsia="cs-CZ"/>
    </w:rPr>
  </w:style>
  <w:style w:type="character" w:customStyle="1" w:styleId="Nadpis2Char">
    <w:name w:val="Nadpis 2 Char"/>
    <w:link w:val="Nadpis2"/>
    <w:rsid w:val="00126CC2"/>
    <w:rPr>
      <w:rFonts w:ascii="Times New Roman" w:eastAsia="Times New Roman" w:hAnsi="Times New Roman" w:cs="Times New Roman"/>
      <w:color w:val="FF0000"/>
      <w:sz w:val="24"/>
      <w:szCs w:val="20"/>
      <w:lang w:eastAsia="cs-CZ"/>
    </w:rPr>
  </w:style>
  <w:style w:type="character" w:customStyle="1" w:styleId="Nadpis3Char">
    <w:name w:val="Nadpis 3 Char"/>
    <w:link w:val="Nadpis3"/>
    <w:rsid w:val="00126CC2"/>
    <w:rPr>
      <w:rFonts w:ascii="Times New Roman" w:eastAsia="Times New Roman" w:hAnsi="Times New Roman" w:cs="Times New Roman"/>
      <w:b/>
      <w:sz w:val="24"/>
      <w:szCs w:val="20"/>
      <w:lang w:eastAsia="cs-CZ"/>
    </w:rPr>
  </w:style>
  <w:style w:type="character" w:customStyle="1" w:styleId="Nadpis4Char">
    <w:name w:val="Nadpis 4 Char"/>
    <w:link w:val="Nadpis4"/>
    <w:rsid w:val="00126CC2"/>
    <w:rPr>
      <w:rFonts w:ascii="Times New Roman" w:eastAsia="Times New Roman" w:hAnsi="Times New Roman" w:cs="Times New Roman"/>
      <w:b/>
      <w:sz w:val="32"/>
      <w:szCs w:val="20"/>
      <w:lang w:eastAsia="cs-CZ"/>
    </w:rPr>
  </w:style>
  <w:style w:type="character" w:customStyle="1" w:styleId="Nadpis5Char">
    <w:name w:val="Nadpis 5 Char"/>
    <w:link w:val="Nadpis5"/>
    <w:rsid w:val="00126CC2"/>
    <w:rPr>
      <w:rFonts w:ascii="Times New Roman" w:eastAsia="Times New Roman" w:hAnsi="Times New Roman" w:cs="Times New Roman"/>
      <w:b/>
      <w:color w:val="000000"/>
      <w:sz w:val="24"/>
      <w:szCs w:val="20"/>
      <w:lang w:eastAsia="cs-CZ"/>
    </w:rPr>
  </w:style>
  <w:style w:type="character" w:customStyle="1" w:styleId="Nadpis6Char">
    <w:name w:val="Nadpis 6 Char"/>
    <w:link w:val="Nadpis6"/>
    <w:rsid w:val="00126CC2"/>
    <w:rPr>
      <w:rFonts w:ascii="Arial" w:eastAsia="Times New Roman" w:hAnsi="Arial" w:cs="Times New Roman"/>
      <w:sz w:val="24"/>
      <w:szCs w:val="20"/>
      <w:lang w:eastAsia="cs-CZ"/>
    </w:rPr>
  </w:style>
  <w:style w:type="character" w:customStyle="1" w:styleId="Nadpis7Char">
    <w:name w:val="Nadpis 7 Char"/>
    <w:link w:val="Nadpis7"/>
    <w:rsid w:val="00126CC2"/>
    <w:rPr>
      <w:rFonts w:ascii="Arial" w:eastAsia="Times New Roman" w:hAnsi="Arial" w:cs="Times New Roman"/>
      <w:b/>
      <w:sz w:val="24"/>
      <w:szCs w:val="20"/>
      <w:lang w:eastAsia="cs-CZ"/>
    </w:rPr>
  </w:style>
  <w:style w:type="character" w:customStyle="1" w:styleId="Nadpis8Char">
    <w:name w:val="Nadpis 8 Char"/>
    <w:link w:val="Nadpis8"/>
    <w:rsid w:val="00126CC2"/>
    <w:rPr>
      <w:rFonts w:ascii="Arial" w:eastAsia="Times New Roman" w:hAnsi="Arial" w:cs="Times New Roman"/>
      <w:i/>
      <w:sz w:val="20"/>
      <w:szCs w:val="20"/>
      <w:lang w:eastAsia="cs-CZ"/>
    </w:rPr>
  </w:style>
  <w:style w:type="character" w:customStyle="1" w:styleId="Nadpis9Char">
    <w:name w:val="Nadpis 9 Char"/>
    <w:link w:val="Nadpis9"/>
    <w:rsid w:val="00126CC2"/>
    <w:rPr>
      <w:rFonts w:ascii="Arial" w:eastAsia="Times New Roman" w:hAnsi="Arial" w:cs="Times New Roman"/>
      <w:b/>
      <w:i/>
      <w:sz w:val="18"/>
      <w:szCs w:val="20"/>
      <w:lang w:eastAsia="cs-CZ"/>
    </w:rPr>
  </w:style>
  <w:style w:type="paragraph" w:styleId="Zkladntext3">
    <w:name w:val="Body Text 3"/>
    <w:basedOn w:val="Normln"/>
    <w:link w:val="Zkladntext3Char"/>
    <w:rsid w:val="00126CC2"/>
    <w:pPr>
      <w:jc w:val="center"/>
    </w:pPr>
    <w:rPr>
      <w:sz w:val="24"/>
      <w:lang w:val="x-none"/>
    </w:rPr>
  </w:style>
  <w:style w:type="character" w:customStyle="1" w:styleId="Zkladntext3Char">
    <w:name w:val="Základní text 3 Char"/>
    <w:link w:val="Zkladntext3"/>
    <w:rsid w:val="00126CC2"/>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126CC2"/>
    <w:pPr>
      <w:jc w:val="center"/>
    </w:pPr>
    <w:rPr>
      <w:b/>
      <w:sz w:val="24"/>
      <w:lang w:val="x-none"/>
    </w:rPr>
  </w:style>
  <w:style w:type="character" w:customStyle="1" w:styleId="Zkladntext2Char">
    <w:name w:val="Základní text 2 Char"/>
    <w:link w:val="Zkladntext2"/>
    <w:rsid w:val="00126CC2"/>
    <w:rPr>
      <w:rFonts w:ascii="Times New Roman" w:eastAsia="Times New Roman" w:hAnsi="Times New Roman" w:cs="Times New Roman"/>
      <w:b/>
      <w:sz w:val="24"/>
      <w:szCs w:val="20"/>
      <w:lang w:eastAsia="cs-CZ"/>
    </w:rPr>
  </w:style>
  <w:style w:type="paragraph" w:styleId="Zhlav">
    <w:name w:val="header"/>
    <w:basedOn w:val="Normln"/>
    <w:link w:val="ZhlavChar"/>
    <w:rsid w:val="00126CC2"/>
    <w:pPr>
      <w:tabs>
        <w:tab w:val="center" w:pos="4536"/>
        <w:tab w:val="right" w:pos="9072"/>
      </w:tabs>
    </w:pPr>
    <w:rPr>
      <w:lang w:val="x-none"/>
    </w:rPr>
  </w:style>
  <w:style w:type="character" w:customStyle="1" w:styleId="ZhlavChar">
    <w:name w:val="Záhlaví Char"/>
    <w:link w:val="Zhlav"/>
    <w:rsid w:val="00126CC2"/>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126CC2"/>
    <w:pPr>
      <w:tabs>
        <w:tab w:val="center" w:pos="4536"/>
        <w:tab w:val="right" w:pos="9072"/>
      </w:tabs>
    </w:pPr>
    <w:rPr>
      <w:lang w:val="x-none"/>
    </w:rPr>
  </w:style>
  <w:style w:type="character" w:customStyle="1" w:styleId="ZpatChar">
    <w:name w:val="Zápatí Char"/>
    <w:link w:val="Zpat"/>
    <w:uiPriority w:val="99"/>
    <w:rsid w:val="00126CC2"/>
    <w:rPr>
      <w:rFonts w:ascii="Times New Roman" w:eastAsia="Times New Roman" w:hAnsi="Times New Roman" w:cs="Times New Roman"/>
      <w:sz w:val="20"/>
      <w:szCs w:val="20"/>
      <w:lang w:eastAsia="cs-CZ"/>
    </w:rPr>
  </w:style>
  <w:style w:type="character" w:styleId="slostrnky">
    <w:name w:val="page number"/>
    <w:basedOn w:val="Standardnpsmoodstavce"/>
    <w:rsid w:val="00126CC2"/>
  </w:style>
  <w:style w:type="character" w:styleId="Hypertextovodkaz">
    <w:name w:val="Hyperlink"/>
    <w:rsid w:val="00126CC2"/>
    <w:rPr>
      <w:color w:val="0000FF"/>
      <w:u w:val="single"/>
    </w:rPr>
  </w:style>
  <w:style w:type="paragraph" w:styleId="Normlnweb">
    <w:name w:val="Normal (Web)"/>
    <w:basedOn w:val="Normln"/>
    <w:uiPriority w:val="99"/>
    <w:unhideWhenUsed/>
    <w:rsid w:val="00126CC2"/>
    <w:pPr>
      <w:spacing w:before="100" w:beforeAutospacing="1" w:after="100" w:afterAutospacing="1"/>
    </w:pPr>
    <w:rPr>
      <w:sz w:val="24"/>
      <w:szCs w:val="24"/>
    </w:rPr>
  </w:style>
  <w:style w:type="paragraph" w:styleId="Odstavecseseznamem">
    <w:name w:val="List Paragraph"/>
    <w:basedOn w:val="Normln"/>
    <w:uiPriority w:val="34"/>
    <w:qFormat/>
    <w:rsid w:val="00837EC3"/>
    <w:pPr>
      <w:ind w:left="708"/>
    </w:pPr>
    <w:rPr>
      <w:sz w:val="24"/>
      <w:szCs w:val="24"/>
    </w:rPr>
  </w:style>
  <w:style w:type="character" w:styleId="Siln">
    <w:name w:val="Strong"/>
    <w:uiPriority w:val="22"/>
    <w:qFormat/>
    <w:rsid w:val="00030E1B"/>
    <w:rPr>
      <w:b/>
      <w:bCs/>
    </w:rPr>
  </w:style>
  <w:style w:type="paragraph" w:customStyle="1" w:styleId="CharChar">
    <w:name w:val="Char Char"/>
    <w:basedOn w:val="Normln"/>
    <w:rsid w:val="001E04BC"/>
    <w:rPr>
      <w:sz w:val="24"/>
      <w:szCs w:val="24"/>
      <w:lang w:val="pl-PL" w:eastAsia="pl-PL"/>
    </w:rPr>
  </w:style>
  <w:style w:type="paragraph" w:customStyle="1" w:styleId="4DNormln">
    <w:name w:val="4D Normální"/>
    <w:link w:val="4DNormlnChar"/>
    <w:rsid w:val="00B86885"/>
    <w:rPr>
      <w:rFonts w:ascii="Arial" w:eastAsia="Times New Roman" w:hAnsi="Arial" w:cs="Tahoma"/>
    </w:rPr>
  </w:style>
  <w:style w:type="character" w:customStyle="1" w:styleId="4DNormlnChar">
    <w:name w:val="4D Normální Char"/>
    <w:link w:val="4DNormln"/>
    <w:rsid w:val="00B86885"/>
    <w:rPr>
      <w:rFonts w:ascii="Arial" w:eastAsia="Times New Roman" w:hAnsi="Arial" w:cs="Tahoma"/>
      <w:lang w:val="cs-CZ" w:eastAsia="cs-CZ" w:bidi="ar-SA"/>
    </w:rPr>
  </w:style>
  <w:style w:type="paragraph" w:customStyle="1" w:styleId="4Dslovn">
    <w:name w:val="4D Číslování"/>
    <w:basedOn w:val="4DNormln"/>
    <w:rsid w:val="00B86885"/>
    <w:pPr>
      <w:numPr>
        <w:numId w:val="15"/>
      </w:numPr>
      <w:tabs>
        <w:tab w:val="clear" w:pos="1080"/>
      </w:tabs>
      <w:ind w:left="708" w:hanging="708"/>
    </w:pPr>
  </w:style>
  <w:style w:type="paragraph" w:styleId="Textkomente">
    <w:name w:val="annotation text"/>
    <w:basedOn w:val="Normln"/>
    <w:link w:val="TextkomenteChar"/>
    <w:uiPriority w:val="99"/>
    <w:unhideWhenUsed/>
    <w:rsid w:val="00A15118"/>
    <w:rPr>
      <w:lang w:val="x-none" w:eastAsia="x-none"/>
    </w:rPr>
  </w:style>
  <w:style w:type="character" w:customStyle="1" w:styleId="TextkomenteChar">
    <w:name w:val="Text komentáře Char"/>
    <w:link w:val="Textkomente"/>
    <w:uiPriority w:val="99"/>
    <w:rsid w:val="00A15118"/>
    <w:rPr>
      <w:rFonts w:ascii="Times New Roman" w:eastAsia="Times New Roman" w:hAnsi="Times New Roman"/>
    </w:rPr>
  </w:style>
  <w:style w:type="character" w:styleId="Odkaznakoment">
    <w:name w:val="annotation reference"/>
    <w:uiPriority w:val="99"/>
    <w:unhideWhenUsed/>
    <w:rsid w:val="00F4534E"/>
    <w:rPr>
      <w:sz w:val="16"/>
      <w:szCs w:val="16"/>
    </w:rPr>
  </w:style>
  <w:style w:type="paragraph" w:styleId="Textbubliny">
    <w:name w:val="Balloon Text"/>
    <w:basedOn w:val="Normln"/>
    <w:link w:val="TextbublinyChar"/>
    <w:uiPriority w:val="99"/>
    <w:semiHidden/>
    <w:unhideWhenUsed/>
    <w:rsid w:val="00F4534E"/>
    <w:rPr>
      <w:rFonts w:ascii="Tahoma" w:hAnsi="Tahoma"/>
      <w:sz w:val="16"/>
      <w:szCs w:val="16"/>
      <w:lang w:val="x-none" w:eastAsia="x-none"/>
    </w:rPr>
  </w:style>
  <w:style w:type="character" w:customStyle="1" w:styleId="TextbublinyChar">
    <w:name w:val="Text bubliny Char"/>
    <w:link w:val="Textbubliny"/>
    <w:uiPriority w:val="99"/>
    <w:semiHidden/>
    <w:rsid w:val="00F4534E"/>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474693"/>
    <w:rPr>
      <w:b/>
      <w:bCs/>
      <w:lang w:val="cs-CZ" w:eastAsia="cs-CZ"/>
    </w:rPr>
  </w:style>
  <w:style w:type="character" w:customStyle="1" w:styleId="PedmtkomenteChar">
    <w:name w:val="Předmět komentáře Char"/>
    <w:link w:val="Pedmtkomente"/>
    <w:uiPriority w:val="99"/>
    <w:semiHidden/>
    <w:rsid w:val="00474693"/>
    <w:rPr>
      <w:rFonts w:ascii="Times New Roman" w:eastAsia="Times New Roman" w:hAnsi="Times New Roman"/>
      <w:b/>
      <w:bCs/>
    </w:rPr>
  </w:style>
  <w:style w:type="paragraph" w:styleId="Zkladntext">
    <w:name w:val="Body Text"/>
    <w:basedOn w:val="Normln"/>
    <w:link w:val="ZkladntextChar"/>
    <w:uiPriority w:val="99"/>
    <w:semiHidden/>
    <w:unhideWhenUsed/>
    <w:rsid w:val="00141F64"/>
    <w:pPr>
      <w:spacing w:after="120"/>
    </w:pPr>
  </w:style>
  <w:style w:type="character" w:customStyle="1" w:styleId="ZkladntextChar">
    <w:name w:val="Základní text Char"/>
    <w:basedOn w:val="Standardnpsmoodstavce"/>
    <w:link w:val="Zkladntext"/>
    <w:uiPriority w:val="99"/>
    <w:semiHidden/>
    <w:rsid w:val="00141F64"/>
    <w:rPr>
      <w:rFonts w:ascii="Times New Roman" w:eastAsia="Times New Roman" w:hAnsi="Times New Roman"/>
    </w:rPr>
  </w:style>
  <w:style w:type="paragraph" w:styleId="Revize">
    <w:name w:val="Revision"/>
    <w:hidden/>
    <w:uiPriority w:val="99"/>
    <w:semiHidden/>
    <w:rsid w:val="003C5BC2"/>
    <w:rPr>
      <w:rFonts w:ascii="Times New Roman" w:eastAsia="Times New Roman" w:hAnsi="Times New Roman"/>
    </w:rPr>
  </w:style>
  <w:style w:type="character" w:styleId="Sledovanodkaz">
    <w:name w:val="FollowedHyperlink"/>
    <w:basedOn w:val="Standardnpsmoodstavce"/>
    <w:uiPriority w:val="99"/>
    <w:semiHidden/>
    <w:unhideWhenUsed/>
    <w:rsid w:val="00EB1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5136">
      <w:bodyDiv w:val="1"/>
      <w:marLeft w:val="0"/>
      <w:marRight w:val="0"/>
      <w:marTop w:val="0"/>
      <w:marBottom w:val="0"/>
      <w:divBdr>
        <w:top w:val="none" w:sz="0" w:space="0" w:color="auto"/>
        <w:left w:val="none" w:sz="0" w:space="0" w:color="auto"/>
        <w:bottom w:val="none" w:sz="0" w:space="0" w:color="auto"/>
        <w:right w:val="none" w:sz="0" w:space="0" w:color="auto"/>
      </w:divBdr>
    </w:div>
    <w:div w:id="603614992">
      <w:bodyDiv w:val="1"/>
      <w:marLeft w:val="0"/>
      <w:marRight w:val="0"/>
      <w:marTop w:val="0"/>
      <w:marBottom w:val="0"/>
      <w:divBdr>
        <w:top w:val="none" w:sz="0" w:space="0" w:color="auto"/>
        <w:left w:val="none" w:sz="0" w:space="0" w:color="auto"/>
        <w:bottom w:val="none" w:sz="0" w:space="0" w:color="auto"/>
        <w:right w:val="none" w:sz="0" w:space="0" w:color="auto"/>
      </w:divBdr>
    </w:div>
    <w:div w:id="623467380">
      <w:bodyDiv w:val="1"/>
      <w:marLeft w:val="0"/>
      <w:marRight w:val="0"/>
      <w:marTop w:val="0"/>
      <w:marBottom w:val="0"/>
      <w:divBdr>
        <w:top w:val="none" w:sz="0" w:space="0" w:color="auto"/>
        <w:left w:val="none" w:sz="0" w:space="0" w:color="auto"/>
        <w:bottom w:val="none" w:sz="0" w:space="0" w:color="auto"/>
        <w:right w:val="none" w:sz="0" w:space="0" w:color="auto"/>
      </w:divBdr>
    </w:div>
    <w:div w:id="766652094">
      <w:bodyDiv w:val="1"/>
      <w:marLeft w:val="0"/>
      <w:marRight w:val="0"/>
      <w:marTop w:val="0"/>
      <w:marBottom w:val="0"/>
      <w:divBdr>
        <w:top w:val="none" w:sz="0" w:space="0" w:color="auto"/>
        <w:left w:val="none" w:sz="0" w:space="0" w:color="auto"/>
        <w:bottom w:val="none" w:sz="0" w:space="0" w:color="auto"/>
        <w:right w:val="none" w:sz="0" w:space="0" w:color="auto"/>
      </w:divBdr>
    </w:div>
    <w:div w:id="846822602">
      <w:bodyDiv w:val="1"/>
      <w:marLeft w:val="0"/>
      <w:marRight w:val="0"/>
      <w:marTop w:val="0"/>
      <w:marBottom w:val="0"/>
      <w:divBdr>
        <w:top w:val="none" w:sz="0" w:space="0" w:color="auto"/>
        <w:left w:val="none" w:sz="0" w:space="0" w:color="auto"/>
        <w:bottom w:val="none" w:sz="0" w:space="0" w:color="auto"/>
        <w:right w:val="none" w:sz="0" w:space="0" w:color="auto"/>
      </w:divBdr>
    </w:div>
    <w:div w:id="93142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ze.cz/public/web/file/670633/NAP_CZ_2018_2022.pdf"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0786F-C925-4038-9CBE-A14DEE78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4771</Words>
  <Characters>28151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32857</CharactersWithSpaces>
  <SharedDoc>false</SharedDoc>
  <HLinks>
    <vt:vector size="6" baseType="variant">
      <vt:variant>
        <vt:i4>2490372</vt:i4>
      </vt:variant>
      <vt:variant>
        <vt:i4>0</vt:i4>
      </vt:variant>
      <vt:variant>
        <vt:i4>0</vt:i4>
      </vt:variant>
      <vt:variant>
        <vt:i4>5</vt:i4>
      </vt:variant>
      <vt:variant>
        <vt:lpwstr>mailto:ovesna@vurv.cz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10003298</dc:creator>
  <cp:lastModifiedBy>Pálka Václav</cp:lastModifiedBy>
  <cp:revision>4</cp:revision>
  <cp:lastPrinted>2022-06-02T10:33:00Z</cp:lastPrinted>
  <dcterms:created xsi:type="dcterms:W3CDTF">2023-06-01T09:24:00Z</dcterms:created>
  <dcterms:modified xsi:type="dcterms:W3CDTF">2023-06-27T15:41:00Z</dcterms:modified>
</cp:coreProperties>
</file>