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4F510107"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430347">
        <w:rPr>
          <w:rFonts w:ascii="Arial" w:hAnsi="Arial" w:cs="Arial"/>
          <w:b/>
          <w:sz w:val="22"/>
          <w:szCs w:val="22"/>
        </w:rPr>
        <w:t>784</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1A152E4" w:rsidR="009C0460" w:rsidRDefault="009C0460" w:rsidP="00F922CB">
      <w:pPr>
        <w:jc w:val="both"/>
        <w:rPr>
          <w:rFonts w:ascii="Arial" w:hAnsi="Arial" w:cs="Arial"/>
          <w:b/>
          <w:sz w:val="22"/>
          <w:szCs w:val="22"/>
        </w:rPr>
      </w:pPr>
    </w:p>
    <w:p w14:paraId="54F5DD81" w14:textId="77777777" w:rsidR="00430347" w:rsidRPr="00F922CB" w:rsidRDefault="00430347" w:rsidP="00F922CB">
      <w:pPr>
        <w:jc w:val="both"/>
        <w:rPr>
          <w:rFonts w:ascii="Arial" w:hAnsi="Arial" w:cs="Arial"/>
          <w:b/>
          <w:sz w:val="22"/>
          <w:szCs w:val="22"/>
        </w:rPr>
      </w:pPr>
    </w:p>
    <w:p w14:paraId="6DC8DA5D" w14:textId="773F6E42" w:rsidR="009C0460"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5775D65B" w14:textId="77777777" w:rsidR="00430347" w:rsidRPr="00F922CB" w:rsidRDefault="00430347" w:rsidP="00F922CB">
      <w:pPr>
        <w:overflowPunct/>
        <w:autoSpaceDE/>
        <w:autoSpaceDN/>
        <w:adjustRightInd/>
        <w:spacing w:after="200"/>
        <w:jc w:val="both"/>
        <w:textAlignment w:val="auto"/>
        <w:rPr>
          <w:rFonts w:ascii="Arial" w:eastAsia="Calibri" w:hAnsi="Arial" w:cs="Arial"/>
          <w:sz w:val="22"/>
          <w:szCs w:val="22"/>
          <w:lang w:eastAsia="en-US"/>
        </w:rPr>
      </w:pP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04F79F28" w14:textId="07C23B6C" w:rsidR="00284C81" w:rsidRPr="00B953E8" w:rsidRDefault="00F36F65" w:rsidP="00181A72">
      <w:pPr>
        <w:pStyle w:val="Zkladntext"/>
        <w:ind w:left="2831" w:right="170" w:firstLine="4"/>
        <w:rPr>
          <w:rFonts w:cs="Arial"/>
          <w:b/>
          <w:szCs w:val="24"/>
        </w:rPr>
      </w:pPr>
      <w:bookmarkStart w:id="0" w:name="_Hlk68774851"/>
      <w:r>
        <w:rPr>
          <w:rFonts w:cs="Arial"/>
          <w:b/>
          <w:szCs w:val="24"/>
        </w:rPr>
        <w:t>PD Cheb – administrativní budova</w:t>
      </w:r>
    </w:p>
    <w:bookmarkEnd w:id="0"/>
    <w:p w14:paraId="2AA17D07" w14:textId="77777777" w:rsidR="00284C81" w:rsidRPr="00372849" w:rsidRDefault="00284C81" w:rsidP="00F922CB">
      <w:pPr>
        <w:pStyle w:val="Zkladntext"/>
        <w:ind w:left="709" w:right="170" w:firstLine="709"/>
        <w:rPr>
          <w:rFonts w:cs="Arial"/>
          <w:sz w:val="22"/>
          <w:szCs w:val="22"/>
        </w:rPr>
      </w:pPr>
    </w:p>
    <w:p w14:paraId="10463190" w14:textId="31B9B836" w:rsidR="00284C81"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1 0</w:t>
      </w:r>
      <w:r w:rsidR="005A31AD">
        <w:rPr>
          <w:rFonts w:cs="Arial"/>
          <w:sz w:val="22"/>
          <w:szCs w:val="22"/>
        </w:rPr>
        <w:t>1</w:t>
      </w:r>
      <w:r w:rsidR="00181A72">
        <w:rPr>
          <w:rFonts w:cs="Arial"/>
          <w:sz w:val="22"/>
          <w:szCs w:val="22"/>
        </w:rPr>
        <w:t xml:space="preserve"> 22 0</w:t>
      </w:r>
      <w:r w:rsidR="00F36F65">
        <w:rPr>
          <w:rFonts w:cs="Arial"/>
          <w:sz w:val="22"/>
          <w:szCs w:val="22"/>
        </w:rPr>
        <w:t>69</w:t>
      </w:r>
      <w:r w:rsidR="00181A72">
        <w:rPr>
          <w:rFonts w:cs="Arial"/>
          <w:sz w:val="22"/>
          <w:szCs w:val="22"/>
        </w:rPr>
        <w:t xml:space="preserve">, akce </w:t>
      </w:r>
      <w:r w:rsidR="005A31AD">
        <w:rPr>
          <w:rFonts w:cs="Arial"/>
          <w:sz w:val="22"/>
          <w:szCs w:val="22"/>
        </w:rPr>
        <w:t>101</w:t>
      </w:r>
      <w:r w:rsidR="00F36F65">
        <w:rPr>
          <w:rFonts w:cs="Arial"/>
          <w:sz w:val="22"/>
          <w:szCs w:val="22"/>
        </w:rPr>
        <w:t> </w:t>
      </w:r>
      <w:r w:rsidR="005A31AD">
        <w:rPr>
          <w:rFonts w:cs="Arial"/>
          <w:sz w:val="22"/>
          <w:szCs w:val="22"/>
        </w:rPr>
        <w:t>76</w:t>
      </w:r>
      <w:r w:rsidR="00F36F65">
        <w:rPr>
          <w:rFonts w:cs="Arial"/>
          <w:sz w:val="22"/>
          <w:szCs w:val="22"/>
        </w:rPr>
        <w:t>8</w:t>
      </w:r>
      <w:r w:rsidRPr="00372849">
        <w:rPr>
          <w:rFonts w:cs="Arial"/>
          <w:sz w:val="22"/>
          <w:szCs w:val="22"/>
        </w:rPr>
        <w:t>)</w:t>
      </w:r>
    </w:p>
    <w:p w14:paraId="3CDCBAEC" w14:textId="7AFBC3C3" w:rsidR="00F36F65" w:rsidRDefault="00F36F65" w:rsidP="00181A72">
      <w:pPr>
        <w:pStyle w:val="Zkladntext"/>
        <w:ind w:left="2831" w:right="170" w:firstLine="146"/>
        <w:rPr>
          <w:rFonts w:cs="Arial"/>
          <w:sz w:val="22"/>
          <w:szCs w:val="22"/>
        </w:rPr>
      </w:pPr>
    </w:p>
    <w:p w14:paraId="27921810" w14:textId="2ED7113E" w:rsidR="00F36F65" w:rsidRPr="00F36F65" w:rsidRDefault="00F36F65" w:rsidP="00F36F65">
      <w:pPr>
        <w:pStyle w:val="Zkladntext"/>
        <w:ind w:left="2831" w:right="170" w:firstLine="430"/>
        <w:rPr>
          <w:rFonts w:cs="Arial"/>
          <w:sz w:val="22"/>
          <w:szCs w:val="22"/>
        </w:rPr>
      </w:pPr>
      <w:r w:rsidRPr="00F36F65">
        <w:rPr>
          <w:rFonts w:cs="Arial"/>
          <w:sz w:val="22"/>
          <w:szCs w:val="22"/>
        </w:rPr>
        <w:t>PD Cheb – šatna muži</w:t>
      </w:r>
    </w:p>
    <w:p w14:paraId="0BBD44C7" w14:textId="77777777" w:rsidR="00F36F65" w:rsidRDefault="00F36F65" w:rsidP="00F36F65">
      <w:pPr>
        <w:pStyle w:val="Zkladntext"/>
        <w:ind w:left="2831" w:right="170" w:firstLine="430"/>
        <w:rPr>
          <w:rFonts w:cs="Arial"/>
          <w:b/>
          <w:sz w:val="22"/>
          <w:szCs w:val="22"/>
        </w:rPr>
      </w:pPr>
    </w:p>
    <w:p w14:paraId="58849FB1" w14:textId="67036C30" w:rsidR="00F36F65" w:rsidRPr="00F36F65" w:rsidRDefault="00F36F65" w:rsidP="00F36F65">
      <w:pPr>
        <w:pStyle w:val="Zkladntext"/>
        <w:ind w:left="2831" w:right="170" w:firstLine="146"/>
        <w:rPr>
          <w:rFonts w:cs="Arial"/>
          <w:sz w:val="22"/>
          <w:szCs w:val="22"/>
        </w:rPr>
      </w:pPr>
      <w:r w:rsidRPr="00F36F65">
        <w:rPr>
          <w:rFonts w:cs="Arial"/>
          <w:sz w:val="22"/>
          <w:szCs w:val="22"/>
        </w:rPr>
        <w:t>(PL 1 01 22 069, akce 502 894)</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171D5BED"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5C5C42E7"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5A7F6D69"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181A72">
        <w:rPr>
          <w:rFonts w:ascii="Arial" w:hAnsi="Arial" w:cs="Arial"/>
          <w:sz w:val="22"/>
          <w:szCs w:val="22"/>
        </w:rPr>
        <w:t>Karlovy Vary</w:t>
      </w:r>
    </w:p>
    <w:p w14:paraId="33B517E1" w14:textId="659538A6"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2617BD16" w14:textId="28AB1A8A" w:rsidR="00AC29F4"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1" w:name="_Hlk101955099"/>
      <w:bookmarkStart w:id="2" w:name="_Hlk101955116"/>
    </w:p>
    <w:p w14:paraId="3A142FAD" w14:textId="4725D8A1" w:rsidR="0049614D" w:rsidRPr="00AC29F4" w:rsidRDefault="00AC29F4" w:rsidP="0049614D">
      <w:pPr>
        <w:tabs>
          <w:tab w:val="left" w:pos="3960"/>
        </w:tabs>
        <w:ind w:left="3969" w:hanging="3969"/>
        <w:jc w:val="both"/>
        <w:rPr>
          <w:rFonts w:ascii="Arial" w:hAnsi="Arial" w:cs="Arial"/>
          <w:sz w:val="22"/>
          <w:szCs w:val="22"/>
        </w:rPr>
      </w:pPr>
      <w:r>
        <w:rPr>
          <w:rFonts w:ascii="Arial" w:hAnsi="Arial" w:cs="Arial"/>
          <w:b/>
          <w:sz w:val="22"/>
          <w:szCs w:val="22"/>
        </w:rPr>
        <w:tab/>
      </w:r>
    </w:p>
    <w:bookmarkEnd w:id="1"/>
    <w:bookmarkEnd w:id="2"/>
    <w:p w14:paraId="185ECFC9" w14:textId="11F470AF"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69939508"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3D4B39E9" w14:textId="77777777" w:rsidR="00430347" w:rsidRPr="00F922CB" w:rsidRDefault="00430347" w:rsidP="00430347">
      <w:pPr>
        <w:tabs>
          <w:tab w:val="left" w:pos="3960"/>
        </w:tabs>
        <w:jc w:val="both"/>
        <w:rPr>
          <w:rFonts w:ascii="Arial" w:hAnsi="Arial" w:cs="Arial"/>
          <w:b/>
          <w:sz w:val="22"/>
          <w:szCs w:val="22"/>
        </w:rPr>
      </w:pPr>
    </w:p>
    <w:p w14:paraId="09F981E1" w14:textId="77777777" w:rsidR="00430347" w:rsidRDefault="00430347" w:rsidP="00430347">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proofErr w:type="spellStart"/>
      <w:r>
        <w:rPr>
          <w:rFonts w:ascii="Arial" w:hAnsi="Arial" w:cs="Arial"/>
          <w:b/>
          <w:bCs/>
          <w:sz w:val="22"/>
          <w:szCs w:val="22"/>
        </w:rPr>
        <w:t>ColorMax</w:t>
      </w:r>
      <w:proofErr w:type="spellEnd"/>
      <w:r>
        <w:rPr>
          <w:rFonts w:ascii="Arial" w:hAnsi="Arial" w:cs="Arial"/>
          <w:b/>
          <w:bCs/>
          <w:sz w:val="22"/>
          <w:szCs w:val="22"/>
        </w:rPr>
        <w:t xml:space="preserve"> s.r.o.</w:t>
      </w:r>
    </w:p>
    <w:p w14:paraId="43F84D3C" w14:textId="77777777" w:rsidR="00430347" w:rsidRPr="00E42A3A" w:rsidRDefault="00430347" w:rsidP="00430347">
      <w:pPr>
        <w:tabs>
          <w:tab w:val="left" w:pos="3960"/>
        </w:tabs>
        <w:ind w:left="3960" w:hanging="3960"/>
        <w:jc w:val="both"/>
        <w:rPr>
          <w:rFonts w:ascii="Arial" w:hAnsi="Arial" w:cs="Arial"/>
          <w:sz w:val="22"/>
          <w:szCs w:val="22"/>
        </w:rPr>
      </w:pPr>
      <w:r>
        <w:rPr>
          <w:rFonts w:ascii="Arial" w:hAnsi="Arial" w:cs="Arial"/>
          <w:b/>
          <w:bCs/>
          <w:sz w:val="22"/>
          <w:szCs w:val="22"/>
        </w:rPr>
        <w:t>ad</w:t>
      </w:r>
      <w:r w:rsidRPr="00F922CB">
        <w:rPr>
          <w:rFonts w:ascii="Arial" w:hAnsi="Arial" w:cs="Arial"/>
          <w:b/>
          <w:bCs/>
          <w:sz w:val="22"/>
          <w:szCs w:val="22"/>
        </w:rPr>
        <w:t>resa:</w:t>
      </w:r>
      <w:r w:rsidRPr="00F922CB">
        <w:rPr>
          <w:rFonts w:ascii="Arial" w:hAnsi="Arial" w:cs="Arial"/>
          <w:b/>
          <w:bCs/>
          <w:sz w:val="22"/>
          <w:szCs w:val="22"/>
        </w:rPr>
        <w:tab/>
      </w:r>
      <w:r w:rsidRPr="00B71A12">
        <w:rPr>
          <w:rFonts w:ascii="Arial" w:hAnsi="Arial" w:cs="Arial"/>
          <w:bCs/>
          <w:sz w:val="22"/>
          <w:szCs w:val="22"/>
        </w:rPr>
        <w:t>Kasární náměstí 115/7, 350 02 Cheb</w:t>
      </w:r>
    </w:p>
    <w:p w14:paraId="27B7CEFD" w14:textId="77777777" w:rsidR="00430347" w:rsidRPr="00E42A3A" w:rsidRDefault="00430347" w:rsidP="00430347">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Pr="00B71A12">
        <w:rPr>
          <w:rFonts w:ascii="Arial" w:hAnsi="Arial" w:cs="Arial"/>
          <w:bCs/>
          <w:sz w:val="22"/>
          <w:szCs w:val="22"/>
        </w:rPr>
        <w:t>280 42 484</w:t>
      </w:r>
    </w:p>
    <w:p w14:paraId="518C91BB" w14:textId="77777777" w:rsidR="00430347" w:rsidRPr="00866CC1" w:rsidRDefault="00430347" w:rsidP="00430347">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Pr="00B71A12">
        <w:rPr>
          <w:rFonts w:ascii="Arial" w:hAnsi="Arial" w:cs="Arial"/>
          <w:bCs/>
          <w:sz w:val="22"/>
          <w:szCs w:val="22"/>
        </w:rPr>
        <w:t>CZ28042484</w:t>
      </w:r>
    </w:p>
    <w:p w14:paraId="18BF9A43" w14:textId="5DC93B3B" w:rsidR="00430347" w:rsidRPr="00E42A3A" w:rsidRDefault="00430347" w:rsidP="00430347">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Pr="00B71A12">
        <w:rPr>
          <w:rFonts w:ascii="Arial" w:hAnsi="Arial" w:cs="Arial"/>
          <w:bCs/>
          <w:sz w:val="22"/>
          <w:szCs w:val="22"/>
        </w:rPr>
        <w:t>jednatel</w:t>
      </w:r>
    </w:p>
    <w:p w14:paraId="098DC254" w14:textId="0BF232C9" w:rsidR="00430347" w:rsidRDefault="00430347" w:rsidP="00430347">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1E64B6A8" w14:textId="6592EF28" w:rsidR="00430347" w:rsidRPr="00F922CB" w:rsidRDefault="00430347" w:rsidP="00430347">
      <w:pPr>
        <w:tabs>
          <w:tab w:val="left" w:pos="3960"/>
        </w:tabs>
        <w:ind w:left="3960" w:hanging="3960"/>
        <w:jc w:val="both"/>
        <w:rPr>
          <w:rFonts w:ascii="Arial" w:hAnsi="Arial" w:cs="Arial"/>
          <w:bCs/>
          <w:sz w:val="22"/>
          <w:szCs w:val="22"/>
        </w:rPr>
      </w:pPr>
      <w:r>
        <w:rPr>
          <w:rFonts w:ascii="Arial" w:hAnsi="Arial" w:cs="Arial"/>
          <w:bCs/>
          <w:sz w:val="22"/>
          <w:szCs w:val="22"/>
        </w:rPr>
        <w:tab/>
      </w:r>
    </w:p>
    <w:p w14:paraId="18C00FF8" w14:textId="50EDBCD4" w:rsidR="00430347" w:rsidRPr="00E42A3A" w:rsidRDefault="00430347" w:rsidP="00430347">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1B3154C5" w14:textId="4B71EF0D" w:rsidR="00430347" w:rsidRPr="00E42A3A" w:rsidRDefault="00430347" w:rsidP="00430347">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4E8DBB78" w14:textId="77777777" w:rsidR="00430347" w:rsidRDefault="00430347" w:rsidP="00430347">
      <w:pPr>
        <w:tabs>
          <w:tab w:val="left" w:pos="3960"/>
        </w:tabs>
        <w:jc w:val="both"/>
        <w:rPr>
          <w:rFonts w:ascii="Arial" w:hAnsi="Arial" w:cs="Arial"/>
          <w:b/>
          <w:sz w:val="22"/>
          <w:szCs w:val="22"/>
        </w:rPr>
      </w:pPr>
      <w:r w:rsidRPr="00F922CB">
        <w:rPr>
          <w:rFonts w:ascii="Arial" w:hAnsi="Arial" w:cs="Arial"/>
          <w:b/>
          <w:sz w:val="22"/>
          <w:szCs w:val="22"/>
        </w:rPr>
        <w:tab/>
      </w:r>
    </w:p>
    <w:p w14:paraId="2E5DC363" w14:textId="77777777" w:rsidR="00430347" w:rsidRPr="00F922CB" w:rsidRDefault="00430347" w:rsidP="00430347">
      <w:pPr>
        <w:tabs>
          <w:tab w:val="left" w:pos="3960"/>
        </w:tabs>
        <w:jc w:val="both"/>
        <w:rPr>
          <w:rFonts w:ascii="Arial" w:hAnsi="Arial" w:cs="Arial"/>
          <w:b/>
          <w:sz w:val="22"/>
          <w:szCs w:val="22"/>
        </w:rPr>
      </w:pPr>
    </w:p>
    <w:p w14:paraId="5E1D69CE" w14:textId="77777777" w:rsidR="00430347" w:rsidRPr="00B953E8" w:rsidRDefault="00430347" w:rsidP="00430347">
      <w:pPr>
        <w:jc w:val="both"/>
        <w:rPr>
          <w:rFonts w:ascii="Arial" w:hAnsi="Arial" w:cs="Arial"/>
          <w:sz w:val="22"/>
          <w:szCs w:val="22"/>
        </w:rPr>
      </w:pPr>
      <w:r w:rsidRPr="00B953E8">
        <w:rPr>
          <w:rFonts w:ascii="Arial" w:hAnsi="Arial" w:cs="Arial"/>
          <w:sz w:val="22"/>
          <w:szCs w:val="22"/>
        </w:rPr>
        <w:t>Zhotovitel je zapsán v Obchodním rejstříku</w:t>
      </w:r>
      <w:r>
        <w:rPr>
          <w:rFonts w:ascii="Arial" w:hAnsi="Arial" w:cs="Arial"/>
          <w:sz w:val="22"/>
          <w:szCs w:val="22"/>
        </w:rPr>
        <w:t xml:space="preserve"> KS Plzeň</w:t>
      </w:r>
      <w:r w:rsidRPr="00B953E8">
        <w:rPr>
          <w:rFonts w:ascii="Arial" w:hAnsi="Arial" w:cs="Arial"/>
          <w:sz w:val="22"/>
          <w:szCs w:val="22"/>
        </w:rPr>
        <w:t>, v</w:t>
      </w:r>
      <w:r>
        <w:rPr>
          <w:rFonts w:ascii="Arial" w:hAnsi="Arial" w:cs="Arial"/>
          <w:sz w:val="22"/>
          <w:szCs w:val="22"/>
        </w:rPr>
        <w:t> </w:t>
      </w:r>
      <w:r w:rsidRPr="00B953E8">
        <w:rPr>
          <w:rFonts w:ascii="Arial" w:hAnsi="Arial" w:cs="Arial"/>
          <w:sz w:val="22"/>
          <w:szCs w:val="22"/>
        </w:rPr>
        <w:t>oddílu</w:t>
      </w:r>
      <w:r>
        <w:rPr>
          <w:rFonts w:ascii="Arial" w:hAnsi="Arial" w:cs="Arial"/>
          <w:sz w:val="22"/>
          <w:szCs w:val="22"/>
        </w:rPr>
        <w:t xml:space="preserve"> C</w:t>
      </w:r>
      <w:r w:rsidRPr="00B953E8">
        <w:rPr>
          <w:rFonts w:ascii="Arial" w:hAnsi="Arial" w:cs="Arial"/>
          <w:sz w:val="22"/>
          <w:szCs w:val="22"/>
        </w:rPr>
        <w:t xml:space="preserve">, vložce č. </w:t>
      </w:r>
      <w:r>
        <w:rPr>
          <w:rFonts w:ascii="Arial" w:hAnsi="Arial" w:cs="Arial"/>
          <w:sz w:val="22"/>
          <w:szCs w:val="22"/>
        </w:rPr>
        <w:t>22486.</w:t>
      </w:r>
    </w:p>
    <w:p w14:paraId="10A38ED7" w14:textId="77777777" w:rsidR="009C0460" w:rsidRPr="00F922CB" w:rsidRDefault="009C0460" w:rsidP="00F922CB">
      <w:pPr>
        <w:tabs>
          <w:tab w:val="left" w:pos="3960"/>
        </w:tabs>
        <w:jc w:val="both"/>
        <w:rPr>
          <w:rFonts w:ascii="Arial" w:hAnsi="Arial" w:cs="Arial"/>
          <w:b/>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EAD4EFA" w:rsidR="009C0460" w:rsidRDefault="009C0460" w:rsidP="00F922CB">
      <w:pPr>
        <w:jc w:val="both"/>
        <w:rPr>
          <w:rFonts w:ascii="Arial" w:hAnsi="Arial" w:cs="Arial"/>
          <w:sz w:val="22"/>
          <w:szCs w:val="22"/>
        </w:rPr>
      </w:pPr>
    </w:p>
    <w:p w14:paraId="39BBB891" w14:textId="77777777" w:rsidR="00430347" w:rsidRPr="0017626A" w:rsidRDefault="00430347" w:rsidP="00F922CB">
      <w:pPr>
        <w:jc w:val="both"/>
        <w:rPr>
          <w:rFonts w:ascii="Arial" w:hAnsi="Arial" w:cs="Arial"/>
          <w:sz w:val="22"/>
          <w:szCs w:val="22"/>
        </w:rPr>
      </w:pPr>
    </w:p>
    <w:p w14:paraId="3B7D37AC" w14:textId="202D200C" w:rsidR="00181A72" w:rsidRPr="00B953E8" w:rsidRDefault="00F36F65" w:rsidP="00181A72">
      <w:pPr>
        <w:pStyle w:val="Zkladntext"/>
        <w:ind w:left="2831" w:right="170" w:firstLine="4"/>
        <w:rPr>
          <w:rFonts w:cs="Arial"/>
          <w:b/>
          <w:szCs w:val="24"/>
        </w:rPr>
      </w:pPr>
      <w:r>
        <w:rPr>
          <w:rFonts w:cs="Arial"/>
          <w:b/>
          <w:szCs w:val="24"/>
        </w:rPr>
        <w:t>PD Cheb – administrativní budova</w:t>
      </w:r>
    </w:p>
    <w:p w14:paraId="790D4718" w14:textId="71A47428" w:rsidR="00E416EA" w:rsidRDefault="00E416EA" w:rsidP="0049614D">
      <w:pPr>
        <w:pStyle w:val="Zkladntext"/>
        <w:ind w:left="1416" w:firstLine="708"/>
        <w:rPr>
          <w:rFonts w:cs="Arial"/>
          <w:b/>
          <w:sz w:val="22"/>
          <w:szCs w:val="22"/>
        </w:rPr>
      </w:pPr>
    </w:p>
    <w:p w14:paraId="4D09086F" w14:textId="77777777" w:rsidR="00430347" w:rsidRPr="0017626A" w:rsidRDefault="00430347"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7DD99746" w14:textId="71F9813A" w:rsidR="00E416EA" w:rsidRDefault="00E416EA" w:rsidP="00E416EA">
      <w:pPr>
        <w:jc w:val="both"/>
        <w:rPr>
          <w:rFonts w:ascii="Arial" w:hAnsi="Arial" w:cs="Arial"/>
          <w:sz w:val="22"/>
          <w:szCs w:val="22"/>
        </w:rPr>
      </w:pPr>
    </w:p>
    <w:p w14:paraId="29BBD57C" w14:textId="6EB56E84" w:rsidR="001D06DB" w:rsidRPr="001D06DB" w:rsidRDefault="001D06DB" w:rsidP="001D06DB">
      <w:pPr>
        <w:jc w:val="both"/>
        <w:rPr>
          <w:rFonts w:ascii="Arial" w:hAnsi="Arial" w:cs="Arial"/>
          <w:sz w:val="22"/>
          <w:szCs w:val="22"/>
        </w:rPr>
      </w:pPr>
      <w:r w:rsidRPr="001D06DB">
        <w:rPr>
          <w:rFonts w:ascii="Arial" w:hAnsi="Arial" w:cs="Arial"/>
          <w:sz w:val="22"/>
          <w:szCs w:val="22"/>
        </w:rPr>
        <w:t>Nedílnou součástí této smlouvy jsou nabídková cena – soupis prací. Smlouva a její součásti budou studovány a vykládány s tímto pořadím priority:</w:t>
      </w:r>
    </w:p>
    <w:p w14:paraId="0D460853" w14:textId="1E157769" w:rsidR="00E416EA" w:rsidRDefault="00E416EA" w:rsidP="00FB110D">
      <w:pPr>
        <w:jc w:val="both"/>
        <w:rPr>
          <w:rFonts w:ascii="Arial" w:hAnsi="Arial" w:cs="Arial"/>
          <w:sz w:val="22"/>
          <w:szCs w:val="22"/>
        </w:rPr>
      </w:pPr>
    </w:p>
    <w:p w14:paraId="2FC0C67B" w14:textId="77777777" w:rsidR="00667594" w:rsidRPr="00667594" w:rsidRDefault="00667594" w:rsidP="00667594">
      <w:pPr>
        <w:jc w:val="both"/>
        <w:rPr>
          <w:rFonts w:ascii="Arial" w:hAnsi="Arial" w:cs="Arial"/>
          <w:sz w:val="22"/>
          <w:szCs w:val="22"/>
        </w:rPr>
      </w:pPr>
      <w:r w:rsidRPr="00667594">
        <w:rPr>
          <w:rFonts w:ascii="Arial" w:hAnsi="Arial" w:cs="Arial"/>
          <w:sz w:val="22"/>
          <w:szCs w:val="22"/>
        </w:rPr>
        <w:t>a)</w:t>
      </w:r>
      <w:r w:rsidRPr="00667594">
        <w:rPr>
          <w:rFonts w:ascii="Arial" w:hAnsi="Arial" w:cs="Arial"/>
          <w:sz w:val="22"/>
          <w:szCs w:val="22"/>
        </w:rPr>
        <w:tab/>
        <w:t xml:space="preserve">Zadávací dokumentace </w:t>
      </w:r>
    </w:p>
    <w:p w14:paraId="118B3B52" w14:textId="77777777" w:rsidR="00667594" w:rsidRPr="00667594" w:rsidRDefault="00667594" w:rsidP="00667594">
      <w:pPr>
        <w:jc w:val="both"/>
        <w:rPr>
          <w:rFonts w:ascii="Arial" w:hAnsi="Arial" w:cs="Arial"/>
          <w:sz w:val="22"/>
          <w:szCs w:val="22"/>
        </w:rPr>
      </w:pPr>
      <w:r w:rsidRPr="00667594">
        <w:rPr>
          <w:rFonts w:ascii="Arial" w:hAnsi="Arial" w:cs="Arial"/>
          <w:sz w:val="22"/>
          <w:szCs w:val="22"/>
        </w:rPr>
        <w:t>b)</w:t>
      </w:r>
      <w:r w:rsidRPr="00667594">
        <w:rPr>
          <w:rFonts w:ascii="Arial" w:hAnsi="Arial" w:cs="Arial"/>
          <w:sz w:val="22"/>
          <w:szCs w:val="22"/>
        </w:rPr>
        <w:tab/>
        <w:t>Nabídková cena – soupis prací</w:t>
      </w:r>
    </w:p>
    <w:p w14:paraId="4915B827" w14:textId="77777777" w:rsidR="00667594" w:rsidRPr="0017626A" w:rsidRDefault="00667594" w:rsidP="00FB110D">
      <w:pPr>
        <w:jc w:val="both"/>
        <w:rPr>
          <w:rFonts w:ascii="Arial" w:hAnsi="Arial" w:cs="Arial"/>
          <w:sz w:val="22"/>
          <w:szCs w:val="22"/>
        </w:rPr>
      </w:pPr>
    </w:p>
    <w:p w14:paraId="33D8D100" w14:textId="75AFB7EA" w:rsidR="00433FC7"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047C12CF" w14:textId="77777777" w:rsidR="004F0553" w:rsidRPr="00E4360B" w:rsidRDefault="004F0553" w:rsidP="004F0553">
      <w:pPr>
        <w:overflowPunct/>
        <w:autoSpaceDE/>
        <w:autoSpaceDN/>
        <w:adjustRightInd/>
        <w:ind w:right="-1"/>
        <w:textAlignment w:val="auto"/>
        <w:rPr>
          <w:rFonts w:ascii="Arial" w:hAnsi="Arial" w:cs="Arial"/>
          <w:b/>
          <w:sz w:val="20"/>
        </w:rPr>
      </w:pPr>
    </w:p>
    <w:p w14:paraId="06AD5A43" w14:textId="12349D7D" w:rsidR="004F0553" w:rsidRPr="00E4360B" w:rsidRDefault="00B77ABA" w:rsidP="004F0553">
      <w:pPr>
        <w:overflowPunct/>
        <w:autoSpaceDE/>
        <w:autoSpaceDN/>
        <w:adjustRightInd/>
        <w:ind w:right="-1"/>
        <w:textAlignment w:val="auto"/>
        <w:rPr>
          <w:rFonts w:ascii="Arial" w:hAnsi="Arial" w:cs="Arial"/>
          <w:b/>
          <w:sz w:val="22"/>
          <w:szCs w:val="22"/>
        </w:rPr>
      </w:pPr>
      <w:r w:rsidRPr="00E4360B">
        <w:rPr>
          <w:rFonts w:ascii="Arial" w:hAnsi="Arial" w:cs="Arial"/>
          <w:b/>
          <w:sz w:val="22"/>
          <w:szCs w:val="22"/>
        </w:rPr>
        <w:t>jsou stavební práce:</w:t>
      </w:r>
    </w:p>
    <w:p w14:paraId="5C485EE8" w14:textId="77777777" w:rsidR="00B77ABA" w:rsidRPr="00E4360B" w:rsidRDefault="00B77ABA" w:rsidP="004F0553">
      <w:pPr>
        <w:overflowPunct/>
        <w:autoSpaceDE/>
        <w:autoSpaceDN/>
        <w:adjustRightInd/>
        <w:ind w:right="-1"/>
        <w:textAlignment w:val="auto"/>
        <w:rPr>
          <w:rFonts w:ascii="Arial" w:hAnsi="Arial" w:cs="Arial"/>
          <w:b/>
          <w:sz w:val="22"/>
          <w:szCs w:val="22"/>
          <w:u w:val="single"/>
        </w:rPr>
      </w:pPr>
    </w:p>
    <w:p w14:paraId="436C6A1F" w14:textId="2D8BF319" w:rsidR="004F0553" w:rsidRPr="00E4360B" w:rsidRDefault="004F0553" w:rsidP="004F0553">
      <w:pPr>
        <w:overflowPunct/>
        <w:autoSpaceDE/>
        <w:autoSpaceDN/>
        <w:adjustRightInd/>
        <w:ind w:right="-1"/>
        <w:jc w:val="both"/>
        <w:textAlignment w:val="auto"/>
        <w:rPr>
          <w:rFonts w:ascii="Arial" w:hAnsi="Arial" w:cs="Arial"/>
          <w:b/>
          <w:sz w:val="22"/>
          <w:szCs w:val="22"/>
        </w:rPr>
      </w:pPr>
      <w:r w:rsidRPr="00E4360B">
        <w:rPr>
          <w:rFonts w:ascii="Arial" w:hAnsi="Arial" w:cs="Arial"/>
          <w:b/>
          <w:color w:val="000000"/>
          <w:sz w:val="22"/>
          <w:szCs w:val="22"/>
        </w:rPr>
        <w:t xml:space="preserve">SO 01 </w:t>
      </w:r>
      <w:r w:rsidRPr="00E4360B">
        <w:rPr>
          <w:rFonts w:ascii="Arial" w:hAnsi="Arial" w:cs="Arial"/>
          <w:b/>
          <w:sz w:val="22"/>
          <w:szCs w:val="22"/>
        </w:rPr>
        <w:t>PD Cheb – šatna muži</w:t>
      </w:r>
      <w:r w:rsidRPr="00E4360B">
        <w:rPr>
          <w:rFonts w:ascii="Arial" w:hAnsi="Arial" w:cs="Arial"/>
          <w:b/>
          <w:color w:val="000000"/>
          <w:sz w:val="22"/>
          <w:szCs w:val="22"/>
        </w:rPr>
        <w:t xml:space="preserve"> – </w:t>
      </w:r>
      <w:proofErr w:type="gramStart"/>
      <w:r w:rsidRPr="00E4360B">
        <w:rPr>
          <w:rFonts w:ascii="Arial" w:hAnsi="Arial" w:cs="Arial"/>
          <w:b/>
          <w:color w:val="000000"/>
          <w:sz w:val="22"/>
          <w:szCs w:val="22"/>
        </w:rPr>
        <w:t>investice</w:t>
      </w:r>
      <w:r w:rsidRPr="00E4360B">
        <w:rPr>
          <w:rFonts w:ascii="Arial" w:hAnsi="Arial" w:cs="Arial"/>
          <w:color w:val="000000"/>
          <w:sz w:val="22"/>
          <w:szCs w:val="22"/>
        </w:rPr>
        <w:t xml:space="preserve"> - v</w:t>
      </w:r>
      <w:proofErr w:type="gramEnd"/>
      <w:r w:rsidRPr="00E4360B">
        <w:rPr>
          <w:rFonts w:ascii="Arial" w:hAnsi="Arial" w:cs="Arial"/>
          <w:color w:val="000000"/>
          <w:sz w:val="22"/>
          <w:szCs w:val="22"/>
        </w:rPr>
        <w:t xml:space="preserve"> 1. NP administrativní budovy PD Cheb požadujeme v prostoru umývárny odstranění stávajícího sprchového koutu a vybudování sprchových stání. Stávající ohřev vody zásobníkovým ohřívákem bude ponechán.</w:t>
      </w:r>
    </w:p>
    <w:p w14:paraId="3130006D" w14:textId="77777777" w:rsidR="004F0553" w:rsidRPr="00E4360B" w:rsidRDefault="004F0553" w:rsidP="004F0553">
      <w:pPr>
        <w:overflowPunct/>
        <w:autoSpaceDE/>
        <w:autoSpaceDN/>
        <w:adjustRightInd/>
        <w:jc w:val="both"/>
        <w:textAlignment w:val="auto"/>
        <w:rPr>
          <w:rFonts w:ascii="Arial" w:hAnsi="Arial" w:cs="Arial"/>
          <w:color w:val="000000"/>
          <w:sz w:val="22"/>
          <w:szCs w:val="22"/>
        </w:rPr>
      </w:pPr>
    </w:p>
    <w:p w14:paraId="198D3549" w14:textId="562A5BDF" w:rsidR="004F0553" w:rsidRPr="00E4360B" w:rsidRDefault="004F0553" w:rsidP="004F0553">
      <w:pPr>
        <w:overflowPunct/>
        <w:autoSpaceDE/>
        <w:autoSpaceDN/>
        <w:adjustRightInd/>
        <w:jc w:val="both"/>
        <w:textAlignment w:val="auto"/>
        <w:rPr>
          <w:rFonts w:ascii="Arial" w:hAnsi="Arial" w:cs="Arial"/>
          <w:b/>
          <w:sz w:val="22"/>
          <w:szCs w:val="22"/>
        </w:rPr>
      </w:pPr>
      <w:r w:rsidRPr="00E4360B">
        <w:rPr>
          <w:rFonts w:ascii="Arial" w:hAnsi="Arial" w:cs="Arial"/>
          <w:b/>
          <w:color w:val="000000"/>
          <w:sz w:val="22"/>
          <w:szCs w:val="22"/>
        </w:rPr>
        <w:t xml:space="preserve">SO 02 </w:t>
      </w:r>
      <w:r w:rsidRPr="00E4360B">
        <w:rPr>
          <w:rFonts w:ascii="Arial" w:hAnsi="Arial" w:cs="Arial"/>
          <w:b/>
          <w:sz w:val="22"/>
          <w:szCs w:val="22"/>
        </w:rPr>
        <w:t>PD Cheb – administrativní budova</w:t>
      </w:r>
      <w:r w:rsidRPr="00E4360B">
        <w:rPr>
          <w:rFonts w:ascii="Arial" w:hAnsi="Arial" w:cs="Arial"/>
          <w:b/>
          <w:color w:val="000000"/>
          <w:sz w:val="22"/>
          <w:szCs w:val="22"/>
        </w:rPr>
        <w:t xml:space="preserve"> – </w:t>
      </w:r>
      <w:proofErr w:type="gramStart"/>
      <w:r w:rsidRPr="00E4360B">
        <w:rPr>
          <w:rFonts w:ascii="Arial" w:hAnsi="Arial" w:cs="Arial"/>
          <w:b/>
          <w:color w:val="000000"/>
          <w:sz w:val="22"/>
          <w:szCs w:val="22"/>
        </w:rPr>
        <w:t>oprava</w:t>
      </w:r>
      <w:r w:rsidRPr="00E4360B">
        <w:rPr>
          <w:rFonts w:ascii="Arial" w:hAnsi="Arial" w:cs="Arial"/>
          <w:color w:val="000000"/>
          <w:sz w:val="22"/>
          <w:szCs w:val="22"/>
        </w:rPr>
        <w:t xml:space="preserve"> - ve</w:t>
      </w:r>
      <w:proofErr w:type="gramEnd"/>
      <w:r w:rsidRPr="00E4360B">
        <w:rPr>
          <w:rFonts w:ascii="Arial" w:hAnsi="Arial" w:cs="Arial"/>
          <w:color w:val="000000"/>
          <w:sz w:val="22"/>
          <w:szCs w:val="22"/>
        </w:rPr>
        <w:t xml:space="preserve"> 2.NP administrativní budovy PD Cheb je umístěn byt velikosti 3+1. Byt má samostatný vstup z JZ strany objektu po vnějším schodišti. V bytě budou nově osazeny zařizovací předměty, plynový kotel a průtokový ohřev vody v kuchyni, vnitřní rozvody ZTI.</w:t>
      </w:r>
    </w:p>
    <w:p w14:paraId="5941E345" w14:textId="77777777" w:rsidR="004F0553" w:rsidRPr="00E4360B" w:rsidRDefault="004F0553" w:rsidP="004F0553">
      <w:pPr>
        <w:overflowPunct/>
        <w:autoSpaceDE/>
        <w:autoSpaceDN/>
        <w:adjustRightInd/>
        <w:jc w:val="both"/>
        <w:textAlignment w:val="auto"/>
        <w:rPr>
          <w:rFonts w:ascii="Arial" w:hAnsi="Arial" w:cs="Arial"/>
          <w:color w:val="000000"/>
          <w:sz w:val="22"/>
          <w:szCs w:val="22"/>
        </w:rPr>
      </w:pPr>
    </w:p>
    <w:p w14:paraId="4FB8BF48" w14:textId="440E9677" w:rsidR="004F0553" w:rsidRPr="004F0553" w:rsidRDefault="004F0553" w:rsidP="004F0553">
      <w:pPr>
        <w:overflowPunct/>
        <w:autoSpaceDE/>
        <w:autoSpaceDN/>
        <w:adjustRightInd/>
        <w:jc w:val="both"/>
        <w:textAlignment w:val="auto"/>
        <w:rPr>
          <w:rFonts w:ascii="Arial" w:hAnsi="Arial" w:cs="Arial"/>
          <w:sz w:val="22"/>
          <w:szCs w:val="22"/>
        </w:rPr>
      </w:pPr>
      <w:r w:rsidRPr="00E4360B">
        <w:rPr>
          <w:rFonts w:ascii="Arial" w:hAnsi="Arial" w:cs="Arial"/>
          <w:color w:val="000000"/>
          <w:sz w:val="22"/>
          <w:szCs w:val="22"/>
        </w:rPr>
        <w:t>Stavební práce budou realizovány dle prováděcí projektové dokumentace včetně soupisu prací z 03/2023, kterou zpracovala firma RG PROJEKT, spol. s r. o., Cheb</w:t>
      </w:r>
      <w:r w:rsidR="002054B7">
        <w:rPr>
          <w:rFonts w:ascii="Arial" w:hAnsi="Arial" w:cs="Arial"/>
          <w:color w:val="000000"/>
          <w:sz w:val="22"/>
          <w:szCs w:val="22"/>
        </w:rPr>
        <w:t>.</w:t>
      </w:r>
    </w:p>
    <w:p w14:paraId="46CBBF41" w14:textId="77777777" w:rsidR="00553BA8" w:rsidRPr="00792B45" w:rsidRDefault="00553BA8" w:rsidP="00FB110D">
      <w:pPr>
        <w:overflowPunct/>
        <w:autoSpaceDE/>
        <w:autoSpaceDN/>
        <w:adjustRightInd/>
        <w:textAlignment w:val="auto"/>
        <w:rPr>
          <w:rFonts w:ascii="Arial" w:eastAsia="Calibri" w:hAnsi="Arial" w:cs="Arial"/>
          <w:sz w:val="22"/>
          <w:szCs w:val="22"/>
          <w:u w:val="single"/>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53D01BC5" w:rsidR="00873036" w:rsidRPr="00612FA1" w:rsidRDefault="00792B45" w:rsidP="00873036">
      <w:pPr>
        <w:jc w:val="both"/>
        <w:rPr>
          <w:rFonts w:ascii="Arial" w:hAnsi="Arial" w:cs="Arial"/>
          <w:sz w:val="22"/>
          <w:szCs w:val="22"/>
        </w:rPr>
      </w:pPr>
      <w:r>
        <w:rPr>
          <w:rFonts w:ascii="Arial" w:hAnsi="Arial" w:cs="Arial"/>
          <w:sz w:val="22"/>
          <w:szCs w:val="22"/>
        </w:rPr>
        <w:t>PD Cheb</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B0BED16" w14:textId="77777777" w:rsidR="009C0460" w:rsidRPr="0017626A" w:rsidRDefault="009C0460"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6CEC9DFC" w:rsidR="00A02C80"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C75CBB3" w14:textId="7EAF3469" w:rsidR="00996625" w:rsidRDefault="00996625"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27A908A" w14:textId="77777777" w:rsidR="002054B7" w:rsidRPr="0017626A" w:rsidRDefault="002054B7"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bookmarkStart w:id="3" w:name="_GoBack"/>
      <w:bookmarkEnd w:id="3"/>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lastRenderedPageBreak/>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5C867DBB" w14:textId="77777777" w:rsidR="00B77ABA" w:rsidRDefault="00B77ABA" w:rsidP="00553BA8">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t>Čl. III. TERMÍN PLNĚNÍ</w:t>
      </w:r>
    </w:p>
    <w:p w14:paraId="1A5D2C44" w14:textId="3B5D9170" w:rsidR="00CD4949" w:rsidRDefault="00CD4949" w:rsidP="00CD4949">
      <w:pPr>
        <w:overflowPunct/>
        <w:autoSpaceDE/>
        <w:autoSpaceDN/>
        <w:adjustRightInd/>
        <w:ind w:left="2520"/>
        <w:jc w:val="both"/>
        <w:textAlignment w:val="auto"/>
        <w:rPr>
          <w:rFonts w:ascii="Arial" w:hAnsi="Arial" w:cs="Arial"/>
          <w:b/>
          <w:sz w:val="22"/>
          <w:szCs w:val="22"/>
        </w:rPr>
      </w:pPr>
    </w:p>
    <w:p w14:paraId="0FA136F4" w14:textId="77777777" w:rsidR="00430347" w:rsidRPr="0017626A" w:rsidRDefault="00430347"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2FE35AC0" w:rsidR="00CD4949" w:rsidRPr="0017626A"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4"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r w:rsidRPr="0017626A">
        <w:rPr>
          <w:rFonts w:ascii="Arial" w:hAnsi="Arial" w:cs="Arial"/>
          <w:b/>
          <w:color w:val="000000"/>
          <w:sz w:val="22"/>
          <w:szCs w:val="22"/>
        </w:rPr>
        <w:t>bez zbytečného odkladu po předání staveniště</w:t>
      </w:r>
      <w:bookmarkEnd w:id="4"/>
      <w:r w:rsidRPr="0017626A">
        <w:rPr>
          <w:rFonts w:ascii="Arial" w:hAnsi="Arial" w:cs="Arial"/>
          <w:b/>
          <w:color w:val="000000"/>
          <w:sz w:val="22"/>
          <w:szCs w:val="22"/>
        </w:rPr>
        <w:t>.</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39ECEFD5"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nejpozději do </w:t>
      </w:r>
      <w:r w:rsidR="009969F4">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C62CA3">
        <w:rPr>
          <w:rFonts w:ascii="Arial" w:hAnsi="Arial" w:cs="Arial"/>
          <w:b/>
          <w:color w:val="000000"/>
          <w:sz w:val="22"/>
          <w:szCs w:val="22"/>
        </w:rPr>
        <w:t>1</w:t>
      </w:r>
      <w:r w:rsidR="001E58B8">
        <w:rPr>
          <w:rFonts w:ascii="Arial" w:hAnsi="Arial" w:cs="Arial"/>
          <w:b/>
          <w:color w:val="000000"/>
          <w:sz w:val="22"/>
          <w:szCs w:val="22"/>
        </w:rPr>
        <w:t>.1</w:t>
      </w:r>
      <w:r w:rsidR="00C62CA3">
        <w:rPr>
          <w:rFonts w:ascii="Arial" w:hAnsi="Arial" w:cs="Arial"/>
          <w:b/>
          <w:color w:val="000000"/>
          <w:sz w:val="22"/>
          <w:szCs w:val="22"/>
        </w:rPr>
        <w:t>0</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77777777"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CD4949">
      <w:pPr>
        <w:ind w:left="426"/>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45974120"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Pr>
          <w:rFonts w:ascii="Arial" w:hAnsi="Arial" w:cs="Arial"/>
          <w:color w:val="000000"/>
          <w:sz w:val="22"/>
          <w:szCs w:val="22"/>
        </w:rPr>
        <w:t xml:space="preserve"> </w:t>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39514F29" w:rsidR="009C0460" w:rsidRDefault="009C0460" w:rsidP="00F922CB">
      <w:pPr>
        <w:ind w:left="360"/>
        <w:jc w:val="both"/>
        <w:rPr>
          <w:rFonts w:ascii="Arial" w:hAnsi="Arial" w:cs="Arial"/>
          <w:sz w:val="22"/>
          <w:szCs w:val="22"/>
        </w:rPr>
      </w:pPr>
    </w:p>
    <w:p w14:paraId="7F56ADFC" w14:textId="77777777" w:rsidR="00430347" w:rsidRPr="0017626A" w:rsidRDefault="00430347"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6E95655C" w:rsidR="009C0460" w:rsidRDefault="009C0460" w:rsidP="00866CC1">
      <w:pPr>
        <w:widowControl w:val="0"/>
        <w:jc w:val="both"/>
        <w:rPr>
          <w:rFonts w:ascii="Arial" w:hAnsi="Arial" w:cs="Arial"/>
          <w:sz w:val="22"/>
          <w:szCs w:val="22"/>
        </w:rPr>
      </w:pPr>
    </w:p>
    <w:p w14:paraId="745E6EDC" w14:textId="65CFD240" w:rsidR="00430347" w:rsidRDefault="00430347" w:rsidP="00866CC1">
      <w:pPr>
        <w:widowControl w:val="0"/>
        <w:jc w:val="both"/>
        <w:rPr>
          <w:rFonts w:ascii="Arial" w:hAnsi="Arial" w:cs="Arial"/>
          <w:sz w:val="22"/>
          <w:szCs w:val="22"/>
        </w:rPr>
      </w:pPr>
    </w:p>
    <w:p w14:paraId="70C1C37A" w14:textId="5475248B" w:rsidR="00430347" w:rsidRDefault="00430347" w:rsidP="00866CC1">
      <w:pPr>
        <w:widowControl w:val="0"/>
        <w:jc w:val="both"/>
        <w:rPr>
          <w:rFonts w:ascii="Arial" w:hAnsi="Arial" w:cs="Arial"/>
          <w:sz w:val="22"/>
          <w:szCs w:val="22"/>
        </w:rPr>
      </w:pPr>
    </w:p>
    <w:p w14:paraId="2D07C0D7" w14:textId="1D7DB181" w:rsidR="00430347" w:rsidRDefault="00430347" w:rsidP="00866CC1">
      <w:pPr>
        <w:widowControl w:val="0"/>
        <w:jc w:val="both"/>
        <w:rPr>
          <w:rFonts w:ascii="Arial" w:hAnsi="Arial" w:cs="Arial"/>
          <w:sz w:val="22"/>
          <w:szCs w:val="22"/>
        </w:rPr>
      </w:pPr>
    </w:p>
    <w:p w14:paraId="7A0F5A95" w14:textId="3A12F33A" w:rsidR="00430347" w:rsidRDefault="00430347" w:rsidP="00866CC1">
      <w:pPr>
        <w:widowControl w:val="0"/>
        <w:jc w:val="both"/>
        <w:rPr>
          <w:rFonts w:ascii="Arial" w:hAnsi="Arial" w:cs="Arial"/>
          <w:sz w:val="22"/>
          <w:szCs w:val="22"/>
        </w:rPr>
      </w:pPr>
    </w:p>
    <w:p w14:paraId="0409BD88" w14:textId="04B8CC7F" w:rsidR="00430347" w:rsidRDefault="00430347" w:rsidP="00866CC1">
      <w:pPr>
        <w:widowControl w:val="0"/>
        <w:jc w:val="both"/>
        <w:rPr>
          <w:rFonts w:ascii="Arial" w:hAnsi="Arial" w:cs="Arial"/>
          <w:sz w:val="22"/>
          <w:szCs w:val="22"/>
        </w:rPr>
      </w:pPr>
    </w:p>
    <w:p w14:paraId="5E88988D" w14:textId="77777777" w:rsidR="00430347" w:rsidRPr="0017626A" w:rsidRDefault="00430347"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7D9349C1" w14:textId="27AE5C87" w:rsidR="00792B45" w:rsidRDefault="00792B45" w:rsidP="00F922CB">
      <w:pPr>
        <w:jc w:val="both"/>
        <w:rPr>
          <w:rFonts w:ascii="Arial" w:hAnsi="Arial" w:cs="Arial"/>
          <w:b/>
          <w:sz w:val="22"/>
          <w:szCs w:val="22"/>
        </w:rPr>
      </w:pPr>
    </w:p>
    <w:p w14:paraId="67206C93" w14:textId="0DCAC355" w:rsidR="00792B45" w:rsidRPr="00E4360B" w:rsidRDefault="00B77ABA" w:rsidP="00F922CB">
      <w:pPr>
        <w:jc w:val="both"/>
        <w:rPr>
          <w:rFonts w:ascii="Arial" w:hAnsi="Arial" w:cs="Arial"/>
          <w:b/>
          <w:sz w:val="22"/>
          <w:szCs w:val="22"/>
        </w:rPr>
      </w:pPr>
      <w:r w:rsidRPr="00E4360B">
        <w:rPr>
          <w:rFonts w:ascii="Arial" w:hAnsi="Arial" w:cs="Arial"/>
          <w:b/>
          <w:sz w:val="22"/>
          <w:szCs w:val="22"/>
        </w:rPr>
        <w:t xml:space="preserve">SO 01 - </w:t>
      </w:r>
      <w:r w:rsidR="00792B45" w:rsidRPr="00E4360B">
        <w:rPr>
          <w:rFonts w:ascii="Arial" w:hAnsi="Arial" w:cs="Arial"/>
          <w:b/>
          <w:sz w:val="22"/>
          <w:szCs w:val="22"/>
        </w:rPr>
        <w:t>PD Cheb – šatna muži cena bez DPH</w:t>
      </w:r>
      <w:r w:rsidR="00792B45" w:rsidRPr="00E4360B">
        <w:rPr>
          <w:rFonts w:ascii="Arial" w:hAnsi="Arial" w:cs="Arial"/>
          <w:b/>
          <w:sz w:val="22"/>
          <w:szCs w:val="22"/>
        </w:rPr>
        <w:tab/>
      </w:r>
      <w:r w:rsidR="00792B45" w:rsidRPr="00E4360B">
        <w:rPr>
          <w:rFonts w:ascii="Arial" w:hAnsi="Arial" w:cs="Arial"/>
          <w:b/>
          <w:sz w:val="22"/>
          <w:szCs w:val="22"/>
        </w:rPr>
        <w:tab/>
      </w:r>
      <w:r w:rsidR="00792B45" w:rsidRPr="00E4360B">
        <w:rPr>
          <w:rFonts w:ascii="Arial" w:hAnsi="Arial" w:cs="Arial"/>
          <w:b/>
          <w:sz w:val="22"/>
          <w:szCs w:val="22"/>
        </w:rPr>
        <w:tab/>
      </w:r>
      <w:r w:rsidR="00792B45" w:rsidRPr="00E4360B">
        <w:rPr>
          <w:rFonts w:ascii="Arial" w:hAnsi="Arial" w:cs="Arial"/>
          <w:b/>
          <w:sz w:val="22"/>
          <w:szCs w:val="22"/>
        </w:rPr>
        <w:tab/>
      </w:r>
      <w:r w:rsidR="00430347">
        <w:rPr>
          <w:rFonts w:ascii="Arial" w:hAnsi="Arial" w:cs="Arial"/>
          <w:b/>
          <w:sz w:val="22"/>
          <w:szCs w:val="22"/>
        </w:rPr>
        <w:t xml:space="preserve">160 115,86 </w:t>
      </w:r>
      <w:r w:rsidR="00792B45" w:rsidRPr="00E4360B">
        <w:rPr>
          <w:rFonts w:ascii="Arial" w:hAnsi="Arial" w:cs="Arial"/>
          <w:b/>
          <w:sz w:val="22"/>
          <w:szCs w:val="22"/>
        </w:rPr>
        <w:t>Kč</w:t>
      </w:r>
    </w:p>
    <w:p w14:paraId="62563EA0" w14:textId="21AD7C35" w:rsidR="00B77ABA" w:rsidRPr="00E4360B" w:rsidRDefault="00B77ABA" w:rsidP="00F922CB">
      <w:pPr>
        <w:jc w:val="both"/>
        <w:rPr>
          <w:rFonts w:ascii="Arial" w:hAnsi="Arial" w:cs="Arial"/>
          <w:b/>
          <w:sz w:val="22"/>
          <w:szCs w:val="22"/>
        </w:rPr>
      </w:pPr>
    </w:p>
    <w:p w14:paraId="105792D8" w14:textId="2DDAAD6D" w:rsidR="00B77ABA" w:rsidRPr="00E4360B" w:rsidRDefault="00B77ABA" w:rsidP="00B77ABA">
      <w:pPr>
        <w:jc w:val="both"/>
        <w:rPr>
          <w:rFonts w:ascii="Arial" w:hAnsi="Arial" w:cs="Arial"/>
          <w:b/>
          <w:sz w:val="22"/>
          <w:szCs w:val="22"/>
        </w:rPr>
      </w:pPr>
      <w:r w:rsidRPr="00E4360B">
        <w:rPr>
          <w:rFonts w:ascii="Arial" w:hAnsi="Arial" w:cs="Arial"/>
          <w:b/>
          <w:sz w:val="22"/>
          <w:szCs w:val="22"/>
        </w:rPr>
        <w:t>SO 02 - PD Cheb-administrativní budova cena bez DPH</w:t>
      </w:r>
      <w:r w:rsidRPr="00E4360B">
        <w:rPr>
          <w:rFonts w:ascii="Arial" w:hAnsi="Arial" w:cs="Arial"/>
          <w:b/>
          <w:sz w:val="22"/>
          <w:szCs w:val="22"/>
        </w:rPr>
        <w:tab/>
      </w:r>
      <w:r w:rsidRPr="00E4360B">
        <w:rPr>
          <w:rFonts w:ascii="Arial" w:hAnsi="Arial" w:cs="Arial"/>
          <w:b/>
          <w:sz w:val="22"/>
          <w:szCs w:val="22"/>
        </w:rPr>
        <w:tab/>
      </w:r>
      <w:r w:rsidR="00430347">
        <w:rPr>
          <w:rFonts w:ascii="Arial" w:hAnsi="Arial" w:cs="Arial"/>
          <w:b/>
          <w:sz w:val="22"/>
          <w:szCs w:val="22"/>
        </w:rPr>
        <w:t>839 662,14</w:t>
      </w:r>
      <w:r w:rsidRPr="00E4360B">
        <w:rPr>
          <w:rFonts w:ascii="Arial" w:hAnsi="Arial" w:cs="Arial"/>
          <w:b/>
          <w:sz w:val="22"/>
          <w:szCs w:val="22"/>
        </w:rPr>
        <w:t xml:space="preserve"> Kč</w:t>
      </w:r>
    </w:p>
    <w:p w14:paraId="23947FF4" w14:textId="77777777" w:rsidR="00792B45" w:rsidRPr="00E4360B" w:rsidRDefault="00792B45" w:rsidP="00F922CB">
      <w:pPr>
        <w:jc w:val="both"/>
        <w:rPr>
          <w:rFonts w:ascii="Arial" w:hAnsi="Arial" w:cs="Arial"/>
          <w:b/>
          <w:sz w:val="22"/>
          <w:szCs w:val="22"/>
        </w:rPr>
      </w:pPr>
    </w:p>
    <w:p w14:paraId="72759478" w14:textId="65AF1CB3" w:rsidR="00890392" w:rsidRDefault="00890392" w:rsidP="00F922CB">
      <w:pPr>
        <w:jc w:val="both"/>
        <w:rPr>
          <w:rFonts w:ascii="Arial" w:hAnsi="Arial" w:cs="Arial"/>
          <w:b/>
          <w:sz w:val="22"/>
          <w:szCs w:val="22"/>
        </w:rPr>
      </w:pPr>
      <w:bookmarkStart w:id="5" w:name="_Hlk62536418"/>
      <w:r w:rsidRPr="00E4360B">
        <w:rPr>
          <w:rFonts w:ascii="Arial" w:hAnsi="Arial" w:cs="Arial"/>
          <w:b/>
          <w:sz w:val="22"/>
          <w:szCs w:val="22"/>
        </w:rPr>
        <w:t>Celková smluvní cen</w:t>
      </w:r>
      <w:r w:rsidR="00430220" w:rsidRPr="00E4360B">
        <w:rPr>
          <w:rFonts w:ascii="Arial" w:hAnsi="Arial" w:cs="Arial"/>
          <w:b/>
          <w:sz w:val="22"/>
          <w:szCs w:val="22"/>
        </w:rPr>
        <w:t>a</w:t>
      </w:r>
      <w:r w:rsidR="00AC6299" w:rsidRPr="00E4360B">
        <w:rPr>
          <w:rFonts w:ascii="Arial" w:hAnsi="Arial" w:cs="Arial"/>
          <w:b/>
          <w:sz w:val="22"/>
          <w:szCs w:val="22"/>
        </w:rPr>
        <w:t xml:space="preserve"> bez DPH</w:t>
      </w:r>
      <w:r w:rsidR="00792B45" w:rsidRPr="00E4360B">
        <w:rPr>
          <w:rFonts w:ascii="Arial" w:hAnsi="Arial" w:cs="Arial"/>
          <w:b/>
          <w:sz w:val="22"/>
          <w:szCs w:val="22"/>
        </w:rPr>
        <w:t xml:space="preserve"> (</w:t>
      </w:r>
      <w:r w:rsidR="00B77ABA" w:rsidRPr="00E4360B">
        <w:rPr>
          <w:rFonts w:ascii="Arial" w:hAnsi="Arial" w:cs="Arial"/>
          <w:b/>
          <w:sz w:val="22"/>
          <w:szCs w:val="22"/>
        </w:rPr>
        <w:t>SO 01 + SO 02)</w:t>
      </w:r>
      <w:r w:rsidR="00B77ABA" w:rsidRPr="00E4360B">
        <w:rPr>
          <w:rFonts w:ascii="Arial" w:hAnsi="Arial" w:cs="Arial"/>
          <w:b/>
          <w:sz w:val="22"/>
          <w:szCs w:val="22"/>
        </w:rPr>
        <w:tab/>
      </w:r>
      <w:r w:rsidR="00B77ABA" w:rsidRPr="00E4360B">
        <w:rPr>
          <w:rFonts w:ascii="Arial" w:hAnsi="Arial" w:cs="Arial"/>
          <w:b/>
          <w:sz w:val="22"/>
          <w:szCs w:val="22"/>
        </w:rPr>
        <w:tab/>
      </w:r>
      <w:r w:rsidR="00B77ABA" w:rsidRPr="00E4360B">
        <w:rPr>
          <w:rFonts w:ascii="Arial" w:hAnsi="Arial" w:cs="Arial"/>
          <w:b/>
          <w:sz w:val="22"/>
          <w:szCs w:val="22"/>
        </w:rPr>
        <w:tab/>
      </w:r>
      <w:r w:rsidR="00430347">
        <w:rPr>
          <w:rFonts w:ascii="Arial" w:hAnsi="Arial" w:cs="Arial"/>
          <w:b/>
          <w:sz w:val="22"/>
          <w:szCs w:val="22"/>
        </w:rPr>
        <w:t xml:space="preserve">999 778,00 </w:t>
      </w:r>
      <w:r w:rsidRPr="00E4360B">
        <w:rPr>
          <w:rFonts w:ascii="Arial" w:hAnsi="Arial" w:cs="Arial"/>
          <w:b/>
          <w:sz w:val="22"/>
          <w:szCs w:val="22"/>
        </w:rPr>
        <w:t>Kč</w:t>
      </w: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17626A" w:rsidRDefault="009C0460" w:rsidP="00796487">
      <w:pPr>
        <w:jc w:val="both"/>
        <w:rPr>
          <w:rFonts w:ascii="Arial" w:hAnsi="Arial" w:cs="Arial"/>
          <w:sz w:val="22"/>
          <w:szCs w:val="22"/>
        </w:rPr>
      </w:pPr>
    </w:p>
    <w:p w14:paraId="14C4CA5E" w14:textId="0D7F7F0D"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6F39C0D7" w14:textId="15A7F99F" w:rsidR="00C62CA3" w:rsidRDefault="00C62CA3" w:rsidP="00C62CA3">
      <w:pPr>
        <w:ind w:left="360"/>
        <w:jc w:val="both"/>
        <w:rPr>
          <w:rFonts w:ascii="Arial" w:hAnsi="Arial" w:cs="Arial"/>
          <w:sz w:val="22"/>
          <w:szCs w:val="22"/>
        </w:rPr>
      </w:pPr>
    </w:p>
    <w:p w14:paraId="68200E38" w14:textId="77777777" w:rsidR="00C62CA3" w:rsidRPr="001E58B8" w:rsidRDefault="00C62CA3" w:rsidP="00C62CA3">
      <w:pPr>
        <w:ind w:left="360"/>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t>Čl. V. PLATEBNÍ PODMÍNKY</w:t>
      </w:r>
    </w:p>
    <w:p w14:paraId="5484589F" w14:textId="36C5EA22" w:rsidR="007646E2" w:rsidRDefault="007646E2" w:rsidP="00F922CB">
      <w:pPr>
        <w:pStyle w:val="Zkladntext"/>
        <w:widowControl/>
        <w:jc w:val="both"/>
        <w:rPr>
          <w:rFonts w:cs="Arial"/>
          <w:b/>
          <w:sz w:val="22"/>
          <w:szCs w:val="22"/>
          <w:u w:val="single"/>
        </w:rPr>
      </w:pPr>
    </w:p>
    <w:p w14:paraId="61B3FCBB" w14:textId="77777777" w:rsidR="00430347" w:rsidRPr="0017626A" w:rsidRDefault="00430347"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0D31A90C" w:rsidR="0074607F" w:rsidRPr="00E4360B" w:rsidRDefault="00EB52DF" w:rsidP="00B77ABA">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 xml:space="preserve">Při dílčím plnění zhotovitel předloží objednateli soupis provedených prací za uplynulý kalendářní měsíc oceněný v souladu se způsobem sjednaným ve smlouvě o dílo vždy </w:t>
      </w:r>
      <w:r w:rsidRPr="00E4360B">
        <w:rPr>
          <w:rFonts w:ascii="Arial" w:hAnsi="Arial" w:cs="Arial"/>
          <w:color w:val="auto"/>
          <w:sz w:val="22"/>
          <w:szCs w:val="22"/>
        </w:rPr>
        <w:t>nejpozději do 2. pracovního dne měsíce následujícího.</w:t>
      </w:r>
    </w:p>
    <w:p w14:paraId="32DFB97C" w14:textId="77777777" w:rsidR="00B77ABA" w:rsidRPr="00E4360B" w:rsidRDefault="00B77ABA" w:rsidP="00B77ABA">
      <w:pPr>
        <w:pStyle w:val="Odstavecseseznamem"/>
        <w:spacing w:after="0" w:line="240" w:lineRule="auto"/>
        <w:rPr>
          <w:rFonts w:ascii="Arial" w:hAnsi="Arial" w:cs="Arial"/>
          <w:color w:val="auto"/>
          <w:sz w:val="22"/>
          <w:szCs w:val="22"/>
        </w:rPr>
      </w:pPr>
    </w:p>
    <w:p w14:paraId="045138EB" w14:textId="4442334A" w:rsidR="00B77ABA" w:rsidRPr="00E4360B" w:rsidRDefault="00B77ABA" w:rsidP="00B77ABA">
      <w:pPr>
        <w:pStyle w:val="Odstavecseseznamem"/>
        <w:numPr>
          <w:ilvl w:val="3"/>
          <w:numId w:val="4"/>
        </w:numPr>
        <w:spacing w:after="0" w:line="240" w:lineRule="auto"/>
        <w:jc w:val="both"/>
        <w:rPr>
          <w:rFonts w:ascii="Arial" w:hAnsi="Arial" w:cs="Arial"/>
          <w:color w:val="auto"/>
          <w:sz w:val="22"/>
          <w:szCs w:val="22"/>
        </w:rPr>
      </w:pPr>
      <w:r w:rsidRPr="00E4360B">
        <w:rPr>
          <w:rFonts w:ascii="Arial" w:hAnsi="Arial" w:cs="Arial"/>
          <w:color w:val="auto"/>
          <w:sz w:val="22"/>
          <w:szCs w:val="22"/>
        </w:rPr>
        <w:t>Samostatně budou vystaveny faktury za případné vícepráce. Samostatně budou vystaveny faktury pro investice a opravy.</w:t>
      </w:r>
    </w:p>
    <w:p w14:paraId="60257A84" w14:textId="77777777" w:rsidR="0074607F" w:rsidRPr="00E4360B" w:rsidRDefault="0074607F" w:rsidP="00B77ABA">
      <w:pPr>
        <w:jc w:val="both"/>
        <w:rPr>
          <w:rFonts w:ascii="Arial" w:hAnsi="Arial" w:cs="Arial"/>
          <w:sz w:val="22"/>
          <w:szCs w:val="22"/>
        </w:rPr>
      </w:pPr>
    </w:p>
    <w:p w14:paraId="18DA0D32" w14:textId="77777777" w:rsidR="0074607F" w:rsidRPr="00E4360B" w:rsidRDefault="0074607F" w:rsidP="00B77ABA">
      <w:pPr>
        <w:numPr>
          <w:ilvl w:val="3"/>
          <w:numId w:val="4"/>
        </w:numPr>
        <w:jc w:val="both"/>
        <w:rPr>
          <w:rFonts w:ascii="Arial" w:hAnsi="Arial" w:cs="Arial"/>
          <w:sz w:val="22"/>
          <w:szCs w:val="22"/>
        </w:rPr>
      </w:pPr>
      <w:r w:rsidRPr="00E4360B">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B77ABA">
      <w:pPr>
        <w:jc w:val="both"/>
        <w:rPr>
          <w:rFonts w:ascii="Arial" w:hAnsi="Arial" w:cs="Arial"/>
          <w:sz w:val="22"/>
          <w:szCs w:val="22"/>
        </w:rPr>
      </w:pPr>
    </w:p>
    <w:p w14:paraId="24A50F33" w14:textId="77777777" w:rsidR="0074607F" w:rsidRPr="0017626A" w:rsidRDefault="0074607F" w:rsidP="00B77ABA">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w:t>
      </w:r>
      <w:r w:rsidRPr="0017626A">
        <w:rPr>
          <w:rFonts w:ascii="Arial" w:hAnsi="Arial" w:cs="Arial"/>
          <w:color w:val="auto"/>
          <w:sz w:val="22"/>
          <w:szCs w:val="22"/>
        </w:rPr>
        <w:lastRenderedPageBreak/>
        <w:t>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361C5F0E" w14:textId="2E925F2D" w:rsidR="00447D19" w:rsidRDefault="00447D19" w:rsidP="00796487">
      <w:pPr>
        <w:pStyle w:val="Odstavecseseznamem"/>
        <w:spacing w:after="0" w:line="240" w:lineRule="auto"/>
        <w:ind w:left="360"/>
        <w:jc w:val="both"/>
        <w:rPr>
          <w:rFonts w:ascii="Arial" w:hAnsi="Arial" w:cs="Arial"/>
          <w:color w:val="auto"/>
          <w:sz w:val="22"/>
          <w:szCs w:val="22"/>
        </w:rPr>
      </w:pPr>
    </w:p>
    <w:p w14:paraId="737E1F5F" w14:textId="77777777" w:rsidR="00B77ABA" w:rsidRPr="00430347" w:rsidRDefault="00B77ABA" w:rsidP="00430347">
      <w:pPr>
        <w:jc w:val="both"/>
        <w:rPr>
          <w:rFonts w:ascii="Arial" w:hAnsi="Arial" w:cs="Arial"/>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5E14754E"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w:t>
      </w:r>
      <w:proofErr w:type="gramStart"/>
      <w:r w:rsidRPr="0017626A">
        <w:rPr>
          <w:rFonts w:ascii="Arial" w:hAnsi="Arial" w:cs="Arial"/>
          <w:color w:val="000000"/>
          <w:sz w:val="22"/>
          <w:szCs w:val="22"/>
        </w:rPr>
        <w:t>adresu:</w:t>
      </w:r>
      <w:r w:rsidRPr="00C62CA3">
        <w:rPr>
          <w:rFonts w:ascii="Arial" w:hAnsi="Arial" w:cs="Arial"/>
          <w:b/>
          <w:color w:val="auto"/>
          <w:sz w:val="22"/>
          <w:szCs w:val="22"/>
        </w:rPr>
        <w:t>.</w:t>
      </w:r>
      <w:proofErr w:type="gramEnd"/>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lastRenderedPageBreak/>
        <w:t>Smluvní pokuty mohou být kombinovány a to znamená, že uplatnění jedné smluvní pokuty nevylučuje souběžné uplatnění jakékoliv jiné smluvní pokuty.</w:t>
      </w:r>
    </w:p>
    <w:p w14:paraId="44836481" w14:textId="77777777" w:rsidR="007646E2" w:rsidRPr="0017626A" w:rsidRDefault="007646E2" w:rsidP="00F922CB">
      <w:pPr>
        <w:pStyle w:val="A-odstavecodsazensodrkami"/>
        <w:numPr>
          <w:ilvl w:val="0"/>
          <w:numId w:val="0"/>
        </w:numPr>
        <w:ind w:left="1287" w:hanging="567"/>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092CA761" w14:textId="77777777" w:rsidR="001E58B8" w:rsidRPr="0017626A" w:rsidRDefault="001E58B8" w:rsidP="00F922CB">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50F37EBB" w:rsidR="009C0460" w:rsidRDefault="009C0460" w:rsidP="00F922CB">
      <w:pPr>
        <w:widowControl w:val="0"/>
        <w:jc w:val="both"/>
        <w:rPr>
          <w:rFonts w:ascii="Arial" w:hAnsi="Arial" w:cs="Arial"/>
          <w:b/>
          <w:sz w:val="22"/>
          <w:szCs w:val="22"/>
        </w:rPr>
      </w:pPr>
    </w:p>
    <w:p w14:paraId="28519BE2" w14:textId="77777777" w:rsidR="00430347" w:rsidRPr="0017626A" w:rsidRDefault="00430347"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7D01898F"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C62CA3">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 xml:space="preserve">ode dne předání a převzetí díla 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w:t>
      </w:r>
      <w:r w:rsidRPr="0017626A">
        <w:rPr>
          <w:rFonts w:cs="Arial"/>
          <w:sz w:val="22"/>
          <w:szCs w:val="22"/>
        </w:rPr>
        <w:lastRenderedPageBreak/>
        <w:t>zhotovitel uvedený termín, pak platí lhůta 30 dnů ode dne obdržení reklamace. Současně zhotovitel písemně navrhne, do kterého termínu vadu odstraní.</w:t>
      </w:r>
    </w:p>
    <w:p w14:paraId="2B346EE8" w14:textId="77777777" w:rsidR="00A45854" w:rsidRPr="0017626A" w:rsidRDefault="00A45854" w:rsidP="00F922CB">
      <w:pPr>
        <w:pStyle w:val="Zkladntext"/>
        <w:widowControl/>
        <w:tabs>
          <w:tab w:val="left" w:pos="360"/>
        </w:tabs>
        <w:ind w:left="502"/>
        <w:jc w:val="both"/>
        <w:rPr>
          <w:rFonts w:cs="Arial"/>
          <w:sz w:val="22"/>
          <w:szCs w:val="22"/>
        </w:rPr>
      </w:pPr>
    </w:p>
    <w:p w14:paraId="158F886F" w14:textId="77777777" w:rsidR="00A45854" w:rsidRPr="0017626A" w:rsidRDefault="00A45854" w:rsidP="00F922CB">
      <w:pPr>
        <w:pStyle w:val="Zkladntext"/>
        <w:widowControl/>
        <w:numPr>
          <w:ilvl w:val="0"/>
          <w:numId w:val="19"/>
        </w:numPr>
        <w:tabs>
          <w:tab w:val="left" w:pos="360"/>
        </w:tabs>
        <w:jc w:val="both"/>
        <w:rPr>
          <w:rFonts w:cs="Arial"/>
          <w:sz w:val="22"/>
          <w:szCs w:val="22"/>
        </w:rPr>
      </w:pPr>
      <w:r w:rsidRPr="0017626A">
        <w:rPr>
          <w:rFonts w:cs="Arial"/>
          <w:sz w:val="22"/>
          <w:szCs w:val="22"/>
        </w:rPr>
        <w:t xml:space="preserve">  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7CC1C032" w14:textId="77777777" w:rsidR="007842A9" w:rsidRPr="0017626A" w:rsidRDefault="007842A9" w:rsidP="00F922CB">
      <w:pPr>
        <w:pStyle w:val="Zkladntext"/>
        <w:widowControl/>
        <w:tabs>
          <w:tab w:val="left" w:pos="360"/>
        </w:tabs>
        <w:jc w:val="both"/>
        <w:rPr>
          <w:rFonts w:cs="Arial"/>
          <w:sz w:val="22"/>
          <w:szCs w:val="22"/>
        </w:rPr>
      </w:pP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5DD5FFAC" w:rsidR="009C0460" w:rsidRDefault="009C0460" w:rsidP="00F922CB">
      <w:pPr>
        <w:widowControl w:val="0"/>
        <w:jc w:val="both"/>
        <w:rPr>
          <w:rFonts w:ascii="Arial" w:hAnsi="Arial" w:cs="Arial"/>
          <w:b/>
          <w:sz w:val="22"/>
          <w:szCs w:val="22"/>
        </w:rPr>
      </w:pPr>
    </w:p>
    <w:p w14:paraId="75BE49C4" w14:textId="77777777" w:rsidR="00430347" w:rsidRPr="0017626A" w:rsidRDefault="00430347"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3CE69976" w14:textId="7D4160ED" w:rsidR="007842A9" w:rsidRPr="0017626A" w:rsidRDefault="00866066" w:rsidP="003715ED">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6763F6EA" w14:textId="77777777" w:rsidR="00447D19" w:rsidRPr="0017626A" w:rsidRDefault="00447D19" w:rsidP="00866CC1">
      <w:pPr>
        <w:widowControl w:val="0"/>
        <w:jc w:val="both"/>
        <w:rPr>
          <w:rFonts w:ascii="Arial" w:hAnsi="Arial" w:cs="Arial"/>
          <w:sz w:val="22"/>
          <w:szCs w:val="22"/>
        </w:rPr>
      </w:pP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7DC06AF3" w14:textId="2020CDB4" w:rsidR="00EB7122" w:rsidRDefault="00EB7122" w:rsidP="00F922CB">
      <w:pPr>
        <w:widowControl w:val="0"/>
        <w:jc w:val="both"/>
        <w:rPr>
          <w:rFonts w:ascii="Arial" w:hAnsi="Arial" w:cs="Arial"/>
          <w:bCs/>
          <w:sz w:val="22"/>
          <w:szCs w:val="22"/>
        </w:rPr>
      </w:pPr>
    </w:p>
    <w:p w14:paraId="258042A4" w14:textId="77777777" w:rsidR="00430347" w:rsidRPr="0017626A" w:rsidRDefault="00430347"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lastRenderedPageBreak/>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1C9E8E3" w:rsidR="00A34DCD" w:rsidRDefault="00A34DCD" w:rsidP="00553BA8">
      <w:pPr>
        <w:pStyle w:val="Zkladntext"/>
        <w:widowControl/>
        <w:numPr>
          <w:ilvl w:val="1"/>
          <w:numId w:val="22"/>
        </w:numPr>
        <w:tabs>
          <w:tab w:val="left" w:pos="360"/>
        </w:tabs>
        <w:jc w:val="both"/>
        <w:textAlignment w:val="auto"/>
        <w:rPr>
          <w:rFonts w:cs="Arial"/>
          <w:sz w:val="22"/>
          <w:szCs w:val="22"/>
        </w:rPr>
      </w:pPr>
      <w:r>
        <w:rPr>
          <w:rFonts w:cs="Arial"/>
          <w:sz w:val="22"/>
          <w:szCs w:val="22"/>
        </w:rPr>
        <w:t>nepřevzetí staveniště a nezahájení prací zhotovitelem do 14 dnů ode dne nabytí účinnosti smlouvy</w:t>
      </w:r>
    </w:p>
    <w:p w14:paraId="39F80616" w14:textId="77777777" w:rsidR="00A34DCD" w:rsidRPr="00A34DCD" w:rsidRDefault="00A34DCD" w:rsidP="00553BA8">
      <w:pPr>
        <w:pStyle w:val="Zkladntext"/>
        <w:widowControl/>
        <w:tabs>
          <w:tab w:val="left" w:pos="360"/>
        </w:tabs>
        <w:ind w:left="720"/>
        <w:jc w:val="both"/>
        <w:textAlignment w:val="auto"/>
        <w:rPr>
          <w:rFonts w:cs="Arial"/>
          <w:sz w:val="22"/>
          <w:szCs w:val="22"/>
        </w:rPr>
      </w:pPr>
    </w:p>
    <w:p w14:paraId="1A7140F8" w14:textId="33AA954E" w:rsidR="00A34DCD" w:rsidRDefault="00A34DCD" w:rsidP="00553BA8">
      <w:pPr>
        <w:pStyle w:val="Zkladntext"/>
        <w:widowControl/>
        <w:numPr>
          <w:ilvl w:val="0"/>
          <w:numId w:val="22"/>
        </w:numPr>
        <w:tabs>
          <w:tab w:val="left" w:pos="360"/>
        </w:tabs>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322E8EA1" w14:textId="77777777" w:rsidR="00553BA8" w:rsidRDefault="00553BA8" w:rsidP="00553BA8">
      <w:pPr>
        <w:pStyle w:val="Zkladntext"/>
        <w:widowControl/>
        <w:tabs>
          <w:tab w:val="left" w:pos="360"/>
        </w:tabs>
        <w:ind w:left="360"/>
        <w:jc w:val="both"/>
        <w:textAlignment w:val="auto"/>
        <w:rPr>
          <w:rFonts w:cs="Arial"/>
          <w:sz w:val="22"/>
          <w:szCs w:val="22"/>
        </w:rPr>
      </w:pPr>
    </w:p>
    <w:p w14:paraId="05D637B9" w14:textId="3F22804B" w:rsidR="00A34DCD" w:rsidRDefault="00A34DCD" w:rsidP="00553BA8">
      <w:pPr>
        <w:pStyle w:val="Zkladntext"/>
        <w:widowControl/>
        <w:numPr>
          <w:ilvl w:val="0"/>
          <w:numId w:val="22"/>
        </w:numPr>
        <w:tabs>
          <w:tab w:val="left" w:pos="360"/>
        </w:tabs>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29A093DD" w14:textId="77777777" w:rsidR="00553BA8" w:rsidRDefault="00553BA8" w:rsidP="00553BA8">
      <w:pPr>
        <w:pStyle w:val="Zkladntext"/>
        <w:widowControl/>
        <w:tabs>
          <w:tab w:val="left" w:pos="360"/>
        </w:tabs>
        <w:jc w:val="both"/>
        <w:textAlignment w:val="auto"/>
        <w:rPr>
          <w:rFonts w:cs="Arial"/>
          <w:sz w:val="22"/>
          <w:szCs w:val="22"/>
        </w:rPr>
      </w:pP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4FE07CA6" w14:textId="06B0FE79" w:rsidR="00B77ABA" w:rsidRPr="00430347" w:rsidRDefault="00A34DCD" w:rsidP="00C62CA3">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lastRenderedPageBreak/>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52F8185C" w:rsidR="00B77E09" w:rsidRDefault="00B77E09" w:rsidP="00F922CB">
      <w:pPr>
        <w:keepNext/>
        <w:jc w:val="both"/>
        <w:rPr>
          <w:rFonts w:ascii="Arial" w:hAnsi="Arial" w:cs="Arial"/>
          <w:sz w:val="22"/>
          <w:szCs w:val="22"/>
        </w:rPr>
      </w:pPr>
    </w:p>
    <w:p w14:paraId="12CB709E" w14:textId="77777777" w:rsidR="00C62CA3" w:rsidRPr="0017626A" w:rsidRDefault="00C62CA3" w:rsidP="00F922CB">
      <w:pPr>
        <w:keepNext/>
        <w:jc w:val="both"/>
        <w:rPr>
          <w:rFonts w:ascii="Arial" w:hAnsi="Arial" w:cs="Arial"/>
          <w:sz w:val="22"/>
          <w:szCs w:val="22"/>
        </w:rPr>
      </w:pPr>
    </w:p>
    <w:p w14:paraId="038D6D09" w14:textId="0E660622" w:rsidR="00DA17A3" w:rsidRDefault="00B77E09" w:rsidP="00F922CB">
      <w:pPr>
        <w:keepNext/>
        <w:jc w:val="both"/>
        <w:rPr>
          <w:rFonts w:ascii="Arial" w:hAnsi="Arial" w:cs="Arial"/>
          <w:sz w:val="22"/>
          <w:szCs w:val="22"/>
        </w:rPr>
      </w:pPr>
      <w:r>
        <w:rPr>
          <w:rFonts w:ascii="Arial" w:hAnsi="Arial" w:cs="Arial"/>
          <w:sz w:val="22"/>
          <w:szCs w:val="22"/>
        </w:rPr>
        <w:t>Příloha</w:t>
      </w:r>
    </w:p>
    <w:p w14:paraId="2E37730A" w14:textId="1ED6E89B" w:rsidR="00EB7122" w:rsidRPr="00667594" w:rsidRDefault="00EB7122" w:rsidP="00EB7122">
      <w:pPr>
        <w:jc w:val="both"/>
        <w:rPr>
          <w:rFonts w:ascii="Arial" w:hAnsi="Arial" w:cs="Arial"/>
          <w:sz w:val="22"/>
          <w:szCs w:val="22"/>
        </w:rPr>
      </w:pPr>
      <w:r w:rsidRPr="00667594">
        <w:rPr>
          <w:rFonts w:ascii="Arial" w:hAnsi="Arial" w:cs="Arial"/>
          <w:sz w:val="22"/>
          <w:szCs w:val="22"/>
        </w:rPr>
        <w:t xml:space="preserve">Zadávací dokumentace </w:t>
      </w:r>
      <w:r w:rsidR="00227A1B">
        <w:rPr>
          <w:rFonts w:ascii="Arial" w:hAnsi="Arial" w:cs="Arial"/>
          <w:sz w:val="22"/>
          <w:szCs w:val="22"/>
        </w:rPr>
        <w:t>– Výzva k podání nabídky</w:t>
      </w:r>
      <w:r w:rsidR="00430347">
        <w:rPr>
          <w:rFonts w:ascii="Arial" w:hAnsi="Arial" w:cs="Arial"/>
          <w:sz w:val="22"/>
          <w:szCs w:val="22"/>
        </w:rPr>
        <w:t xml:space="preserve"> z 23.5.2023</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8A5A546" w14:textId="721AC46B" w:rsidR="00A34DCD" w:rsidRDefault="00A34DCD" w:rsidP="00A34DCD">
      <w:pPr>
        <w:jc w:val="both"/>
        <w:rPr>
          <w:rFonts w:ascii="Arial" w:hAnsi="Arial" w:cs="Arial"/>
          <w:sz w:val="22"/>
          <w:szCs w:val="22"/>
        </w:rPr>
      </w:pPr>
    </w:p>
    <w:p w14:paraId="07EE2E17" w14:textId="576AED83" w:rsidR="00B77ABA" w:rsidRDefault="00B77ABA" w:rsidP="00A34DCD">
      <w:pPr>
        <w:jc w:val="both"/>
        <w:rPr>
          <w:rFonts w:ascii="Arial" w:hAnsi="Arial" w:cs="Arial"/>
          <w:sz w:val="22"/>
          <w:szCs w:val="22"/>
        </w:rPr>
      </w:pPr>
    </w:p>
    <w:p w14:paraId="3C26AD88" w14:textId="32DC064F" w:rsidR="00B77ABA" w:rsidRDefault="00B77ABA" w:rsidP="00A34DCD">
      <w:pPr>
        <w:jc w:val="both"/>
        <w:rPr>
          <w:rFonts w:ascii="Arial" w:hAnsi="Arial" w:cs="Arial"/>
          <w:sz w:val="22"/>
          <w:szCs w:val="22"/>
        </w:rPr>
      </w:pPr>
    </w:p>
    <w:p w14:paraId="3DEADE9D" w14:textId="77777777" w:rsidR="00B77ABA" w:rsidRPr="0017626A" w:rsidRDefault="00B77ABA" w:rsidP="00A34DCD">
      <w:pPr>
        <w:jc w:val="both"/>
        <w:rPr>
          <w:rFonts w:ascii="Arial" w:hAnsi="Arial" w:cs="Arial"/>
          <w:sz w:val="22"/>
          <w:szCs w:val="22"/>
        </w:rPr>
      </w:pPr>
    </w:p>
    <w:p w14:paraId="65258385" w14:textId="279B9ADB"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996625">
        <w:rPr>
          <w:rFonts w:ascii="Arial" w:hAnsi="Arial" w:cs="Arial"/>
          <w:sz w:val="22"/>
          <w:szCs w:val="22"/>
        </w:rPr>
        <w:t>29.6.2023</w:t>
      </w:r>
      <w:r w:rsidRPr="0017626A">
        <w:rPr>
          <w:rFonts w:ascii="Arial" w:hAnsi="Arial" w:cs="Arial"/>
          <w:sz w:val="22"/>
          <w:szCs w:val="22"/>
        </w:rPr>
        <w:tab/>
      </w:r>
      <w:r w:rsidR="00996625">
        <w:rPr>
          <w:rFonts w:ascii="Arial" w:hAnsi="Arial" w:cs="Arial"/>
          <w:sz w:val="22"/>
          <w:szCs w:val="22"/>
        </w:rPr>
        <w:tab/>
      </w:r>
      <w:r w:rsidRPr="0017626A">
        <w:rPr>
          <w:rFonts w:ascii="Arial" w:hAnsi="Arial" w:cs="Arial"/>
          <w:sz w:val="22"/>
          <w:szCs w:val="22"/>
        </w:rPr>
        <w:tab/>
        <w:t>V</w:t>
      </w:r>
      <w:r w:rsidR="00996625">
        <w:rPr>
          <w:rFonts w:ascii="Arial" w:hAnsi="Arial" w:cs="Arial"/>
          <w:sz w:val="22"/>
          <w:szCs w:val="22"/>
        </w:rPr>
        <w:t> Chebu</w:t>
      </w:r>
      <w:r w:rsidR="00996625">
        <w:rPr>
          <w:rFonts w:ascii="Arial" w:hAnsi="Arial" w:cs="Arial"/>
          <w:sz w:val="22"/>
          <w:szCs w:val="22"/>
        </w:rPr>
        <w:tab/>
      </w:r>
      <w:r w:rsidRPr="0017626A">
        <w:rPr>
          <w:rFonts w:ascii="Arial" w:hAnsi="Arial" w:cs="Arial"/>
          <w:sz w:val="22"/>
          <w:szCs w:val="22"/>
        </w:rPr>
        <w:t>dne</w:t>
      </w:r>
      <w:r w:rsidR="00996625">
        <w:rPr>
          <w:rFonts w:ascii="Arial" w:hAnsi="Arial" w:cs="Arial"/>
          <w:sz w:val="22"/>
          <w:szCs w:val="22"/>
        </w:rPr>
        <w:t xml:space="preserve"> 28.6.2023</w:t>
      </w:r>
      <w:r w:rsidRPr="0017626A">
        <w:rPr>
          <w:rFonts w:ascii="Arial" w:hAnsi="Arial" w:cs="Arial"/>
          <w:sz w:val="22"/>
          <w:szCs w:val="22"/>
        </w:rPr>
        <w:t xml:space="preserv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30CE62CC" w:rsidR="003715ED" w:rsidRDefault="003715ED" w:rsidP="00F922CB">
      <w:pPr>
        <w:keepNext/>
        <w:jc w:val="both"/>
        <w:rPr>
          <w:rFonts w:ascii="Arial" w:hAnsi="Arial" w:cs="Arial"/>
          <w:sz w:val="22"/>
          <w:szCs w:val="22"/>
        </w:rPr>
      </w:pPr>
    </w:p>
    <w:p w14:paraId="78B0E786" w14:textId="35AF0175" w:rsidR="00C62CA3" w:rsidRDefault="00C62CA3" w:rsidP="00F922CB">
      <w:pPr>
        <w:keepNext/>
        <w:jc w:val="both"/>
        <w:rPr>
          <w:rFonts w:ascii="Arial" w:hAnsi="Arial" w:cs="Arial"/>
          <w:sz w:val="22"/>
          <w:szCs w:val="22"/>
        </w:rPr>
      </w:pPr>
    </w:p>
    <w:p w14:paraId="0D8B1855" w14:textId="77777777" w:rsidR="00C62CA3" w:rsidRPr="0017626A" w:rsidRDefault="00C62C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7A028462" w:rsidR="00866CC1" w:rsidRPr="0017626A" w:rsidRDefault="00996625"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66CC1" w:rsidRPr="0017626A">
        <w:rPr>
          <w:rFonts w:ascii="Arial" w:hAnsi="Arial" w:cs="Arial"/>
          <w:sz w:val="22"/>
          <w:szCs w:val="22"/>
        </w:rPr>
        <w:tab/>
      </w:r>
      <w:r w:rsidR="00866CC1" w:rsidRPr="0017626A">
        <w:rPr>
          <w:rFonts w:ascii="Arial" w:hAnsi="Arial" w:cs="Arial"/>
          <w:sz w:val="22"/>
          <w:szCs w:val="22"/>
        </w:rPr>
        <w:tab/>
      </w:r>
      <w:proofErr w:type="spellStart"/>
      <w:r w:rsidR="00430347">
        <w:rPr>
          <w:rFonts w:ascii="Arial" w:hAnsi="Arial" w:cs="Arial"/>
          <w:sz w:val="22"/>
          <w:szCs w:val="22"/>
        </w:rPr>
        <w:t>ColorMax</w:t>
      </w:r>
      <w:proofErr w:type="spellEnd"/>
      <w:r w:rsidR="00430347">
        <w:rPr>
          <w:rFonts w:ascii="Arial" w:hAnsi="Arial" w:cs="Arial"/>
          <w:sz w:val="22"/>
          <w:szCs w:val="22"/>
        </w:rPr>
        <w:t xml:space="preserve"> s.r.o.</w:t>
      </w:r>
    </w:p>
    <w:p w14:paraId="208DF1D5" w14:textId="14D37EA0"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430347" w:rsidRPr="0017626A">
        <w:rPr>
          <w:rFonts w:ascii="Arial" w:hAnsi="Arial" w:cs="Arial"/>
          <w:sz w:val="22"/>
          <w:szCs w:val="22"/>
        </w:rPr>
        <w:t>zhotovitel</w:t>
      </w:r>
    </w:p>
    <w:p w14:paraId="00834A9E" w14:textId="66AC1FDB" w:rsidR="009C0460" w:rsidRPr="0017626A" w:rsidRDefault="009C0460" w:rsidP="00F922CB">
      <w:pPr>
        <w:tabs>
          <w:tab w:val="left" w:pos="708"/>
          <w:tab w:val="left" w:pos="1416"/>
          <w:tab w:val="left" w:pos="2124"/>
          <w:tab w:val="left" w:pos="2832"/>
          <w:tab w:val="left" w:pos="3540"/>
          <w:tab w:val="left" w:pos="5715"/>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sectPr w:rsidR="009C0460"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CB25A" w14:textId="77777777" w:rsidR="00DA6280" w:rsidRDefault="00DA6280">
      <w:r>
        <w:separator/>
      </w:r>
    </w:p>
  </w:endnote>
  <w:endnote w:type="continuationSeparator" w:id="0">
    <w:p w14:paraId="0061B7A7" w14:textId="77777777" w:rsidR="00DA6280" w:rsidRDefault="00DA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DA6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DA6280"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DA62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FF07" w14:textId="77777777" w:rsidR="00DA6280" w:rsidRDefault="00DA6280">
      <w:r>
        <w:separator/>
      </w:r>
    </w:p>
  </w:footnote>
  <w:footnote w:type="continuationSeparator" w:id="0">
    <w:p w14:paraId="0BA40A1A" w14:textId="77777777" w:rsidR="00DA6280" w:rsidRDefault="00DA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DA6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DA6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DA62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B494E"/>
    <w:multiLevelType w:val="hybridMultilevel"/>
    <w:tmpl w:val="4C9A3FE4"/>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3"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2"/>
  </w:num>
  <w:num w:numId="2">
    <w:abstractNumId w:val="18"/>
  </w:num>
  <w:num w:numId="3">
    <w:abstractNumId w:val="13"/>
  </w:num>
  <w:num w:numId="4">
    <w:abstractNumId w:val="17"/>
  </w:num>
  <w:num w:numId="5">
    <w:abstractNumId w:val="10"/>
  </w:num>
  <w:num w:numId="6">
    <w:abstractNumId w:val="5"/>
  </w:num>
  <w:num w:numId="7">
    <w:abstractNumId w:val="7"/>
  </w:num>
  <w:num w:numId="8">
    <w:abstractNumId w:val="16"/>
  </w:num>
  <w:num w:numId="9">
    <w:abstractNumId w:val="2"/>
  </w:num>
  <w:num w:numId="10">
    <w:abstractNumId w:val="6"/>
  </w:num>
  <w:num w:numId="11">
    <w:abstractNumId w:val="19"/>
  </w:num>
  <w:num w:numId="12">
    <w:abstractNumId w:val="1"/>
  </w:num>
  <w:num w:numId="13">
    <w:abstractNumId w:val="15"/>
  </w:num>
  <w:num w:numId="14">
    <w:abstractNumId w:val="2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9"/>
  </w:num>
  <w:num w:numId="19">
    <w:abstractNumId w:val="14"/>
  </w:num>
  <w:num w:numId="20">
    <w:abstractNumId w:val="8"/>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3633"/>
    <w:rsid w:val="0007033F"/>
    <w:rsid w:val="00070844"/>
    <w:rsid w:val="00070D22"/>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031F8"/>
    <w:rsid w:val="00114195"/>
    <w:rsid w:val="00114304"/>
    <w:rsid w:val="001201B1"/>
    <w:rsid w:val="00122308"/>
    <w:rsid w:val="001334D5"/>
    <w:rsid w:val="00140130"/>
    <w:rsid w:val="00141781"/>
    <w:rsid w:val="00143214"/>
    <w:rsid w:val="00143417"/>
    <w:rsid w:val="00150C54"/>
    <w:rsid w:val="0015226F"/>
    <w:rsid w:val="00154F88"/>
    <w:rsid w:val="0016096F"/>
    <w:rsid w:val="0017626A"/>
    <w:rsid w:val="00181A72"/>
    <w:rsid w:val="00185116"/>
    <w:rsid w:val="00185919"/>
    <w:rsid w:val="001A59D0"/>
    <w:rsid w:val="001B53C6"/>
    <w:rsid w:val="001B6D1D"/>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54B7"/>
    <w:rsid w:val="00206D36"/>
    <w:rsid w:val="0021474C"/>
    <w:rsid w:val="0022098C"/>
    <w:rsid w:val="00225A39"/>
    <w:rsid w:val="00227A1B"/>
    <w:rsid w:val="00236D22"/>
    <w:rsid w:val="00237144"/>
    <w:rsid w:val="00252795"/>
    <w:rsid w:val="0025350E"/>
    <w:rsid w:val="00270C48"/>
    <w:rsid w:val="00271A8B"/>
    <w:rsid w:val="00284C81"/>
    <w:rsid w:val="00286626"/>
    <w:rsid w:val="0029460E"/>
    <w:rsid w:val="002A050D"/>
    <w:rsid w:val="002A0588"/>
    <w:rsid w:val="002A0D9C"/>
    <w:rsid w:val="002A371E"/>
    <w:rsid w:val="002A499A"/>
    <w:rsid w:val="002D685B"/>
    <w:rsid w:val="002D6F0F"/>
    <w:rsid w:val="002E2CBA"/>
    <w:rsid w:val="002E5D11"/>
    <w:rsid w:val="00305E81"/>
    <w:rsid w:val="00312724"/>
    <w:rsid w:val="00312FB4"/>
    <w:rsid w:val="00313842"/>
    <w:rsid w:val="003257ED"/>
    <w:rsid w:val="00332737"/>
    <w:rsid w:val="00333074"/>
    <w:rsid w:val="0033432B"/>
    <w:rsid w:val="00345299"/>
    <w:rsid w:val="00347FB1"/>
    <w:rsid w:val="003649B4"/>
    <w:rsid w:val="003715ED"/>
    <w:rsid w:val="00372849"/>
    <w:rsid w:val="00394BC1"/>
    <w:rsid w:val="003A5CFD"/>
    <w:rsid w:val="003D49F6"/>
    <w:rsid w:val="003E5432"/>
    <w:rsid w:val="003E6C52"/>
    <w:rsid w:val="00400F2B"/>
    <w:rsid w:val="004067EF"/>
    <w:rsid w:val="00406C87"/>
    <w:rsid w:val="00425950"/>
    <w:rsid w:val="00426C14"/>
    <w:rsid w:val="00430220"/>
    <w:rsid w:val="00430347"/>
    <w:rsid w:val="00433FC7"/>
    <w:rsid w:val="004417EB"/>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0553"/>
    <w:rsid w:val="004F12F9"/>
    <w:rsid w:val="00501DB2"/>
    <w:rsid w:val="00502208"/>
    <w:rsid w:val="005037FA"/>
    <w:rsid w:val="00503C37"/>
    <w:rsid w:val="005100DE"/>
    <w:rsid w:val="005240AC"/>
    <w:rsid w:val="00526863"/>
    <w:rsid w:val="00533B04"/>
    <w:rsid w:val="00540A32"/>
    <w:rsid w:val="00544E0C"/>
    <w:rsid w:val="00550355"/>
    <w:rsid w:val="00553715"/>
    <w:rsid w:val="00553BA8"/>
    <w:rsid w:val="00561858"/>
    <w:rsid w:val="005811B1"/>
    <w:rsid w:val="00593574"/>
    <w:rsid w:val="005943F7"/>
    <w:rsid w:val="00597F2D"/>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5AE3"/>
    <w:rsid w:val="00620460"/>
    <w:rsid w:val="00630207"/>
    <w:rsid w:val="00632F5F"/>
    <w:rsid w:val="00637337"/>
    <w:rsid w:val="00641D6A"/>
    <w:rsid w:val="006467F1"/>
    <w:rsid w:val="00647741"/>
    <w:rsid w:val="00657EEB"/>
    <w:rsid w:val="00665B3E"/>
    <w:rsid w:val="00667594"/>
    <w:rsid w:val="006815AD"/>
    <w:rsid w:val="00690D18"/>
    <w:rsid w:val="00692A2C"/>
    <w:rsid w:val="00692DAA"/>
    <w:rsid w:val="006A2D05"/>
    <w:rsid w:val="006A717F"/>
    <w:rsid w:val="006B1617"/>
    <w:rsid w:val="006B3A16"/>
    <w:rsid w:val="006B3E3F"/>
    <w:rsid w:val="006C35B3"/>
    <w:rsid w:val="006C5463"/>
    <w:rsid w:val="006C75D5"/>
    <w:rsid w:val="006E036A"/>
    <w:rsid w:val="006E0CE8"/>
    <w:rsid w:val="006E1F41"/>
    <w:rsid w:val="006E3EE7"/>
    <w:rsid w:val="006E588A"/>
    <w:rsid w:val="006F1095"/>
    <w:rsid w:val="006F5EE3"/>
    <w:rsid w:val="007003B6"/>
    <w:rsid w:val="0070161F"/>
    <w:rsid w:val="00702818"/>
    <w:rsid w:val="0070458B"/>
    <w:rsid w:val="00704A4E"/>
    <w:rsid w:val="00705671"/>
    <w:rsid w:val="00711B69"/>
    <w:rsid w:val="007133F1"/>
    <w:rsid w:val="00715B53"/>
    <w:rsid w:val="00724A70"/>
    <w:rsid w:val="00731968"/>
    <w:rsid w:val="007376B7"/>
    <w:rsid w:val="007424D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2B45"/>
    <w:rsid w:val="00794F99"/>
    <w:rsid w:val="00795C5F"/>
    <w:rsid w:val="00796487"/>
    <w:rsid w:val="00796E0D"/>
    <w:rsid w:val="0079712D"/>
    <w:rsid w:val="007B4ECE"/>
    <w:rsid w:val="007B5D2D"/>
    <w:rsid w:val="007B6CBB"/>
    <w:rsid w:val="007B6EDD"/>
    <w:rsid w:val="007C0CBB"/>
    <w:rsid w:val="007C482F"/>
    <w:rsid w:val="007D7FB3"/>
    <w:rsid w:val="007F1128"/>
    <w:rsid w:val="007F78F6"/>
    <w:rsid w:val="00800266"/>
    <w:rsid w:val="00807125"/>
    <w:rsid w:val="00817D01"/>
    <w:rsid w:val="008319B0"/>
    <w:rsid w:val="00831D8C"/>
    <w:rsid w:val="00831F03"/>
    <w:rsid w:val="0086006B"/>
    <w:rsid w:val="00863996"/>
    <w:rsid w:val="00866066"/>
    <w:rsid w:val="00866521"/>
    <w:rsid w:val="00866CC1"/>
    <w:rsid w:val="008671F0"/>
    <w:rsid w:val="00873036"/>
    <w:rsid w:val="00876116"/>
    <w:rsid w:val="0088596E"/>
    <w:rsid w:val="008872B6"/>
    <w:rsid w:val="00887C58"/>
    <w:rsid w:val="00890392"/>
    <w:rsid w:val="0089346C"/>
    <w:rsid w:val="008A2413"/>
    <w:rsid w:val="008C3E11"/>
    <w:rsid w:val="008D1733"/>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5664F"/>
    <w:rsid w:val="00966082"/>
    <w:rsid w:val="00967483"/>
    <w:rsid w:val="00972F1D"/>
    <w:rsid w:val="00975F7D"/>
    <w:rsid w:val="00983951"/>
    <w:rsid w:val="0098456D"/>
    <w:rsid w:val="009846DB"/>
    <w:rsid w:val="00986D19"/>
    <w:rsid w:val="00987E4A"/>
    <w:rsid w:val="00996625"/>
    <w:rsid w:val="009969F4"/>
    <w:rsid w:val="009A013C"/>
    <w:rsid w:val="009A1CB4"/>
    <w:rsid w:val="009A6E63"/>
    <w:rsid w:val="009B216C"/>
    <w:rsid w:val="009B6F21"/>
    <w:rsid w:val="009C0460"/>
    <w:rsid w:val="009C18DE"/>
    <w:rsid w:val="009C29D8"/>
    <w:rsid w:val="009C7DD7"/>
    <w:rsid w:val="00A02C80"/>
    <w:rsid w:val="00A10C3A"/>
    <w:rsid w:val="00A34DCD"/>
    <w:rsid w:val="00A3611C"/>
    <w:rsid w:val="00A41EDF"/>
    <w:rsid w:val="00A45854"/>
    <w:rsid w:val="00A45987"/>
    <w:rsid w:val="00A46CF1"/>
    <w:rsid w:val="00A602DE"/>
    <w:rsid w:val="00A64058"/>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2489"/>
    <w:rsid w:val="00B36B0A"/>
    <w:rsid w:val="00B36F9F"/>
    <w:rsid w:val="00B4321D"/>
    <w:rsid w:val="00B4639B"/>
    <w:rsid w:val="00B516DA"/>
    <w:rsid w:val="00B522B4"/>
    <w:rsid w:val="00B77ABA"/>
    <w:rsid w:val="00B77E09"/>
    <w:rsid w:val="00B82815"/>
    <w:rsid w:val="00B85D15"/>
    <w:rsid w:val="00B930DF"/>
    <w:rsid w:val="00B953E8"/>
    <w:rsid w:val="00BA2ED8"/>
    <w:rsid w:val="00BA697F"/>
    <w:rsid w:val="00BA7391"/>
    <w:rsid w:val="00BB1E79"/>
    <w:rsid w:val="00BD0D55"/>
    <w:rsid w:val="00BD7923"/>
    <w:rsid w:val="00BF167E"/>
    <w:rsid w:val="00C06721"/>
    <w:rsid w:val="00C300C5"/>
    <w:rsid w:val="00C34D7F"/>
    <w:rsid w:val="00C50EE8"/>
    <w:rsid w:val="00C51B96"/>
    <w:rsid w:val="00C53753"/>
    <w:rsid w:val="00C5485B"/>
    <w:rsid w:val="00C62CA3"/>
    <w:rsid w:val="00C67A24"/>
    <w:rsid w:val="00C72C93"/>
    <w:rsid w:val="00C822AB"/>
    <w:rsid w:val="00C85F7C"/>
    <w:rsid w:val="00C86F4D"/>
    <w:rsid w:val="00C902CD"/>
    <w:rsid w:val="00C93AFA"/>
    <w:rsid w:val="00CA01D0"/>
    <w:rsid w:val="00CA1535"/>
    <w:rsid w:val="00CA784E"/>
    <w:rsid w:val="00CB34B0"/>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6231C"/>
    <w:rsid w:val="00D6674F"/>
    <w:rsid w:val="00D71E13"/>
    <w:rsid w:val="00D77A31"/>
    <w:rsid w:val="00D83543"/>
    <w:rsid w:val="00D96A43"/>
    <w:rsid w:val="00DA17A3"/>
    <w:rsid w:val="00DA2C5D"/>
    <w:rsid w:val="00DA2F14"/>
    <w:rsid w:val="00DA5BBD"/>
    <w:rsid w:val="00DA6280"/>
    <w:rsid w:val="00DB21F1"/>
    <w:rsid w:val="00DB5150"/>
    <w:rsid w:val="00DB598F"/>
    <w:rsid w:val="00DD10F2"/>
    <w:rsid w:val="00DD2708"/>
    <w:rsid w:val="00DD3AD2"/>
    <w:rsid w:val="00DE3179"/>
    <w:rsid w:val="00E01CE8"/>
    <w:rsid w:val="00E04CA8"/>
    <w:rsid w:val="00E0727A"/>
    <w:rsid w:val="00E265E6"/>
    <w:rsid w:val="00E2783E"/>
    <w:rsid w:val="00E35B69"/>
    <w:rsid w:val="00E40582"/>
    <w:rsid w:val="00E416EA"/>
    <w:rsid w:val="00E42A3A"/>
    <w:rsid w:val="00E4360B"/>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9D3"/>
    <w:rsid w:val="00EF311E"/>
    <w:rsid w:val="00F0013F"/>
    <w:rsid w:val="00F20FF3"/>
    <w:rsid w:val="00F311DE"/>
    <w:rsid w:val="00F3352C"/>
    <w:rsid w:val="00F3515F"/>
    <w:rsid w:val="00F36F65"/>
    <w:rsid w:val="00F37D8C"/>
    <w:rsid w:val="00F47E79"/>
    <w:rsid w:val="00F51774"/>
    <w:rsid w:val="00F56785"/>
    <w:rsid w:val="00F57695"/>
    <w:rsid w:val="00F57B89"/>
    <w:rsid w:val="00F62C8B"/>
    <w:rsid w:val="00F64F12"/>
    <w:rsid w:val="00F66B35"/>
    <w:rsid w:val="00F67CF9"/>
    <w:rsid w:val="00F74E4A"/>
    <w:rsid w:val="00F82679"/>
    <w:rsid w:val="00F82767"/>
    <w:rsid w:val="00F83AFE"/>
    <w:rsid w:val="00F90993"/>
    <w:rsid w:val="00F91505"/>
    <w:rsid w:val="00F922CB"/>
    <w:rsid w:val="00F92866"/>
    <w:rsid w:val="00F97662"/>
    <w:rsid w:val="00F97F5F"/>
    <w:rsid w:val="00FA1471"/>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280139247">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DA6C-9EE5-4092-A1A6-F6AF5CDD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3098</Words>
  <Characters>18281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52</cp:revision>
  <cp:lastPrinted>2023-05-23T07:02:00Z</cp:lastPrinted>
  <dcterms:created xsi:type="dcterms:W3CDTF">2022-05-19T06:50:00Z</dcterms:created>
  <dcterms:modified xsi:type="dcterms:W3CDTF">2023-06-30T06:51:00Z</dcterms:modified>
</cp:coreProperties>
</file>