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588D" w:rsidRDefault="0021588D" w:rsidP="00817251">
      <w:pPr>
        <w:pStyle w:val="Zkladntext"/>
        <w:jc w:val="left"/>
        <w:rPr>
          <w:rFonts w:ascii="Times New Roman"/>
          <w:sz w:val="10"/>
        </w:rPr>
      </w:pPr>
      <w:bookmarkStart w:id="0" w:name="_GoBack"/>
      <w:bookmarkEnd w:id="0"/>
    </w:p>
    <w:p w:rsidR="00042DAC" w:rsidRDefault="00042DAC" w:rsidP="00817251">
      <w:pPr>
        <w:pStyle w:val="Zkladntext"/>
        <w:jc w:val="left"/>
        <w:rPr>
          <w:rFonts w:ascii="Times New Roman"/>
          <w:sz w:val="10"/>
        </w:rPr>
      </w:pPr>
    </w:p>
    <w:p w:rsidR="00042DAC" w:rsidRDefault="00042DAC" w:rsidP="00817251">
      <w:pPr>
        <w:pStyle w:val="Zkladntext"/>
        <w:jc w:val="left"/>
        <w:rPr>
          <w:rFonts w:ascii="Times New Roman"/>
          <w:sz w:val="10"/>
        </w:rPr>
      </w:pPr>
    </w:p>
    <w:p w:rsidR="0021588D" w:rsidRDefault="003B3C21" w:rsidP="00817251">
      <w:pPr>
        <w:pStyle w:val="Zkladntext"/>
        <w:ind w:left="98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5901055" cy="695325"/>
                <wp:effectExtent l="0" t="0" r="23495" b="28575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055" cy="6953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588D" w:rsidRPr="00042DAC" w:rsidRDefault="00042DAC">
                            <w:pPr>
                              <w:spacing w:before="20"/>
                              <w:ind w:left="388" w:right="386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42DAC">
                              <w:rPr>
                                <w:b/>
                                <w:sz w:val="32"/>
                                <w:szCs w:val="32"/>
                              </w:rPr>
                              <w:t>Smlouva o účasti na řešení dílčího projektu Národního centra biotechnologií ve veterinární medicíně NaCeBiVet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4.65pt;height:5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" filled="f" strokeweight=".48pt">
                <v:textbox inset="0,0,0,0">
                  <w:txbxContent>
                    <w:p w:rsidR="0021588D" w:rsidRPr="00042DAC" w:rsidRDefault="00042DAC">
                      <w:pPr>
                        <w:spacing w:before="20"/>
                        <w:ind w:left="388" w:right="386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042DAC">
                        <w:rPr>
                          <w:b/>
                          <w:sz w:val="32"/>
                          <w:szCs w:val="32"/>
                        </w:rPr>
                        <w:t xml:space="preserve">Smlouva o účasti na řešení dílčího projektu Národního centra biotechnologií ve veterinární medicíně </w:t>
                      </w:r>
                      <w:proofErr w:type="spellStart"/>
                      <w:r w:rsidRPr="00042DAC">
                        <w:rPr>
                          <w:b/>
                          <w:sz w:val="32"/>
                          <w:szCs w:val="32"/>
                        </w:rPr>
                        <w:t>NaCeBiVet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:rsidR="0021588D" w:rsidRDefault="00247D52" w:rsidP="00817251">
      <w:pPr>
        <w:ind w:left="1084"/>
        <w:rPr>
          <w:sz w:val="18"/>
        </w:rPr>
      </w:pPr>
      <w:r>
        <w:rPr>
          <w:sz w:val="18"/>
        </w:rPr>
        <w:t>kterou uzavřely níže uvedeného dne, měsíce a roku a za následujících podmínek tyto smluvní strany:</w:t>
      </w:r>
    </w:p>
    <w:p w:rsidR="0021588D" w:rsidRDefault="0021588D" w:rsidP="00817251">
      <w:pPr>
        <w:pStyle w:val="Zkladntext"/>
        <w:jc w:val="left"/>
        <w:rPr>
          <w:sz w:val="18"/>
        </w:rPr>
      </w:pPr>
    </w:p>
    <w:p w:rsidR="0021588D" w:rsidRDefault="0021588D" w:rsidP="00817251">
      <w:pPr>
        <w:pStyle w:val="Zkladntext"/>
        <w:jc w:val="left"/>
        <w:rPr>
          <w:sz w:val="17"/>
        </w:rPr>
      </w:pPr>
    </w:p>
    <w:p w:rsidR="009B7BC4" w:rsidRDefault="00753CF9" w:rsidP="00817251">
      <w:pPr>
        <w:pStyle w:val="Nadpis1"/>
        <w:ind w:left="215"/>
        <w:jc w:val="left"/>
      </w:pPr>
      <w:r w:rsidRPr="00465998">
        <w:t xml:space="preserve">Řešitel </w:t>
      </w:r>
      <w:r w:rsidR="00A570ED" w:rsidRPr="00465998">
        <w:t>Dílčího projektu</w:t>
      </w:r>
      <w:r w:rsidR="006541C7" w:rsidRPr="00465998">
        <w:t>:</w:t>
      </w:r>
      <w:r w:rsidR="009B7BC4" w:rsidRPr="009B7BC4">
        <w:t xml:space="preserve"> </w:t>
      </w:r>
      <w:r w:rsidR="009B7BC4">
        <w:t>Výzkumný ústav veterinárního lékařství, v.v.i.</w:t>
      </w:r>
    </w:p>
    <w:p w:rsidR="009B7BC4" w:rsidRDefault="009B7BC4" w:rsidP="00817251">
      <w:pPr>
        <w:pStyle w:val="Zkladntext"/>
        <w:tabs>
          <w:tab w:val="left" w:pos="1917"/>
        </w:tabs>
        <w:ind w:left="643"/>
        <w:jc w:val="left"/>
      </w:pPr>
      <w:r>
        <w:t>Sídlem:</w:t>
      </w:r>
      <w:r>
        <w:tab/>
      </w:r>
      <w:r>
        <w:tab/>
        <w:t>Hudcova 296/70, 62100 Brno</w:t>
      </w:r>
      <w:r>
        <w:tab/>
      </w:r>
    </w:p>
    <w:p w:rsidR="009B7BC4" w:rsidRDefault="009B7BC4" w:rsidP="00817251">
      <w:pPr>
        <w:pStyle w:val="Zkladntext"/>
        <w:tabs>
          <w:tab w:val="left" w:pos="1917"/>
        </w:tabs>
        <w:ind w:left="643" w:right="2774"/>
        <w:jc w:val="left"/>
      </w:pPr>
      <w:r>
        <w:t xml:space="preserve">IČ: </w:t>
      </w:r>
      <w:r>
        <w:tab/>
      </w:r>
      <w:r>
        <w:tab/>
        <w:t>00027162</w:t>
      </w:r>
      <w:r>
        <w:tab/>
      </w:r>
    </w:p>
    <w:p w:rsidR="009B7BC4" w:rsidRDefault="009B7BC4" w:rsidP="00817251">
      <w:pPr>
        <w:pStyle w:val="Zkladntext"/>
        <w:tabs>
          <w:tab w:val="left" w:pos="1917"/>
        </w:tabs>
        <w:ind w:left="643" w:right="2774"/>
        <w:jc w:val="left"/>
      </w:pPr>
      <w:r>
        <w:t>DIČ:</w:t>
      </w:r>
      <w:r>
        <w:tab/>
      </w:r>
      <w:r>
        <w:tab/>
        <w:t>CZ00027162</w:t>
      </w:r>
      <w:r>
        <w:tab/>
      </w:r>
    </w:p>
    <w:p w:rsidR="00817251" w:rsidRDefault="009B7BC4" w:rsidP="00817251">
      <w:pPr>
        <w:pStyle w:val="Zkladntext"/>
        <w:ind w:left="642" w:right="2965"/>
        <w:jc w:val="left"/>
      </w:pPr>
      <w:r>
        <w:t>Zastoupený:</w:t>
      </w:r>
      <w:r>
        <w:tab/>
        <w:t>MVDr. Martinem Faldynou, Ph.D.</w:t>
      </w:r>
    </w:p>
    <w:p w:rsidR="0021588D" w:rsidRPr="00817251" w:rsidRDefault="00247D52" w:rsidP="00817251">
      <w:pPr>
        <w:pStyle w:val="Zkladntext"/>
        <w:ind w:left="642" w:right="2965"/>
        <w:jc w:val="left"/>
      </w:pPr>
      <w:r w:rsidRPr="00465998">
        <w:t>dále též jako „</w:t>
      </w:r>
      <w:r w:rsidR="00753CF9" w:rsidRPr="00817251">
        <w:rPr>
          <w:b/>
          <w:bCs/>
        </w:rPr>
        <w:t>řešitel DP</w:t>
      </w:r>
      <w:r w:rsidRPr="00465998">
        <w:t>“</w:t>
      </w:r>
    </w:p>
    <w:p w:rsidR="0021588D" w:rsidRPr="00817251" w:rsidRDefault="0021588D" w:rsidP="00817251">
      <w:pPr>
        <w:pStyle w:val="Zkladntext"/>
        <w:jc w:val="left"/>
        <w:rPr>
          <w:bCs/>
          <w:szCs w:val="16"/>
        </w:rPr>
      </w:pPr>
    </w:p>
    <w:p w:rsidR="0021588D" w:rsidRPr="00817251" w:rsidRDefault="00247D52" w:rsidP="00817251">
      <w:pPr>
        <w:pStyle w:val="Zkladntext"/>
        <w:ind w:left="215"/>
        <w:jc w:val="left"/>
        <w:rPr>
          <w:b/>
          <w:bCs/>
        </w:rPr>
      </w:pPr>
      <w:r w:rsidRPr="00817251">
        <w:rPr>
          <w:b/>
          <w:bCs/>
        </w:rPr>
        <w:t>a</w:t>
      </w:r>
    </w:p>
    <w:p w:rsidR="00817251" w:rsidRDefault="00817251" w:rsidP="00817251">
      <w:pPr>
        <w:pStyle w:val="Zkladntext"/>
        <w:jc w:val="left"/>
      </w:pPr>
    </w:p>
    <w:p w:rsidR="009B7BC4" w:rsidRDefault="009B7BC4" w:rsidP="00817251">
      <w:pPr>
        <w:pStyle w:val="Nadpis1"/>
        <w:ind w:left="215"/>
        <w:jc w:val="left"/>
      </w:pPr>
      <w:r>
        <w:t xml:space="preserve">Další účastník: SEVARON s.r.o. </w:t>
      </w:r>
    </w:p>
    <w:p w:rsidR="009B7BC4" w:rsidRPr="00570FD2" w:rsidRDefault="009B7BC4" w:rsidP="00817251">
      <w:pPr>
        <w:pStyle w:val="Zkladntext"/>
        <w:tabs>
          <w:tab w:val="left" w:pos="1916"/>
        </w:tabs>
        <w:ind w:left="639"/>
        <w:jc w:val="left"/>
      </w:pPr>
      <w:r w:rsidRPr="00570FD2">
        <w:t>Sídlem:</w:t>
      </w:r>
      <w:r>
        <w:tab/>
      </w:r>
      <w:r>
        <w:tab/>
      </w:r>
      <w:r w:rsidRPr="00570FD2">
        <w:t xml:space="preserve">Palackého třída </w:t>
      </w:r>
      <w:r>
        <w:t>555/</w:t>
      </w:r>
      <w:r w:rsidRPr="00570FD2">
        <w:t>163a, 612</w:t>
      </w:r>
      <w:r>
        <w:t xml:space="preserve"> </w:t>
      </w:r>
      <w:r w:rsidRPr="00570FD2">
        <w:t>00 Brno</w:t>
      </w:r>
    </w:p>
    <w:p w:rsidR="009B7BC4" w:rsidRPr="00570FD2" w:rsidRDefault="009B7BC4" w:rsidP="00817251">
      <w:pPr>
        <w:pStyle w:val="Zkladntext"/>
        <w:tabs>
          <w:tab w:val="left" w:pos="1916"/>
        </w:tabs>
        <w:ind w:left="639"/>
        <w:jc w:val="left"/>
      </w:pPr>
      <w:r w:rsidRPr="00570FD2">
        <w:t>IČ:</w:t>
      </w:r>
      <w:r>
        <w:tab/>
      </w:r>
      <w:r>
        <w:tab/>
      </w:r>
      <w:r w:rsidRPr="00570FD2">
        <w:t>25505289</w:t>
      </w:r>
    </w:p>
    <w:p w:rsidR="009B7BC4" w:rsidRPr="00570FD2" w:rsidRDefault="009B7BC4" w:rsidP="00817251">
      <w:pPr>
        <w:pStyle w:val="Zkladntext"/>
        <w:tabs>
          <w:tab w:val="left" w:pos="1916"/>
        </w:tabs>
        <w:ind w:left="639"/>
        <w:jc w:val="left"/>
      </w:pPr>
      <w:r w:rsidRPr="00570FD2">
        <w:t>DIČ:</w:t>
      </w:r>
      <w:r>
        <w:tab/>
      </w:r>
      <w:r>
        <w:tab/>
      </w:r>
      <w:r w:rsidRPr="00570FD2">
        <w:t>CZ25505289</w:t>
      </w:r>
    </w:p>
    <w:p w:rsidR="009B7BC4" w:rsidRPr="00570FD2" w:rsidRDefault="009B7BC4" w:rsidP="00817251">
      <w:pPr>
        <w:ind w:left="639" w:right="4107"/>
      </w:pPr>
      <w:r w:rsidRPr="00570FD2">
        <w:t>Zastoupený:</w:t>
      </w:r>
      <w:r>
        <w:tab/>
      </w:r>
      <w:r w:rsidRPr="00570FD2">
        <w:t>MVDr. Markem Žižlavským, Ph.D.</w:t>
      </w:r>
    </w:p>
    <w:p w:rsidR="009B7BC4" w:rsidRDefault="009B7BC4" w:rsidP="00817251">
      <w:pPr>
        <w:ind w:left="639" w:right="4107"/>
        <w:rPr>
          <w:b/>
        </w:rPr>
      </w:pPr>
      <w:r w:rsidRPr="00570FD2">
        <w:t xml:space="preserve">dále též jako </w:t>
      </w:r>
      <w:r w:rsidRPr="00570FD2">
        <w:rPr>
          <w:b/>
        </w:rPr>
        <w:t>„další účastník 1“</w:t>
      </w:r>
    </w:p>
    <w:p w:rsidR="0021588D" w:rsidRPr="009B7BC4" w:rsidRDefault="0021588D" w:rsidP="00817251">
      <w:pPr>
        <w:pStyle w:val="Zkladntext"/>
        <w:jc w:val="left"/>
        <w:rPr>
          <w:bCs/>
          <w:szCs w:val="28"/>
        </w:rPr>
      </w:pPr>
    </w:p>
    <w:p w:rsidR="0021588D" w:rsidRDefault="00247D52" w:rsidP="00817251">
      <w:pPr>
        <w:ind w:left="639"/>
      </w:pPr>
      <w:r>
        <w:t>společně též jako „</w:t>
      </w:r>
      <w:r>
        <w:rPr>
          <w:b/>
        </w:rPr>
        <w:t>smluvní strany</w:t>
      </w:r>
      <w:r>
        <w:t>“ nebo samostatně jako „</w:t>
      </w:r>
      <w:r>
        <w:rPr>
          <w:b/>
        </w:rPr>
        <w:t>smluvní strana</w:t>
      </w:r>
      <w:r>
        <w:t>“</w:t>
      </w:r>
    </w:p>
    <w:p w:rsidR="00AB03D6" w:rsidRDefault="00AB03D6" w:rsidP="00817251"/>
    <w:p w:rsidR="0021588D" w:rsidRDefault="00247D52" w:rsidP="00817251">
      <w:pPr>
        <w:pStyle w:val="Nadpis1"/>
        <w:ind w:right="4547"/>
      </w:pPr>
      <w:bookmarkStart w:id="1" w:name="I._Předmět_smlouvy"/>
      <w:bookmarkEnd w:id="1"/>
      <w:r>
        <w:t>I.</w:t>
      </w:r>
    </w:p>
    <w:p w:rsidR="0021588D" w:rsidRDefault="00247D52" w:rsidP="00817251">
      <w:pPr>
        <w:ind w:left="3943"/>
        <w:jc w:val="both"/>
        <w:rPr>
          <w:b/>
        </w:rPr>
      </w:pPr>
      <w:r>
        <w:rPr>
          <w:b/>
        </w:rPr>
        <w:t>Předmět smlouvy</w:t>
      </w:r>
    </w:p>
    <w:p w:rsidR="0021588D" w:rsidRDefault="00247D52" w:rsidP="00817251">
      <w:pPr>
        <w:pStyle w:val="Odstavecseseznamem"/>
        <w:numPr>
          <w:ilvl w:val="0"/>
          <w:numId w:val="10"/>
        </w:numPr>
        <w:tabs>
          <w:tab w:val="left" w:pos="935"/>
        </w:tabs>
        <w:jc w:val="both"/>
      </w:pPr>
      <w:r>
        <w:t>Smluvní</w:t>
      </w:r>
      <w:r w:rsidRPr="00296839">
        <w:rPr>
          <w:spacing w:val="-6"/>
        </w:rPr>
        <w:t xml:space="preserve"> </w:t>
      </w:r>
      <w:r>
        <w:t>strany</w:t>
      </w:r>
      <w:r w:rsidRPr="00296839">
        <w:rPr>
          <w:spacing w:val="-5"/>
        </w:rPr>
        <w:t xml:space="preserve"> </w:t>
      </w:r>
      <w:r>
        <w:t>v</w:t>
      </w:r>
      <w:r w:rsidRPr="00296839">
        <w:rPr>
          <w:spacing w:val="1"/>
        </w:rPr>
        <w:t xml:space="preserve"> </w:t>
      </w:r>
      <w:r w:rsidRPr="00DA6786">
        <w:t>souladu</w:t>
      </w:r>
      <w:r w:rsidRPr="00DA6786">
        <w:rPr>
          <w:spacing w:val="-4"/>
        </w:rPr>
        <w:t xml:space="preserve"> </w:t>
      </w:r>
      <w:r w:rsidRPr="00DA6786">
        <w:t>s</w:t>
      </w:r>
      <w:r w:rsidRPr="00DA6786">
        <w:rPr>
          <w:spacing w:val="-3"/>
        </w:rPr>
        <w:t xml:space="preserve"> </w:t>
      </w:r>
      <w:r w:rsidRPr="00DA6786">
        <w:t>čl.</w:t>
      </w:r>
      <w:r w:rsidRPr="00DA6786">
        <w:rPr>
          <w:spacing w:val="-4"/>
        </w:rPr>
        <w:t xml:space="preserve"> </w:t>
      </w:r>
      <w:r w:rsidR="00296839" w:rsidRPr="00DA6786">
        <w:rPr>
          <w:spacing w:val="-4"/>
        </w:rPr>
        <w:t>I</w:t>
      </w:r>
      <w:r w:rsidRPr="00DA6786">
        <w:t>V</w:t>
      </w:r>
      <w:r w:rsidRPr="00DA6786">
        <w:rPr>
          <w:spacing w:val="-3"/>
        </w:rPr>
        <w:t xml:space="preserve"> </w:t>
      </w:r>
      <w:r w:rsidRPr="00DA6786">
        <w:t>odst.</w:t>
      </w:r>
      <w:r w:rsidRPr="00DA6786">
        <w:rPr>
          <w:spacing w:val="-6"/>
        </w:rPr>
        <w:t xml:space="preserve"> </w:t>
      </w:r>
      <w:r w:rsidR="00296839" w:rsidRPr="00DA6786">
        <w:t>k)</w:t>
      </w:r>
      <w:r w:rsidRPr="00DA6786">
        <w:rPr>
          <w:spacing w:val="-5"/>
        </w:rPr>
        <w:t xml:space="preserve"> </w:t>
      </w:r>
      <w:r w:rsidR="00296839" w:rsidRPr="00DA6786">
        <w:rPr>
          <w:spacing w:val="-5"/>
        </w:rPr>
        <w:t>Smlouvy</w:t>
      </w:r>
      <w:r w:rsidR="00296839" w:rsidRPr="00296839">
        <w:rPr>
          <w:spacing w:val="-5"/>
        </w:rPr>
        <w:t xml:space="preserve"> o ustanovení </w:t>
      </w:r>
      <w:r w:rsidR="00D75BC1">
        <w:rPr>
          <w:spacing w:val="-5"/>
        </w:rPr>
        <w:t>N</w:t>
      </w:r>
      <w:r w:rsidR="00296839" w:rsidRPr="00296839">
        <w:rPr>
          <w:spacing w:val="-5"/>
        </w:rPr>
        <w:t xml:space="preserve">árodního centra biotechnologií ve veterinární medicíně (NaCeBiVet), účasti na řešení projektu a o využití </w:t>
      </w:r>
      <w:r w:rsidR="00EE4BC2">
        <w:rPr>
          <w:spacing w:val="-5"/>
        </w:rPr>
        <w:t xml:space="preserve">výsledků se </w:t>
      </w:r>
      <w:r>
        <w:t xml:space="preserve">dohodly na uzavření této smlouvy o účasti na řešení dílčího projektu </w:t>
      </w:r>
      <w:r w:rsidR="00022E2A" w:rsidRPr="00022E2A">
        <w:t>Národního centra biotechnologií ve veterinární medicíně NaCeBiVet</w:t>
      </w:r>
      <w:r>
        <w:t xml:space="preserve"> (dále jen</w:t>
      </w:r>
      <w:r w:rsidRPr="00296839">
        <w:rPr>
          <w:spacing w:val="-7"/>
        </w:rPr>
        <w:t xml:space="preserve"> </w:t>
      </w:r>
      <w:r>
        <w:t>„</w:t>
      </w:r>
      <w:r w:rsidRPr="00296839">
        <w:rPr>
          <w:b/>
        </w:rPr>
        <w:t>smlouva</w:t>
      </w:r>
      <w:r>
        <w:t>“).</w:t>
      </w:r>
    </w:p>
    <w:p w:rsidR="0021588D" w:rsidRDefault="00247D52" w:rsidP="00817251">
      <w:pPr>
        <w:pStyle w:val="Odstavecseseznamem"/>
        <w:numPr>
          <w:ilvl w:val="0"/>
          <w:numId w:val="10"/>
        </w:numPr>
        <w:tabs>
          <w:tab w:val="left" w:pos="935"/>
        </w:tabs>
        <w:jc w:val="both"/>
      </w:pPr>
      <w:r>
        <w:t>Předmětem</w:t>
      </w:r>
      <w:r>
        <w:rPr>
          <w:spacing w:val="-4"/>
        </w:rPr>
        <w:t xml:space="preserve"> </w:t>
      </w:r>
      <w:r>
        <w:t>této</w:t>
      </w:r>
      <w:r>
        <w:rPr>
          <w:spacing w:val="-4"/>
        </w:rPr>
        <w:t xml:space="preserve"> </w:t>
      </w:r>
      <w:r>
        <w:t>smlouvy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stanovení</w:t>
      </w:r>
      <w:r>
        <w:rPr>
          <w:spacing w:val="-6"/>
        </w:rPr>
        <w:t xml:space="preserve"> </w:t>
      </w:r>
      <w:r>
        <w:t>podmínek</w:t>
      </w:r>
      <w:r>
        <w:rPr>
          <w:spacing w:val="-4"/>
        </w:rPr>
        <w:t xml:space="preserve"> </w:t>
      </w:r>
      <w:r>
        <w:t>spolupráce</w:t>
      </w:r>
      <w:r>
        <w:rPr>
          <w:spacing w:val="-2"/>
        </w:rPr>
        <w:t xml:space="preserve"> </w:t>
      </w:r>
      <w:r>
        <w:t>smluvních</w:t>
      </w:r>
      <w:r>
        <w:rPr>
          <w:spacing w:val="-6"/>
        </w:rPr>
        <w:t xml:space="preserve"> </w:t>
      </w:r>
      <w:r>
        <w:t>stran</w:t>
      </w:r>
      <w:r>
        <w:rPr>
          <w:spacing w:val="-3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řešení</w:t>
      </w:r>
      <w:r>
        <w:rPr>
          <w:spacing w:val="-3"/>
        </w:rPr>
        <w:t xml:space="preserve"> </w:t>
      </w:r>
      <w:r>
        <w:t xml:space="preserve">dílčího projektu (čl. II smlouvy) z oblasti výzkumu a vývoje předkládaného v rámci </w:t>
      </w:r>
      <w:r w:rsidR="00022E2A" w:rsidRPr="00022E2A">
        <w:t>Národního centra biotechnologií ve veterinární medicíně NaCeBiVet</w:t>
      </w:r>
      <w:r>
        <w:t xml:space="preserve"> (dále též „N</w:t>
      </w:r>
      <w:r w:rsidR="00022E2A">
        <w:t>aCeBiVet</w:t>
      </w:r>
      <w:r>
        <w:t xml:space="preserve">“) č. </w:t>
      </w:r>
      <w:r w:rsidR="00AB03D6" w:rsidRPr="00AB03D6">
        <w:t>TN02000017</w:t>
      </w:r>
      <w:r w:rsidR="00AB03D6">
        <w:t xml:space="preserve"> </w:t>
      </w:r>
      <w:r>
        <w:t>podpořeného z programu na podporu aplikovaného výzkumu, experimentálního vývoje a inovací Národní centra kompetence Technologické agentury České republiky (dále též</w:t>
      </w:r>
      <w:r>
        <w:rPr>
          <w:spacing w:val="-9"/>
        </w:rPr>
        <w:t xml:space="preserve"> </w:t>
      </w:r>
      <w:r>
        <w:t>„TAČR“).</w:t>
      </w:r>
    </w:p>
    <w:p w:rsidR="0021588D" w:rsidRDefault="00247D52" w:rsidP="00817251">
      <w:pPr>
        <w:pStyle w:val="Odstavecseseznamem"/>
        <w:numPr>
          <w:ilvl w:val="0"/>
          <w:numId w:val="10"/>
        </w:numPr>
        <w:tabs>
          <w:tab w:val="left" w:pos="936"/>
        </w:tabs>
        <w:ind w:left="935" w:right="0"/>
        <w:jc w:val="both"/>
      </w:pPr>
      <w:r>
        <w:t>Identifikace dílčího projektu:</w:t>
      </w:r>
    </w:p>
    <w:p w:rsidR="009B7BC4" w:rsidRDefault="009B7BC4" w:rsidP="00817251">
      <w:pPr>
        <w:pStyle w:val="Nadpis1"/>
        <w:tabs>
          <w:tab w:val="left" w:pos="1916"/>
        </w:tabs>
        <w:ind w:left="935"/>
        <w:jc w:val="left"/>
      </w:pPr>
      <w:r>
        <w:t>Název:</w:t>
      </w:r>
      <w:r>
        <w:tab/>
      </w:r>
      <w:r w:rsidRPr="00140CDA">
        <w:t>Inovovaný systém pro detekci a kultivaci rotavirů z chovů prasete domácího</w:t>
      </w:r>
    </w:p>
    <w:p w:rsidR="009B7BC4" w:rsidRPr="00A70871" w:rsidRDefault="009B7BC4" w:rsidP="00817251">
      <w:pPr>
        <w:pStyle w:val="Nadpis1"/>
        <w:tabs>
          <w:tab w:val="left" w:pos="1916"/>
        </w:tabs>
        <w:ind w:left="935"/>
        <w:jc w:val="left"/>
      </w:pPr>
      <w:r>
        <w:t>Reg. č.:</w:t>
      </w:r>
      <w:r>
        <w:rPr>
          <w:spacing w:val="39"/>
        </w:rPr>
        <w:tab/>
      </w:r>
      <w:r w:rsidRPr="00A70871">
        <w:t>TN02000017</w:t>
      </w:r>
    </w:p>
    <w:p w:rsidR="0021588D" w:rsidRPr="00465998" w:rsidRDefault="00247D52" w:rsidP="00817251">
      <w:pPr>
        <w:ind w:left="935"/>
        <w:jc w:val="both"/>
      </w:pPr>
      <w:r w:rsidRPr="00465998">
        <w:t>dále též „</w:t>
      </w:r>
      <w:r w:rsidRPr="00465998">
        <w:rPr>
          <w:b/>
        </w:rPr>
        <w:t>dílčí</w:t>
      </w:r>
      <w:r w:rsidRPr="00465998">
        <w:rPr>
          <w:b/>
          <w:spacing w:val="-7"/>
        </w:rPr>
        <w:t xml:space="preserve"> </w:t>
      </w:r>
      <w:r w:rsidRPr="00465998">
        <w:rPr>
          <w:b/>
        </w:rPr>
        <w:t>projekt</w:t>
      </w:r>
      <w:r w:rsidRPr="00465998">
        <w:t>“.</w:t>
      </w:r>
    </w:p>
    <w:p w:rsidR="0021588D" w:rsidRDefault="00247D52" w:rsidP="00817251">
      <w:pPr>
        <w:pStyle w:val="Odstavecseseznamem"/>
        <w:numPr>
          <w:ilvl w:val="0"/>
          <w:numId w:val="10"/>
        </w:numPr>
        <w:tabs>
          <w:tab w:val="left" w:pos="936"/>
        </w:tabs>
        <w:ind w:left="935" w:right="210"/>
        <w:jc w:val="both"/>
      </w:pPr>
      <w:r w:rsidRPr="00465998">
        <w:t xml:space="preserve">Tento dílčí projekt byl předložen </w:t>
      </w:r>
      <w:r w:rsidR="00753CF9" w:rsidRPr="00465998">
        <w:t>řešitelem DP</w:t>
      </w:r>
      <w:r w:rsidRPr="00465998">
        <w:t xml:space="preserve"> ke schválení Radě </w:t>
      </w:r>
      <w:r w:rsidR="00022E2A" w:rsidRPr="00465998">
        <w:t>NaCeBiVet</w:t>
      </w:r>
      <w:r w:rsidRPr="00465998">
        <w:t xml:space="preserve">. Rada </w:t>
      </w:r>
      <w:r w:rsidR="00022E2A" w:rsidRPr="00465998">
        <w:t>NaCeBiVet</w:t>
      </w:r>
      <w:r w:rsidRPr="00465998">
        <w:t xml:space="preserve"> vyslovila ke</w:t>
      </w:r>
      <w:r w:rsidRPr="00465998">
        <w:rPr>
          <w:spacing w:val="4"/>
        </w:rPr>
        <w:t xml:space="preserve"> </w:t>
      </w:r>
      <w:r w:rsidRPr="00465998">
        <w:t>dni</w:t>
      </w:r>
      <w:r w:rsidR="00022E2A" w:rsidRPr="00465998">
        <w:t xml:space="preserve"> </w:t>
      </w:r>
      <w:r w:rsidR="006541C7" w:rsidRPr="00465998">
        <w:t xml:space="preserve">4. 4. 2023 </w:t>
      </w:r>
      <w:r w:rsidRPr="00465998">
        <w:t>způsobem</w:t>
      </w:r>
      <w:r w:rsidRPr="00465998">
        <w:rPr>
          <w:spacing w:val="-5"/>
        </w:rPr>
        <w:t xml:space="preserve"> </w:t>
      </w:r>
      <w:r w:rsidRPr="00465998">
        <w:t>stanoveným</w:t>
      </w:r>
      <w:r w:rsidRPr="00465998">
        <w:rPr>
          <w:spacing w:val="-5"/>
        </w:rPr>
        <w:t xml:space="preserve"> </w:t>
      </w:r>
      <w:r w:rsidRPr="00465998">
        <w:t>ve</w:t>
      </w:r>
      <w:r w:rsidRPr="00465998">
        <w:rPr>
          <w:spacing w:val="-6"/>
        </w:rPr>
        <w:t xml:space="preserve"> </w:t>
      </w:r>
      <w:r w:rsidRPr="00465998">
        <w:t>svém</w:t>
      </w:r>
      <w:r w:rsidRPr="00465998">
        <w:rPr>
          <w:spacing w:val="-5"/>
        </w:rPr>
        <w:t xml:space="preserve"> </w:t>
      </w:r>
      <w:r w:rsidRPr="00465998">
        <w:t>Jednacím</w:t>
      </w:r>
      <w:r w:rsidRPr="00465998">
        <w:rPr>
          <w:spacing w:val="-8"/>
        </w:rPr>
        <w:t xml:space="preserve"> </w:t>
      </w:r>
      <w:r w:rsidRPr="00465998">
        <w:t>řádu</w:t>
      </w:r>
      <w:r w:rsidRPr="00465998">
        <w:rPr>
          <w:spacing w:val="-6"/>
        </w:rPr>
        <w:t xml:space="preserve"> </w:t>
      </w:r>
      <w:r w:rsidRPr="00465998">
        <w:t>souhlas</w:t>
      </w:r>
      <w:r w:rsidRPr="00465998">
        <w:rPr>
          <w:spacing w:val="-7"/>
        </w:rPr>
        <w:t xml:space="preserve"> </w:t>
      </w:r>
      <w:r w:rsidRPr="00465998">
        <w:t>s</w:t>
      </w:r>
      <w:r w:rsidRPr="00465998">
        <w:rPr>
          <w:spacing w:val="-2"/>
        </w:rPr>
        <w:t xml:space="preserve"> </w:t>
      </w:r>
      <w:r w:rsidRPr="00465998">
        <w:t>návrhem</w:t>
      </w:r>
      <w:r w:rsidRPr="00465998">
        <w:rPr>
          <w:spacing w:val="-6"/>
        </w:rPr>
        <w:t xml:space="preserve"> </w:t>
      </w:r>
      <w:r w:rsidRPr="00465998">
        <w:t>dílčího</w:t>
      </w:r>
      <w:r w:rsidRPr="00465998">
        <w:rPr>
          <w:spacing w:val="-6"/>
        </w:rPr>
        <w:t xml:space="preserve"> </w:t>
      </w:r>
      <w:r w:rsidRPr="00465998">
        <w:t>projektu a vybrala jej k podpoře</w:t>
      </w:r>
      <w:r>
        <w:t>. Návrh dílčího projektu byl rovněž předložen k připomínkování TAČR. TAČR</w:t>
      </w:r>
      <w:r w:rsidRPr="00022E2A">
        <w:rPr>
          <w:spacing w:val="-11"/>
        </w:rPr>
        <w:t xml:space="preserve"> </w:t>
      </w:r>
      <w:r>
        <w:t>ve</w:t>
      </w:r>
      <w:r w:rsidRPr="00022E2A">
        <w:rPr>
          <w:spacing w:val="-11"/>
        </w:rPr>
        <w:t xml:space="preserve"> </w:t>
      </w:r>
      <w:r>
        <w:t>stanovené</w:t>
      </w:r>
      <w:r w:rsidRPr="00022E2A">
        <w:rPr>
          <w:spacing w:val="-11"/>
        </w:rPr>
        <w:t xml:space="preserve"> </w:t>
      </w:r>
      <w:r>
        <w:t>lhůtě</w:t>
      </w:r>
      <w:r w:rsidRPr="00022E2A">
        <w:rPr>
          <w:spacing w:val="-10"/>
        </w:rPr>
        <w:t xml:space="preserve"> </w:t>
      </w:r>
      <w:r>
        <w:t>třiceti</w:t>
      </w:r>
      <w:r w:rsidRPr="00022E2A">
        <w:rPr>
          <w:spacing w:val="-12"/>
        </w:rPr>
        <w:t xml:space="preserve"> </w:t>
      </w:r>
      <w:r>
        <w:t>pracovních</w:t>
      </w:r>
      <w:r w:rsidRPr="00022E2A">
        <w:rPr>
          <w:spacing w:val="-12"/>
        </w:rPr>
        <w:t xml:space="preserve"> </w:t>
      </w:r>
      <w:r>
        <w:t>dní</w:t>
      </w:r>
      <w:r w:rsidRPr="00022E2A">
        <w:rPr>
          <w:spacing w:val="-9"/>
        </w:rPr>
        <w:t xml:space="preserve"> </w:t>
      </w:r>
      <w:r>
        <w:t>nevyslovil</w:t>
      </w:r>
      <w:r w:rsidRPr="00022E2A">
        <w:rPr>
          <w:spacing w:val="-8"/>
        </w:rPr>
        <w:t xml:space="preserve"> </w:t>
      </w:r>
      <w:r>
        <w:t>připomínky</w:t>
      </w:r>
      <w:r w:rsidRPr="00022E2A">
        <w:rPr>
          <w:spacing w:val="-11"/>
        </w:rPr>
        <w:t xml:space="preserve"> </w:t>
      </w:r>
      <w:r>
        <w:t>k</w:t>
      </w:r>
      <w:r w:rsidRPr="00022E2A">
        <w:rPr>
          <w:spacing w:val="-11"/>
        </w:rPr>
        <w:t xml:space="preserve"> </w:t>
      </w:r>
      <w:r>
        <w:t>dílčímu</w:t>
      </w:r>
      <w:r w:rsidRPr="00022E2A">
        <w:rPr>
          <w:spacing w:val="-11"/>
        </w:rPr>
        <w:t xml:space="preserve"> </w:t>
      </w:r>
      <w:r>
        <w:t>projektu.</w:t>
      </w:r>
      <w:r w:rsidRPr="00022E2A">
        <w:rPr>
          <w:spacing w:val="-12"/>
        </w:rPr>
        <w:t xml:space="preserve"> </w:t>
      </w:r>
      <w:r>
        <w:t>Tento dílčí projekt je tedy vybrán k</w:t>
      </w:r>
      <w:r w:rsidRPr="00022E2A">
        <w:rPr>
          <w:spacing w:val="-3"/>
        </w:rPr>
        <w:t xml:space="preserve"> </w:t>
      </w:r>
      <w:r>
        <w:t>podpoře.</w:t>
      </w:r>
    </w:p>
    <w:p w:rsidR="009B7BC4" w:rsidRDefault="00247D52" w:rsidP="00817251">
      <w:pPr>
        <w:pStyle w:val="Odstavecseseznamem"/>
        <w:numPr>
          <w:ilvl w:val="0"/>
          <w:numId w:val="10"/>
        </w:numPr>
        <w:tabs>
          <w:tab w:val="left" w:pos="937"/>
        </w:tabs>
        <w:ind w:left="936" w:right="214"/>
        <w:jc w:val="both"/>
      </w:pPr>
      <w:r>
        <w:t>Úprava vlastnictví a využití jednotlivých výsledků dílčího projektu bude předmětem Smluv o využití</w:t>
      </w:r>
      <w:r>
        <w:rPr>
          <w:spacing w:val="-3"/>
        </w:rPr>
        <w:t xml:space="preserve"> </w:t>
      </w:r>
      <w:r>
        <w:t>výsledku.</w:t>
      </w:r>
    </w:p>
    <w:p w:rsidR="009B7BC4" w:rsidRDefault="009B7BC4" w:rsidP="00817251">
      <w:r>
        <w:br w:type="page"/>
      </w:r>
    </w:p>
    <w:p w:rsidR="0021588D" w:rsidRDefault="00247D52" w:rsidP="00817251">
      <w:pPr>
        <w:pStyle w:val="Nadpis1"/>
        <w:ind w:right="4547"/>
      </w:pPr>
      <w:bookmarkStart w:id="2" w:name="II._Řešení_dílčího_projektu"/>
      <w:bookmarkEnd w:id="2"/>
      <w:r>
        <w:lastRenderedPageBreak/>
        <w:t>II.</w:t>
      </w:r>
    </w:p>
    <w:p w:rsidR="0021588D" w:rsidRDefault="00247D52" w:rsidP="00817251">
      <w:pPr>
        <w:ind w:left="3701"/>
        <w:jc w:val="both"/>
        <w:rPr>
          <w:b/>
        </w:rPr>
      </w:pPr>
      <w:r>
        <w:rPr>
          <w:b/>
        </w:rPr>
        <w:t>Řešení dílčího projektu</w:t>
      </w:r>
    </w:p>
    <w:p w:rsidR="0021588D" w:rsidRPr="00817251" w:rsidRDefault="00247D52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0"/>
        <w:jc w:val="both"/>
        <w:rPr>
          <w:b/>
          <w:bCs/>
        </w:rPr>
      </w:pPr>
      <w:r w:rsidRPr="00465998">
        <w:t xml:space="preserve">Řešení dílčího projektu je rozloženo do období od </w:t>
      </w:r>
      <w:r w:rsidR="009B7BC4" w:rsidRPr="00817251">
        <w:rPr>
          <w:b/>
          <w:bCs/>
        </w:rPr>
        <w:t>1. 5. 2023 – 31. 12. 2028</w:t>
      </w:r>
    </w:p>
    <w:p w:rsidR="009B7BC4" w:rsidRPr="00B91B9B" w:rsidRDefault="009B7BC4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210"/>
        <w:jc w:val="both"/>
      </w:pPr>
      <w:r w:rsidRPr="00B91B9B">
        <w:t>Předmětem řešení dílčího projektu: je snaha reagovat na vysoké ekonomické ztráty způsobované neonatálními a poodstavovými průjmy selat, jejichž původci jsou kromě bakterií velmi často i rotaviry.</w:t>
      </w:r>
    </w:p>
    <w:p w:rsidR="009B7BC4" w:rsidRPr="00B91B9B" w:rsidRDefault="009B7BC4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210"/>
        <w:jc w:val="both"/>
      </w:pPr>
      <w:r w:rsidRPr="00B91B9B">
        <w:t xml:space="preserve">Cílem dílčího projektu je: aktualizace a validace detekčních metod na základě epidemiologického průzkumu a následně kultivační záchyt rotavirů A, jejich podrobná charakterizace a příprava k možnému využití v modifikované vakcíně k aktivní imunizaci březích prasnic a prasniček. </w:t>
      </w:r>
    </w:p>
    <w:p w:rsidR="009B7BC4" w:rsidRPr="00B91B9B" w:rsidRDefault="009B7BC4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0"/>
        <w:jc w:val="both"/>
      </w:pPr>
      <w:r w:rsidRPr="00B91B9B">
        <w:t>Předpokládané výsledky dílčího</w:t>
      </w:r>
      <w:r w:rsidRPr="00B91B9B">
        <w:rPr>
          <w:spacing w:val="-3"/>
        </w:rPr>
        <w:t xml:space="preserve"> </w:t>
      </w:r>
      <w:r w:rsidRPr="00B91B9B">
        <w:t>projektu:</w:t>
      </w:r>
    </w:p>
    <w:p w:rsidR="009B7BC4" w:rsidRPr="00B91B9B" w:rsidRDefault="009B7BC4" w:rsidP="00817251">
      <w:pPr>
        <w:pStyle w:val="Odstavecseseznamem"/>
        <w:numPr>
          <w:ilvl w:val="1"/>
          <w:numId w:val="9"/>
        </w:numPr>
        <w:tabs>
          <w:tab w:val="left" w:pos="1656"/>
          <w:tab w:val="left" w:pos="1657"/>
        </w:tabs>
        <w:ind w:right="0"/>
        <w:jc w:val="left"/>
      </w:pPr>
      <w:r w:rsidRPr="00B91B9B">
        <w:t>Detekční systém pro záchyt klinicky významných druhů prasečích rotavirů ve vzorcích trusu metodou reverzně-transkripční PCR v reálném čase (RT-qPCR), (výsledek typu Gfunk)</w:t>
      </w:r>
    </w:p>
    <w:p w:rsidR="009B7BC4" w:rsidRPr="00B91B9B" w:rsidRDefault="009B7BC4" w:rsidP="00817251">
      <w:pPr>
        <w:pStyle w:val="Odstavecseseznamem"/>
        <w:numPr>
          <w:ilvl w:val="1"/>
          <w:numId w:val="9"/>
        </w:numPr>
        <w:tabs>
          <w:tab w:val="left" w:pos="1656"/>
          <w:tab w:val="left" w:pos="1657"/>
        </w:tabs>
        <w:ind w:right="0"/>
        <w:jc w:val="left"/>
      </w:pPr>
      <w:r w:rsidRPr="00B91B9B">
        <w:t>Prasečí rotavirové kmeny podrobně charakterizované pomocí celogenomového sekvenování (výsledek typu Fuzit)</w:t>
      </w:r>
    </w:p>
    <w:p w:rsidR="009B7BC4" w:rsidRPr="00B91B9B" w:rsidRDefault="009B7BC4" w:rsidP="00817251">
      <w:pPr>
        <w:pStyle w:val="Odstavecseseznamem"/>
        <w:numPr>
          <w:ilvl w:val="1"/>
          <w:numId w:val="9"/>
        </w:numPr>
        <w:tabs>
          <w:tab w:val="left" w:pos="1656"/>
          <w:tab w:val="left" w:pos="1657"/>
        </w:tabs>
        <w:ind w:right="0"/>
        <w:jc w:val="left"/>
      </w:pPr>
      <w:r w:rsidRPr="00B91B9B">
        <w:t>Detailní postup kultivace rotavirů využitelných pro přípravu vakcíny (výsledek typu Gfunk)</w:t>
      </w:r>
    </w:p>
    <w:p w:rsidR="0021588D" w:rsidRPr="00465998" w:rsidRDefault="00247D52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210" w:hanging="360"/>
        <w:jc w:val="both"/>
      </w:pPr>
      <w:r w:rsidRPr="00465998">
        <w:t xml:space="preserve">Zodpovědnost za řešení dílčího projektu nese a celkovou koordinaci a řízení prací provádí </w:t>
      </w:r>
      <w:r w:rsidR="00753CF9" w:rsidRPr="00465998">
        <w:t>řešitel DP</w:t>
      </w:r>
      <w:r w:rsidRPr="00465998">
        <w:t>, na řešení se podílí další účastníci. Všichni společně tvoří projektový</w:t>
      </w:r>
      <w:r w:rsidRPr="00465998">
        <w:rPr>
          <w:spacing w:val="-8"/>
        </w:rPr>
        <w:t xml:space="preserve"> </w:t>
      </w:r>
      <w:r w:rsidRPr="00465998">
        <w:t>tým.</w:t>
      </w:r>
    </w:p>
    <w:p w:rsidR="0021588D" w:rsidRPr="00465998" w:rsidRDefault="00753CF9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212"/>
        <w:jc w:val="both"/>
      </w:pPr>
      <w:r w:rsidRPr="00465998">
        <w:t>Řešitel DP</w:t>
      </w:r>
      <w:r w:rsidR="00247D52" w:rsidRPr="00465998">
        <w:t xml:space="preserve"> zajistí koordinaci dílčího projektu tak, aby plnění jednotlivých úkolů probíhalo v souladu s cíli a harmonogramem dílčího</w:t>
      </w:r>
      <w:r w:rsidR="00247D52" w:rsidRPr="00465998">
        <w:rPr>
          <w:spacing w:val="-2"/>
        </w:rPr>
        <w:t xml:space="preserve"> </w:t>
      </w:r>
      <w:r w:rsidR="00247D52" w:rsidRPr="00465998">
        <w:t>projektu.</w:t>
      </w:r>
    </w:p>
    <w:p w:rsidR="0021588D" w:rsidRDefault="00A14D46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212"/>
        <w:jc w:val="both"/>
      </w:pPr>
      <w:r w:rsidRPr="00465998">
        <w:t>Při zpracování zpráv a čerpání finančních prostředků celého dílčího projektu se smluvní strany řídí ujednáním v bod</w:t>
      </w:r>
      <w:r w:rsidR="005E7F29" w:rsidRPr="00465998">
        <w:t>u</w:t>
      </w:r>
      <w:r w:rsidRPr="00465998">
        <w:t xml:space="preserve"> 6. 1. kapitoly VI. Smlouvy o ustanovení národního centra biotechnologií ve veterinární medicíně (NaCeBiVet), účasti na řešení projektu a o využití výsledků (dále jen „Smlouva o ustanovení Centra NaCeBiVet“). Úkolem</w:t>
      </w:r>
      <w:r>
        <w:t xml:space="preserve"> </w:t>
      </w:r>
      <w:r w:rsidR="005E7F29">
        <w:t>ř</w:t>
      </w:r>
      <w:r w:rsidR="00753CF9">
        <w:t>ešitel</w:t>
      </w:r>
      <w:r w:rsidR="005E7F29">
        <w:t>e</w:t>
      </w:r>
      <w:r w:rsidR="00753CF9">
        <w:t xml:space="preserve"> DP</w:t>
      </w:r>
      <w:r>
        <w:t xml:space="preserve"> </w:t>
      </w:r>
      <w:r w:rsidR="005E7F29">
        <w:t>je</w:t>
      </w:r>
      <w:r w:rsidR="00247D52" w:rsidRPr="00A14D46">
        <w:rPr>
          <w:spacing w:val="-14"/>
        </w:rPr>
        <w:t xml:space="preserve"> </w:t>
      </w:r>
      <w:r w:rsidR="00247D52">
        <w:t>kontrola</w:t>
      </w:r>
      <w:r w:rsidR="00247D52" w:rsidRPr="00A14D46">
        <w:rPr>
          <w:spacing w:val="-14"/>
        </w:rPr>
        <w:t xml:space="preserve"> </w:t>
      </w:r>
      <w:r w:rsidR="00247D52">
        <w:t>plnění</w:t>
      </w:r>
      <w:r w:rsidR="00247D52" w:rsidRPr="00A14D46">
        <w:rPr>
          <w:spacing w:val="-15"/>
        </w:rPr>
        <w:t xml:space="preserve"> </w:t>
      </w:r>
      <w:r w:rsidR="00247D52">
        <w:t>harmonogramu</w:t>
      </w:r>
      <w:r w:rsidR="00247D52" w:rsidRPr="00A14D46">
        <w:rPr>
          <w:spacing w:val="-15"/>
        </w:rPr>
        <w:t xml:space="preserve"> </w:t>
      </w:r>
      <w:r w:rsidR="00247D52">
        <w:t>dílčího</w:t>
      </w:r>
      <w:r w:rsidR="00247D52" w:rsidRPr="00A14D46">
        <w:rPr>
          <w:spacing w:val="-14"/>
        </w:rPr>
        <w:t xml:space="preserve"> </w:t>
      </w:r>
      <w:r w:rsidR="00247D52">
        <w:t>projektu</w:t>
      </w:r>
      <w:r w:rsidR="00247D52" w:rsidRPr="00A14D46">
        <w:rPr>
          <w:spacing w:val="-15"/>
        </w:rPr>
        <w:t xml:space="preserve"> </w:t>
      </w:r>
      <w:r w:rsidR="00247D52">
        <w:t>a</w:t>
      </w:r>
      <w:r w:rsidR="00247D52" w:rsidRPr="00A14D46">
        <w:rPr>
          <w:spacing w:val="-14"/>
        </w:rPr>
        <w:t xml:space="preserve"> </w:t>
      </w:r>
      <w:r w:rsidR="00247D52">
        <w:t>jeho jednotlivých etap a jejich výstupů a dodržování podmínek daných touto</w:t>
      </w:r>
      <w:r w:rsidR="00247D52" w:rsidRPr="00A14D46">
        <w:rPr>
          <w:spacing w:val="-19"/>
        </w:rPr>
        <w:t xml:space="preserve"> </w:t>
      </w:r>
      <w:r w:rsidR="00247D52">
        <w:t>smlouvou.</w:t>
      </w:r>
    </w:p>
    <w:p w:rsidR="0021588D" w:rsidRDefault="00247D52" w:rsidP="00817251">
      <w:pPr>
        <w:pStyle w:val="Odstavecseseznamem"/>
        <w:numPr>
          <w:ilvl w:val="0"/>
          <w:numId w:val="9"/>
        </w:numPr>
        <w:tabs>
          <w:tab w:val="left" w:pos="937"/>
        </w:tabs>
        <w:ind w:right="210"/>
        <w:jc w:val="both"/>
      </w:pPr>
      <w:r>
        <w:t>Veškeré činnosti, na které je podpora poskytována</w:t>
      </w:r>
      <w:r w:rsidR="00EE4BC2">
        <w:t>,</w:t>
      </w:r>
      <w:r>
        <w:t xml:space="preserve"> musí směřovat k dosažení cílů dílčího projektu</w:t>
      </w:r>
      <w:r w:rsidR="00EE4BC2">
        <w:t>,</w:t>
      </w:r>
      <w:r>
        <w:t xml:space="preserve"> neboli k naplnění účelu podpory, tj. účastníci smlouvy svou činností vytvoří předpoklady k tomu, aby těchto cílů bylo</w:t>
      </w:r>
      <w:r>
        <w:rPr>
          <w:spacing w:val="-2"/>
        </w:rPr>
        <w:t xml:space="preserve"> </w:t>
      </w:r>
      <w:r>
        <w:t>dosaženo.</w:t>
      </w:r>
    </w:p>
    <w:p w:rsidR="0021588D" w:rsidRPr="00FA28C1" w:rsidRDefault="0021588D" w:rsidP="00817251">
      <w:pPr>
        <w:pStyle w:val="Zkladntext"/>
        <w:jc w:val="left"/>
        <w:rPr>
          <w:szCs w:val="28"/>
        </w:rPr>
      </w:pPr>
    </w:p>
    <w:p w:rsidR="0021588D" w:rsidRDefault="00247D52" w:rsidP="00817251">
      <w:pPr>
        <w:pStyle w:val="Nadpis1"/>
        <w:ind w:left="4547" w:right="4544"/>
      </w:pPr>
      <w:bookmarkStart w:id="3" w:name="III._Věcná_náplň_spolupráce_příjemce_a_d"/>
      <w:bookmarkEnd w:id="3"/>
      <w:r>
        <w:t>III.</w:t>
      </w:r>
    </w:p>
    <w:p w:rsidR="0021588D" w:rsidRDefault="00247D52" w:rsidP="00817251">
      <w:pPr>
        <w:ind w:left="2350"/>
        <w:jc w:val="both"/>
        <w:rPr>
          <w:b/>
        </w:rPr>
      </w:pPr>
      <w:r>
        <w:rPr>
          <w:b/>
        </w:rPr>
        <w:t xml:space="preserve">Věcná náplň spolupráce </w:t>
      </w:r>
      <w:r w:rsidR="00753CF9">
        <w:rPr>
          <w:b/>
        </w:rPr>
        <w:t>řešitele DP</w:t>
      </w:r>
      <w:r>
        <w:rPr>
          <w:b/>
        </w:rPr>
        <w:t xml:space="preserve"> a dalších účastníků</w:t>
      </w:r>
    </w:p>
    <w:p w:rsidR="0021588D" w:rsidRDefault="00247D52" w:rsidP="00817251">
      <w:pPr>
        <w:pStyle w:val="Odstavecseseznamem"/>
        <w:numPr>
          <w:ilvl w:val="0"/>
          <w:numId w:val="8"/>
        </w:numPr>
        <w:tabs>
          <w:tab w:val="left" w:pos="937"/>
        </w:tabs>
        <w:ind w:right="210" w:hanging="363"/>
        <w:jc w:val="both"/>
      </w:pPr>
      <w:r>
        <w:t>Smluvní strany se za účelem naplnění předmětu smlouvy vymezeného v čl. I odst. 2 zavazují spolupracovat tak, že zajistí řešení úkolů v rámci dílčího</w:t>
      </w:r>
      <w:r>
        <w:rPr>
          <w:spacing w:val="-9"/>
        </w:rPr>
        <w:t xml:space="preserve"> </w:t>
      </w:r>
      <w:r>
        <w:t>projektu.</w:t>
      </w:r>
    </w:p>
    <w:p w:rsidR="0021588D" w:rsidRPr="00FA0888" w:rsidRDefault="00247D52" w:rsidP="00817251">
      <w:pPr>
        <w:pStyle w:val="Odstavecseseznamem"/>
        <w:numPr>
          <w:ilvl w:val="0"/>
          <w:numId w:val="8"/>
        </w:numPr>
        <w:tabs>
          <w:tab w:val="left" w:pos="937"/>
        </w:tabs>
        <w:ind w:right="214" w:hanging="363"/>
        <w:jc w:val="both"/>
      </w:pPr>
      <w:r>
        <w:t xml:space="preserve">Smluvní strany se zavazují realizovat jednotlivé klíčové aktivity v souladu s návrhem dílčího projektu. Smluvní strany se zavazují vzájemně se informovat o skutečnostech důležitých pro </w:t>
      </w:r>
      <w:r w:rsidRPr="00FA0888">
        <w:t>úspěšnou realizaci dílčího</w:t>
      </w:r>
      <w:r w:rsidRPr="00FA0888">
        <w:rPr>
          <w:spacing w:val="-3"/>
        </w:rPr>
        <w:t xml:space="preserve"> </w:t>
      </w:r>
      <w:r w:rsidRPr="00FA0888">
        <w:t>projektu.</w:t>
      </w:r>
    </w:p>
    <w:p w:rsidR="00FA28C1" w:rsidRDefault="00247D52" w:rsidP="00817251">
      <w:pPr>
        <w:pStyle w:val="Odstavecseseznamem"/>
        <w:numPr>
          <w:ilvl w:val="0"/>
          <w:numId w:val="8"/>
        </w:numPr>
        <w:tabs>
          <w:tab w:val="left" w:pos="938"/>
        </w:tabs>
        <w:ind w:right="209" w:hanging="363"/>
        <w:jc w:val="both"/>
      </w:pPr>
      <w:r w:rsidRPr="00FA0888">
        <w:t xml:space="preserve">Smluvní strany se zavazují dodržovat povinnosti vyplývající z dokumentů relevantních k realizaci dílčích projektů v </w:t>
      </w:r>
      <w:r w:rsidR="00FA0888">
        <w:t>NaCeBiVet</w:t>
      </w:r>
      <w:r w:rsidRPr="00FA0888">
        <w:t>, zejména</w:t>
      </w:r>
      <w:r w:rsidRPr="00AC42C7">
        <w:rPr>
          <w:spacing w:val="-7"/>
        </w:rPr>
        <w:t xml:space="preserve"> </w:t>
      </w:r>
      <w:r w:rsidRPr="00FA0888">
        <w:t>ze</w:t>
      </w:r>
      <w:r w:rsidRPr="00AC42C7">
        <w:rPr>
          <w:spacing w:val="-6"/>
        </w:rPr>
        <w:t xml:space="preserve"> </w:t>
      </w:r>
      <w:r w:rsidRPr="00FA0888">
        <w:t>Smlouvy</w:t>
      </w:r>
      <w:r w:rsidRPr="00AC42C7">
        <w:rPr>
          <w:spacing w:val="-5"/>
        </w:rPr>
        <w:t xml:space="preserve"> </w:t>
      </w:r>
      <w:r w:rsidR="00AC42C7" w:rsidRPr="00AC42C7">
        <w:rPr>
          <w:spacing w:val="-5"/>
        </w:rPr>
        <w:t xml:space="preserve"> o ustanovení Centra NaCeBiVet</w:t>
      </w:r>
      <w:r w:rsidR="008925F4" w:rsidRPr="00FA0888">
        <w:t xml:space="preserve">, </w:t>
      </w:r>
      <w:r w:rsidRPr="00FA0888">
        <w:t xml:space="preserve">Zadávací </w:t>
      </w:r>
      <w:r w:rsidR="002F6F8C" w:rsidRPr="00FA0888">
        <w:t>dokumentace ke 2. veřejné</w:t>
      </w:r>
      <w:r w:rsidRPr="00FA0888">
        <w:t xml:space="preserve"> soutěži Programu na podporu aplikovaného výzkumu, experimentálního vývoje a inovací Národní centra kompetence </w:t>
      </w:r>
      <w:r w:rsidR="00D75BC1">
        <w:t>2</w:t>
      </w:r>
      <w:r w:rsidRPr="00FA0888">
        <w:t xml:space="preserve"> včetně všech jejích příloh a platných Všeobecných podmínek TAČR, a provádět</w:t>
      </w:r>
      <w:r w:rsidRPr="00AC42C7">
        <w:rPr>
          <w:spacing w:val="34"/>
        </w:rPr>
        <w:t xml:space="preserve"> </w:t>
      </w:r>
      <w:r w:rsidRPr="00FA0888">
        <w:t>veškeré</w:t>
      </w:r>
      <w:r w:rsidR="00AC42C7">
        <w:t xml:space="preserve"> </w:t>
      </w:r>
      <w:r w:rsidRPr="00FA0888">
        <w:t>potřebné součinnosti za účelem d</w:t>
      </w:r>
      <w:r w:rsidR="00753CF9">
        <w:t>održení těchto povinností řešitelem DP</w:t>
      </w:r>
      <w:r w:rsidRPr="00FA0888">
        <w:t xml:space="preserve">, včetně odpovědnosti hlavního </w:t>
      </w:r>
      <w:r w:rsidR="00753CF9">
        <w:t>řešitel DP</w:t>
      </w:r>
      <w:r w:rsidRPr="00FA0888">
        <w:t xml:space="preserve"> za porušení rozpočtové kázně dalšími účastníky.</w:t>
      </w:r>
    </w:p>
    <w:p w:rsidR="00FA28C1" w:rsidRDefault="00FA28C1" w:rsidP="00817251">
      <w:r>
        <w:br w:type="page"/>
      </w:r>
    </w:p>
    <w:p w:rsidR="0021588D" w:rsidRDefault="00247D52" w:rsidP="00817251">
      <w:pPr>
        <w:pStyle w:val="Nadpis1"/>
        <w:ind w:left="4547" w:right="4547"/>
      </w:pPr>
      <w:bookmarkStart w:id="4" w:name="IV._Finanční_zajištění_dílčího_projektu"/>
      <w:bookmarkEnd w:id="4"/>
      <w:r>
        <w:lastRenderedPageBreak/>
        <w:t>IV.</w:t>
      </w:r>
    </w:p>
    <w:p w:rsidR="0021588D" w:rsidRDefault="00247D52" w:rsidP="00817251">
      <w:pPr>
        <w:ind w:left="3220"/>
        <w:jc w:val="both"/>
        <w:rPr>
          <w:b/>
        </w:rPr>
      </w:pPr>
      <w:r>
        <w:rPr>
          <w:b/>
        </w:rPr>
        <w:t>Finanční zajištění dílčího projektu</w:t>
      </w:r>
    </w:p>
    <w:p w:rsidR="0021588D" w:rsidRDefault="00247D52" w:rsidP="00817251">
      <w:pPr>
        <w:pStyle w:val="Odstavecseseznamem"/>
        <w:numPr>
          <w:ilvl w:val="0"/>
          <w:numId w:val="7"/>
        </w:numPr>
        <w:tabs>
          <w:tab w:val="left" w:pos="937"/>
        </w:tabs>
        <w:ind w:right="210"/>
        <w:jc w:val="both"/>
      </w:pPr>
      <w:r>
        <w:t xml:space="preserve">Všechny finanční prostředky poskytnuté na podporu řešení dílčího projektu výzkumu a vývoje mají charakter účelově určených finančních prostředků a budou využity </w:t>
      </w:r>
      <w:r w:rsidR="00753CF9">
        <w:t>řešitelem DP</w:t>
      </w:r>
      <w:r>
        <w:t xml:space="preserve"> na úhradu skutečně vynaložených nákladů na řešení dílčího projektu výzkumu a vývoje účelově vymezených touto smlouvou. Veškeré náklady musí prokazatelně souviset s předmětem dílčího projektu, musí prokazatelně přispět k naplnění cíle dílčího projektu a jeho výsledků, dále musí být přiřazeny ke konkrétní činnosti v rámci dílčího projektu a také ke konkrétním kategoriím výzkumu a</w:t>
      </w:r>
      <w:r>
        <w:rPr>
          <w:spacing w:val="-5"/>
        </w:rPr>
        <w:t xml:space="preserve"> </w:t>
      </w:r>
      <w:r>
        <w:t>vývoje.</w:t>
      </w:r>
    </w:p>
    <w:p w:rsidR="00093F9B" w:rsidRPr="00465998" w:rsidRDefault="00093F9B" w:rsidP="00817251">
      <w:pPr>
        <w:pStyle w:val="Odstavecseseznamem"/>
        <w:numPr>
          <w:ilvl w:val="0"/>
          <w:numId w:val="7"/>
        </w:numPr>
        <w:jc w:val="both"/>
      </w:pPr>
      <w:r>
        <w:t>O</w:t>
      </w:r>
      <w:r w:rsidRPr="00093F9B">
        <w:t xml:space="preserve">bjem finančních vkladů do spolupráce z neveřejných zdrojů </w:t>
      </w:r>
      <w:r w:rsidR="005E7F29">
        <w:t xml:space="preserve">zohledňuje stanovené maximální </w:t>
      </w:r>
      <w:r w:rsidR="005E7F29" w:rsidRPr="00465998">
        <w:t>míry podpory v souladu s Podmínky interní soutěže.</w:t>
      </w:r>
    </w:p>
    <w:p w:rsidR="00A570ED" w:rsidRPr="00465998" w:rsidRDefault="00A570ED" w:rsidP="00817251">
      <w:pPr>
        <w:pStyle w:val="Odstavecseseznamem"/>
        <w:numPr>
          <w:ilvl w:val="0"/>
          <w:numId w:val="7"/>
        </w:numPr>
        <w:tabs>
          <w:tab w:val="left" w:pos="937"/>
        </w:tabs>
        <w:jc w:val="both"/>
      </w:pPr>
      <w:r w:rsidRPr="00465998">
        <w:t xml:space="preserve">Smluvní strany zajistí </w:t>
      </w:r>
      <w:r w:rsidR="00247D52" w:rsidRPr="00465998">
        <w:t>příjmy z komercializačních aktivit v</w:t>
      </w:r>
      <w:r w:rsidRPr="00465998">
        <w:t xml:space="preserve"> souladu s bodem </w:t>
      </w:r>
      <w:r w:rsidR="006541C7" w:rsidRPr="00465998">
        <w:t>7.</w:t>
      </w:r>
      <w:r w:rsidR="00A14D46" w:rsidRPr="00465998">
        <w:t xml:space="preserve">4. </w:t>
      </w:r>
      <w:r w:rsidRPr="00465998">
        <w:t xml:space="preserve">kapitoly </w:t>
      </w:r>
      <w:r w:rsidR="00A14D46" w:rsidRPr="00465998">
        <w:t>VII</w:t>
      </w:r>
      <w:r w:rsidR="00AC42C7" w:rsidRPr="00465998">
        <w:t>.</w:t>
      </w:r>
      <w:r w:rsidR="00A14D46" w:rsidRPr="00465998">
        <w:t xml:space="preserve"> </w:t>
      </w:r>
      <w:r w:rsidRPr="00465998">
        <w:t>Smlouvy</w:t>
      </w:r>
      <w:r w:rsidR="00A14D46" w:rsidRPr="00465998">
        <w:t xml:space="preserve"> o ustanovení Centra NaCeBiVet.</w:t>
      </w:r>
    </w:p>
    <w:p w:rsidR="0021588D" w:rsidRDefault="00247D52" w:rsidP="00817251">
      <w:pPr>
        <w:pStyle w:val="Odstavecseseznamem"/>
        <w:numPr>
          <w:ilvl w:val="0"/>
          <w:numId w:val="7"/>
        </w:numPr>
        <w:tabs>
          <w:tab w:val="left" w:pos="936"/>
        </w:tabs>
        <w:ind w:left="935" w:right="215" w:hanging="360"/>
        <w:jc w:val="both"/>
      </w:pPr>
      <w:r w:rsidRPr="00465998">
        <w:t>Příjmy z komercializačních aktivit se ve smyslu Všeobecných podmínek TAČR nezahrnují do příjmů z</w:t>
      </w:r>
      <w:r w:rsidRPr="00465998">
        <w:rPr>
          <w:spacing w:val="-3"/>
        </w:rPr>
        <w:t xml:space="preserve"> </w:t>
      </w:r>
      <w:r w:rsidRPr="00465998">
        <w:t>projektu.</w:t>
      </w:r>
    </w:p>
    <w:p w:rsidR="003B6FB0" w:rsidRPr="009C5426" w:rsidRDefault="003B6FB0" w:rsidP="003B6FB0">
      <w:pPr>
        <w:pStyle w:val="Odstavecseseznamem"/>
        <w:numPr>
          <w:ilvl w:val="0"/>
          <w:numId w:val="7"/>
        </w:numPr>
        <w:tabs>
          <w:tab w:val="left" w:pos="936"/>
        </w:tabs>
        <w:ind w:left="935" w:right="215" w:hanging="360"/>
        <w:jc w:val="both"/>
      </w:pPr>
      <w:bookmarkStart w:id="5" w:name="_Hlk135385844"/>
      <w:bookmarkStart w:id="6" w:name="_Hlk135386751"/>
      <w:r w:rsidRPr="009C5426">
        <w:t xml:space="preserve">Tabulka celkových uznaných nákladů na daný dílčí projekt v jednotlivých letech tvoří přílohu č. 1 této Smlouvy. </w:t>
      </w:r>
    </w:p>
    <w:p w:rsidR="003B6FB0" w:rsidRPr="009C5426" w:rsidRDefault="003B6FB0" w:rsidP="003B6FB0">
      <w:pPr>
        <w:pStyle w:val="Odstavecseseznamem"/>
        <w:numPr>
          <w:ilvl w:val="0"/>
          <w:numId w:val="7"/>
        </w:numPr>
        <w:tabs>
          <w:tab w:val="left" w:pos="936"/>
        </w:tabs>
        <w:ind w:left="935" w:right="215" w:hanging="360"/>
        <w:jc w:val="both"/>
      </w:pPr>
      <w:r w:rsidRPr="009C5426">
        <w:t>Maximální povolená intenzita podpory pro jednotlivé účastníky DP je v souladu s tabulkou níže:</w:t>
      </w:r>
    </w:p>
    <w:bookmarkEnd w:id="5"/>
    <w:p w:rsidR="003B6FB0" w:rsidRPr="009C5426" w:rsidRDefault="003B6FB0" w:rsidP="003B6FB0">
      <w:pPr>
        <w:tabs>
          <w:tab w:val="left" w:pos="936"/>
        </w:tabs>
        <w:ind w:right="215"/>
        <w:jc w:val="both"/>
      </w:pPr>
    </w:p>
    <w:p w:rsidR="003B6FB0" w:rsidRPr="009F12EF" w:rsidRDefault="003B6FB0" w:rsidP="003B6FB0">
      <w:pPr>
        <w:pStyle w:val="Titulek"/>
        <w:keepNext/>
        <w:jc w:val="center"/>
        <w:rPr>
          <w:color w:val="auto"/>
        </w:rPr>
      </w:pPr>
      <w:r w:rsidRPr="009F12EF">
        <w:rPr>
          <w:color w:val="auto"/>
        </w:rPr>
        <w:t xml:space="preserve">Tabulka </w:t>
      </w:r>
      <w:r w:rsidRPr="009F12EF">
        <w:rPr>
          <w:color w:val="auto"/>
        </w:rPr>
        <w:fldChar w:fldCharType="begin"/>
      </w:r>
      <w:r w:rsidRPr="009F12EF">
        <w:rPr>
          <w:color w:val="auto"/>
        </w:rPr>
        <w:instrText xml:space="preserve"> SEQ Tabulka \* ARABIC </w:instrText>
      </w:r>
      <w:r w:rsidRPr="009F12EF">
        <w:rPr>
          <w:color w:val="auto"/>
        </w:rPr>
        <w:fldChar w:fldCharType="separate"/>
      </w:r>
      <w:r w:rsidR="009F12EF" w:rsidRPr="009F12EF">
        <w:rPr>
          <w:noProof/>
          <w:color w:val="auto"/>
        </w:rPr>
        <w:t>1</w:t>
      </w:r>
      <w:r w:rsidRPr="009F12EF">
        <w:rPr>
          <w:color w:val="auto"/>
        </w:rPr>
        <w:fldChar w:fldCharType="end"/>
      </w:r>
      <w:r w:rsidRPr="009F12EF">
        <w:rPr>
          <w:color w:val="auto"/>
        </w:rPr>
        <w:tab/>
        <w:t xml:space="preserve"> Maximální intenzita podpory dle typu uchazeče</w:t>
      </w:r>
    </w:p>
    <w:bookmarkEnd w:id="6"/>
    <w:p w:rsidR="003B6FB0" w:rsidRDefault="003B6FB0" w:rsidP="003B6FB0">
      <w:pPr>
        <w:tabs>
          <w:tab w:val="left" w:pos="936"/>
        </w:tabs>
        <w:ind w:right="215"/>
        <w:jc w:val="center"/>
      </w:pPr>
      <w:r w:rsidRPr="009C5426">
        <w:rPr>
          <w:noProof/>
          <w:lang w:bidi="ar-SA"/>
        </w:rPr>
        <w:drawing>
          <wp:inline distT="0" distB="0" distL="0" distR="0" wp14:anchorId="65158D7E" wp14:editId="06E20F71">
            <wp:extent cx="2698209" cy="2045970"/>
            <wp:effectExtent l="0" t="0" r="6985" b="0"/>
            <wp:docPr id="144008977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08977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12004" cy="205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251" w:rsidRPr="00FA28C1" w:rsidRDefault="00817251" w:rsidP="00817251">
      <w:pPr>
        <w:tabs>
          <w:tab w:val="left" w:pos="936"/>
        </w:tabs>
        <w:ind w:right="215"/>
        <w:jc w:val="both"/>
      </w:pPr>
    </w:p>
    <w:p w:rsidR="0021588D" w:rsidRPr="00465998" w:rsidRDefault="00247D52" w:rsidP="00817251">
      <w:pPr>
        <w:pStyle w:val="Nadpis1"/>
        <w:ind w:left="4544" w:right="4547"/>
      </w:pPr>
      <w:bookmarkStart w:id="7" w:name="V._Podmínky_použití_účelových_finančních"/>
      <w:bookmarkEnd w:id="7"/>
      <w:r w:rsidRPr="00465998">
        <w:t>V.</w:t>
      </w:r>
    </w:p>
    <w:p w:rsidR="0021588D" w:rsidRPr="00465998" w:rsidRDefault="00247D52" w:rsidP="00817251">
      <w:pPr>
        <w:ind w:left="2447"/>
        <w:jc w:val="both"/>
        <w:rPr>
          <w:b/>
        </w:rPr>
      </w:pPr>
      <w:r w:rsidRPr="00465998">
        <w:rPr>
          <w:b/>
        </w:rPr>
        <w:t>Podmínky použití účelových finančních prostředků</w:t>
      </w:r>
    </w:p>
    <w:p w:rsidR="0021588D" w:rsidRDefault="00247D52" w:rsidP="00817251">
      <w:pPr>
        <w:pStyle w:val="Odstavecseseznamem"/>
        <w:numPr>
          <w:ilvl w:val="0"/>
          <w:numId w:val="6"/>
        </w:numPr>
        <w:tabs>
          <w:tab w:val="left" w:pos="936"/>
        </w:tabs>
        <w:jc w:val="both"/>
      </w:pPr>
      <w:r w:rsidRPr="00465998">
        <w:t xml:space="preserve">Povinnosti smluvních stran týkající se použití poskytnutých účelových finančních prostředků stanoví </w:t>
      </w:r>
      <w:r w:rsidR="00A14D46" w:rsidRPr="00465998">
        <w:t>Projektová žádost o DP</w:t>
      </w:r>
      <w:r w:rsidR="00A14D46" w:rsidRPr="00465998">
        <w:rPr>
          <w:spacing w:val="-12"/>
        </w:rPr>
        <w:t xml:space="preserve">, </w:t>
      </w:r>
      <w:r w:rsidR="00D75BC1" w:rsidRPr="00465998">
        <w:t>Smlouva o ustanovení centra NaCeBiVet</w:t>
      </w:r>
      <w:r w:rsidRPr="00465998">
        <w:t>,</w:t>
      </w:r>
      <w:r w:rsidRPr="00465998">
        <w:rPr>
          <w:spacing w:val="-11"/>
        </w:rPr>
        <w:t xml:space="preserve"> </w:t>
      </w:r>
      <w:r w:rsidRPr="00465998">
        <w:t>Smlouva</w:t>
      </w:r>
      <w:r>
        <w:rPr>
          <w:spacing w:val="-14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poskytnutí</w:t>
      </w:r>
      <w:r>
        <w:rPr>
          <w:spacing w:val="-12"/>
        </w:rPr>
        <w:t xml:space="preserve"> </w:t>
      </w:r>
      <w:r>
        <w:t>podpory,</w:t>
      </w:r>
      <w:r>
        <w:rPr>
          <w:spacing w:val="-11"/>
        </w:rPr>
        <w:t xml:space="preserve"> </w:t>
      </w:r>
      <w:r>
        <w:t>Zadávací</w:t>
      </w:r>
      <w:r>
        <w:rPr>
          <w:spacing w:val="-12"/>
        </w:rPr>
        <w:t xml:space="preserve"> </w:t>
      </w:r>
      <w:r w:rsidR="00D75BC1">
        <w:t>dokumentace</w:t>
      </w:r>
      <w:r w:rsidR="00D75BC1">
        <w:rPr>
          <w:spacing w:val="-10"/>
        </w:rPr>
        <w:t xml:space="preserve"> </w:t>
      </w:r>
      <w:r w:rsidR="00D75BC1">
        <w:t>k</w:t>
      </w:r>
      <w:r w:rsidR="00D75BC1">
        <w:rPr>
          <w:spacing w:val="-4"/>
        </w:rPr>
        <w:t>e 2. veřejné</w:t>
      </w:r>
      <w:r>
        <w:t xml:space="preserve"> soutěži Programu na podporu aplikovaného výzkumu, experimentálního vývoje a inovací</w:t>
      </w:r>
      <w:r>
        <w:rPr>
          <w:spacing w:val="-7"/>
        </w:rPr>
        <w:t xml:space="preserve"> </w:t>
      </w:r>
      <w:r>
        <w:t>Národní</w:t>
      </w:r>
      <w:r>
        <w:rPr>
          <w:spacing w:val="-7"/>
        </w:rPr>
        <w:t xml:space="preserve"> </w:t>
      </w:r>
      <w:r>
        <w:t>centra</w:t>
      </w:r>
      <w:r>
        <w:rPr>
          <w:spacing w:val="-7"/>
        </w:rPr>
        <w:t xml:space="preserve"> </w:t>
      </w:r>
      <w:r>
        <w:t>kompetence</w:t>
      </w:r>
      <w:r>
        <w:rPr>
          <w:spacing w:val="-7"/>
        </w:rPr>
        <w:t xml:space="preserve"> </w:t>
      </w:r>
      <w:r w:rsidR="00D75BC1">
        <w:t>2</w:t>
      </w:r>
      <w:r>
        <w:rPr>
          <w:spacing w:val="-8"/>
        </w:rPr>
        <w:t xml:space="preserve"> </w:t>
      </w:r>
      <w:r>
        <w:t>včetně</w:t>
      </w:r>
      <w:r>
        <w:rPr>
          <w:spacing w:val="-8"/>
        </w:rPr>
        <w:t xml:space="preserve"> </w:t>
      </w:r>
      <w:r>
        <w:t>všech</w:t>
      </w:r>
      <w:r>
        <w:rPr>
          <w:spacing w:val="-7"/>
        </w:rPr>
        <w:t xml:space="preserve"> </w:t>
      </w:r>
      <w:r>
        <w:t>jejích</w:t>
      </w:r>
      <w:r>
        <w:rPr>
          <w:spacing w:val="-6"/>
        </w:rPr>
        <w:t xml:space="preserve"> </w:t>
      </w:r>
      <w:r>
        <w:t>příloh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platn</w:t>
      </w:r>
      <w:r w:rsidR="00AC42C7">
        <w:t xml:space="preserve">ých </w:t>
      </w:r>
      <w:r>
        <w:t>Všeobecn</w:t>
      </w:r>
      <w:r w:rsidR="00AC42C7">
        <w:t>ých</w:t>
      </w:r>
      <w:r>
        <w:rPr>
          <w:spacing w:val="-6"/>
        </w:rPr>
        <w:t xml:space="preserve"> </w:t>
      </w:r>
      <w:r>
        <w:t>podmín</w:t>
      </w:r>
      <w:r w:rsidR="00AC42C7">
        <w:t>ek</w:t>
      </w:r>
      <w:r>
        <w:t xml:space="preserve"> TAČR.</w:t>
      </w:r>
    </w:p>
    <w:p w:rsidR="0021588D" w:rsidRDefault="00247D52" w:rsidP="00817251">
      <w:pPr>
        <w:pStyle w:val="Odstavecseseznamem"/>
        <w:numPr>
          <w:ilvl w:val="0"/>
          <w:numId w:val="6"/>
        </w:numPr>
        <w:tabs>
          <w:tab w:val="left" w:pos="936"/>
        </w:tabs>
        <w:jc w:val="both"/>
      </w:pPr>
      <w:r>
        <w:t>Smluvní strany prohlašují, že jsou seznámeny s podmínkami pro využití účelové podpory, obsaženými zejména v zákoně č. 218/2000 Sb., o rozpočtových pravidlech a o změně některých souvisejících zákonů ve znění pozdějších předpisů (dále jen „rozpočtová pravidla“), zákonem č. 219/2000 Sb., o majetku České republiky a jejím vystupování v právních vztazích, ve</w:t>
      </w:r>
      <w:r>
        <w:rPr>
          <w:spacing w:val="-8"/>
        </w:rPr>
        <w:t xml:space="preserve"> </w:t>
      </w:r>
      <w:r>
        <w:t>znění</w:t>
      </w:r>
      <w:r>
        <w:rPr>
          <w:spacing w:val="-12"/>
        </w:rPr>
        <w:t xml:space="preserve"> </w:t>
      </w:r>
      <w:r>
        <w:t>pozdějších</w:t>
      </w:r>
      <w:r>
        <w:rPr>
          <w:spacing w:val="-10"/>
        </w:rPr>
        <w:t xml:space="preserve"> </w:t>
      </w:r>
      <w:r>
        <w:t>předpisů</w:t>
      </w:r>
      <w:r>
        <w:rPr>
          <w:spacing w:val="-10"/>
        </w:rPr>
        <w:t xml:space="preserve"> </w:t>
      </w:r>
      <w:r>
        <w:t>(dále</w:t>
      </w:r>
      <w:r>
        <w:rPr>
          <w:spacing w:val="-8"/>
        </w:rPr>
        <w:t xml:space="preserve"> </w:t>
      </w:r>
      <w:r>
        <w:t>jen</w:t>
      </w:r>
      <w:r>
        <w:rPr>
          <w:spacing w:val="-12"/>
        </w:rPr>
        <w:t xml:space="preserve"> </w:t>
      </w:r>
      <w:r>
        <w:t>„o</w:t>
      </w:r>
      <w:r>
        <w:rPr>
          <w:spacing w:val="-13"/>
        </w:rPr>
        <w:t xml:space="preserve"> </w:t>
      </w:r>
      <w:r>
        <w:t>majetku</w:t>
      </w:r>
      <w:r>
        <w:rPr>
          <w:spacing w:val="-10"/>
        </w:rPr>
        <w:t xml:space="preserve"> </w:t>
      </w:r>
      <w:r>
        <w:t>České</w:t>
      </w:r>
      <w:r>
        <w:rPr>
          <w:spacing w:val="-8"/>
        </w:rPr>
        <w:t xml:space="preserve"> </w:t>
      </w:r>
      <w:r>
        <w:t>republiky“),</w:t>
      </w:r>
      <w:r>
        <w:rPr>
          <w:spacing w:val="-9"/>
        </w:rPr>
        <w:t xml:space="preserve"> </w:t>
      </w:r>
      <w:r>
        <w:t>zákonem</w:t>
      </w:r>
      <w:r>
        <w:rPr>
          <w:spacing w:val="-9"/>
        </w:rPr>
        <w:t xml:space="preserve"> </w:t>
      </w:r>
      <w:r>
        <w:t>č.</w:t>
      </w:r>
      <w:r>
        <w:rPr>
          <w:spacing w:val="-10"/>
        </w:rPr>
        <w:t xml:space="preserve"> </w:t>
      </w:r>
      <w:r>
        <w:t>130/2002</w:t>
      </w:r>
      <w:r>
        <w:rPr>
          <w:spacing w:val="-8"/>
        </w:rPr>
        <w:t xml:space="preserve"> </w:t>
      </w:r>
      <w:r>
        <w:t>Sb., o podpoře výzkumu a vývoje, v platném znění (dále jen „zákon o podpoře výzkumu a vývoje“) a zákonem č. 320/2001 Sb., o finanční kontrole ve veřejné správě a změně některých zákonů (dále jen „zákon o finanční</w:t>
      </w:r>
      <w:r>
        <w:rPr>
          <w:spacing w:val="-7"/>
        </w:rPr>
        <w:t xml:space="preserve"> </w:t>
      </w:r>
      <w:r>
        <w:t>kontrole“).</w:t>
      </w:r>
    </w:p>
    <w:p w:rsidR="0021588D" w:rsidRDefault="006541C7" w:rsidP="00817251">
      <w:pPr>
        <w:pStyle w:val="Odstavecseseznamem"/>
        <w:numPr>
          <w:ilvl w:val="0"/>
          <w:numId w:val="6"/>
        </w:numPr>
        <w:tabs>
          <w:tab w:val="left" w:pos="987"/>
        </w:tabs>
        <w:ind w:right="210" w:hanging="360"/>
        <w:jc w:val="both"/>
      </w:pPr>
      <w:r>
        <w:t xml:space="preserve">Smluvní strany jsou </w:t>
      </w:r>
      <w:r w:rsidR="00247D52">
        <w:t>odpovědn</w:t>
      </w:r>
      <w:r w:rsidR="00A469D9">
        <w:t>é</w:t>
      </w:r>
      <w:r w:rsidR="00247D52">
        <w:t xml:space="preserve"> za veškeré vykazování související s dílčím projektem ve vztahu k </w:t>
      </w:r>
      <w:r w:rsidR="00FA0888">
        <w:t>NaCeBiVet</w:t>
      </w:r>
      <w:r w:rsidR="00247D52">
        <w:t xml:space="preserve">, jeho Radě </w:t>
      </w:r>
      <w:r w:rsidR="00FA0888">
        <w:t xml:space="preserve">Centra a TAČR, vyplývající </w:t>
      </w:r>
      <w:r w:rsidR="00247D52">
        <w:t>z dokumentů dle čl. III. odst. 3. této</w:t>
      </w:r>
      <w:r w:rsidR="00247D52">
        <w:rPr>
          <w:spacing w:val="-4"/>
        </w:rPr>
        <w:t xml:space="preserve"> </w:t>
      </w:r>
      <w:r w:rsidR="00247D52">
        <w:t>Smlouvy.</w:t>
      </w:r>
    </w:p>
    <w:p w:rsidR="0021588D" w:rsidRDefault="00247D52" w:rsidP="00817251">
      <w:pPr>
        <w:pStyle w:val="Odstavecseseznamem"/>
        <w:numPr>
          <w:ilvl w:val="0"/>
          <w:numId w:val="6"/>
        </w:numPr>
        <w:tabs>
          <w:tab w:val="left" w:pos="936"/>
        </w:tabs>
        <w:ind w:left="936" w:right="0"/>
        <w:jc w:val="both"/>
      </w:pPr>
      <w:r>
        <w:lastRenderedPageBreak/>
        <w:t>Další účastníci dílčího projektu se</w:t>
      </w:r>
      <w:r>
        <w:rPr>
          <w:spacing w:val="-5"/>
        </w:rPr>
        <w:t xml:space="preserve"> </w:t>
      </w:r>
      <w:r>
        <w:t>zavazují: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ind w:right="212"/>
        <w:jc w:val="both"/>
      </w:pPr>
      <w:r>
        <w:t>Vést o dílčím projektu oddělenou účetní evidenci podle zákona č. 563/1991 Sb., o účetnictví, ve znění pozdějších předpisů, a v rámci této evidence sledovat vynaložené způsobilé</w:t>
      </w:r>
      <w:r>
        <w:rPr>
          <w:spacing w:val="8"/>
        </w:rPr>
        <w:t xml:space="preserve"> </w:t>
      </w:r>
      <w:r>
        <w:t>náklady,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základě</w:t>
      </w:r>
      <w:r>
        <w:rPr>
          <w:spacing w:val="8"/>
        </w:rPr>
        <w:t xml:space="preserve"> </w:t>
      </w:r>
      <w:r>
        <w:t>ročního</w:t>
      </w:r>
      <w:r>
        <w:rPr>
          <w:spacing w:val="7"/>
        </w:rPr>
        <w:t xml:space="preserve"> </w:t>
      </w:r>
      <w:r>
        <w:t>využití</w:t>
      </w:r>
      <w:r>
        <w:rPr>
          <w:spacing w:val="7"/>
        </w:rPr>
        <w:t xml:space="preserve"> </w:t>
      </w:r>
      <w:r>
        <w:t>tyto</w:t>
      </w:r>
      <w:r>
        <w:rPr>
          <w:spacing w:val="10"/>
        </w:rPr>
        <w:t xml:space="preserve"> </w:t>
      </w:r>
      <w:r>
        <w:t>prostředky</w:t>
      </w:r>
      <w:r>
        <w:rPr>
          <w:spacing w:val="7"/>
        </w:rPr>
        <w:t xml:space="preserve"> </w:t>
      </w:r>
      <w:r>
        <w:t>vyúčtovat.</w:t>
      </w:r>
      <w:r>
        <w:rPr>
          <w:spacing w:val="4"/>
        </w:rPr>
        <w:t xml:space="preserve"> </w:t>
      </w:r>
      <w:r>
        <w:t>Tuto</w:t>
      </w:r>
      <w:r w:rsidR="00FA28C1">
        <w:t xml:space="preserve"> </w:t>
      </w:r>
      <w:r>
        <w:t>evidenci uchovávat po dobu deseti let od ukončení řešení dílčího projektu. Při vedení této účetní evidence je další účastník povinen dodržovat podmínky TAČR, dále běžné účetní zvyklosti a příslušné závazné podmínky uvedené v zásadách, pokynech, směrnicích nebo v jiných předpisech uveřejněných ve Finančním zpravodaji Ministerstva financí, nebo jiným obdobným závazným způsobem.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7"/>
        </w:tabs>
        <w:ind w:left="1656" w:right="213" w:hanging="361"/>
        <w:jc w:val="both"/>
      </w:pPr>
      <w:r>
        <w:t>Strpět</w:t>
      </w:r>
      <w:r>
        <w:rPr>
          <w:spacing w:val="-11"/>
        </w:rPr>
        <w:t xml:space="preserve"> </w:t>
      </w:r>
      <w:r>
        <w:t>kontroly</w:t>
      </w:r>
      <w:r>
        <w:rPr>
          <w:spacing w:val="-13"/>
        </w:rPr>
        <w:t xml:space="preserve"> </w:t>
      </w:r>
      <w:r>
        <w:t>ve</w:t>
      </w:r>
      <w:r>
        <w:rPr>
          <w:spacing w:val="-13"/>
        </w:rPr>
        <w:t xml:space="preserve"> </w:t>
      </w:r>
      <w:r>
        <w:t>věci</w:t>
      </w:r>
      <w:r>
        <w:rPr>
          <w:spacing w:val="-11"/>
        </w:rPr>
        <w:t xml:space="preserve"> </w:t>
      </w:r>
      <w:r>
        <w:t>nakládání</w:t>
      </w:r>
      <w:r>
        <w:rPr>
          <w:spacing w:val="-1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účelovou</w:t>
      </w:r>
      <w:r>
        <w:rPr>
          <w:spacing w:val="-12"/>
        </w:rPr>
        <w:t xml:space="preserve"> </w:t>
      </w:r>
      <w:r>
        <w:t>podporou,</w:t>
      </w:r>
      <w:r>
        <w:rPr>
          <w:spacing w:val="-11"/>
        </w:rPr>
        <w:t xml:space="preserve"> </w:t>
      </w:r>
      <w:r>
        <w:t>zejména</w:t>
      </w:r>
      <w:r>
        <w:rPr>
          <w:spacing w:val="-11"/>
        </w:rPr>
        <w:t xml:space="preserve"> </w:t>
      </w:r>
      <w:r>
        <w:t>kontroly</w:t>
      </w:r>
      <w:r>
        <w:rPr>
          <w:spacing w:val="-11"/>
        </w:rPr>
        <w:t xml:space="preserve"> </w:t>
      </w:r>
      <w:r>
        <w:t>čerpání,</w:t>
      </w:r>
      <w:r>
        <w:rPr>
          <w:spacing w:val="-14"/>
        </w:rPr>
        <w:t xml:space="preserve"> </w:t>
      </w:r>
      <w:r>
        <w:t>užití a evidence účelové</w:t>
      </w:r>
      <w:r>
        <w:rPr>
          <w:spacing w:val="-2"/>
        </w:rPr>
        <w:t xml:space="preserve"> </w:t>
      </w:r>
      <w:r>
        <w:t>podpory.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7"/>
        </w:tabs>
        <w:jc w:val="both"/>
      </w:pPr>
      <w:r>
        <w:t>Umožnit</w:t>
      </w:r>
      <w:r>
        <w:rPr>
          <w:spacing w:val="-5"/>
        </w:rPr>
        <w:t xml:space="preserve"> </w:t>
      </w:r>
      <w:r w:rsidR="00AC42C7">
        <w:t>poskytovateli</w:t>
      </w:r>
      <w:r>
        <w:rPr>
          <w:spacing w:val="-4"/>
        </w:rPr>
        <w:t xml:space="preserve"> </w:t>
      </w:r>
      <w:r>
        <w:t>či</w:t>
      </w:r>
      <w:r>
        <w:rPr>
          <w:spacing w:val="-5"/>
        </w:rPr>
        <w:t xml:space="preserve"> </w:t>
      </w:r>
      <w:r>
        <w:t>jimi</w:t>
      </w:r>
      <w:r>
        <w:rPr>
          <w:spacing w:val="-6"/>
        </w:rPr>
        <w:t xml:space="preserve"> </w:t>
      </w:r>
      <w:r>
        <w:t>pověřeným</w:t>
      </w:r>
      <w:r>
        <w:rPr>
          <w:spacing w:val="-3"/>
        </w:rPr>
        <w:t xml:space="preserve"> </w:t>
      </w:r>
      <w:r>
        <w:t>osobám</w:t>
      </w:r>
      <w:r>
        <w:rPr>
          <w:spacing w:val="-3"/>
        </w:rPr>
        <w:t xml:space="preserve"> </w:t>
      </w:r>
      <w:r>
        <w:t>provádět</w:t>
      </w:r>
      <w:r>
        <w:rPr>
          <w:spacing w:val="-6"/>
        </w:rPr>
        <w:t xml:space="preserve"> </w:t>
      </w:r>
      <w:r>
        <w:t>komplexní</w:t>
      </w:r>
      <w:r>
        <w:rPr>
          <w:spacing w:val="-6"/>
        </w:rPr>
        <w:t xml:space="preserve"> </w:t>
      </w:r>
      <w:r>
        <w:t>kontrolu dílčího projektu a zpřístupnit účetní evidenci související přímo či nepřímo s dílčím projektem a čerpání a využití poskytnuté účelové podpory, a to kdykoli v průběhu řešení dílčího projektu nebo do deseti let od ukončení účinnosti této smlouvy. Tímto ujednáním nejsou dotčena ani omezena práva kontrolních a finančních orgánů státní správy České</w:t>
      </w:r>
      <w:r>
        <w:rPr>
          <w:spacing w:val="-1"/>
        </w:rPr>
        <w:t xml:space="preserve"> </w:t>
      </w:r>
      <w:r>
        <w:t>republiky.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ind w:right="212" w:hanging="361"/>
        <w:jc w:val="both"/>
      </w:pPr>
      <w:r>
        <w:t>Dodržet v rámci celkových způsobilých nákladů skutečně vynaložených na řešení dílčího projektu jejich stanovenou výši, členění a poměr mezi způsobilými náklady hrazenými z účelové podpory a z neveřejných zdrojů stanovený</w:t>
      </w:r>
      <w:r w:rsidR="00AC42C7">
        <w:t>ch</w:t>
      </w:r>
      <w:r>
        <w:t xml:space="preserve"> v rozpočtu dílčího projektu.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7"/>
        </w:tabs>
        <w:ind w:right="210"/>
        <w:jc w:val="both"/>
      </w:pPr>
      <w:r>
        <w:t xml:space="preserve">Předložit </w:t>
      </w:r>
      <w:r w:rsidR="00753CF9">
        <w:t>řešiteli DP</w:t>
      </w:r>
      <w:r>
        <w:t xml:space="preserve"> vyžádané podklady pro zpracování </w:t>
      </w:r>
      <w:r w:rsidR="007C56CA">
        <w:t xml:space="preserve">průběžných zpráv a </w:t>
      </w:r>
      <w:r>
        <w:t>závěrečné zprávy. Podklady pro zpracování</w:t>
      </w:r>
      <w:r>
        <w:rPr>
          <w:spacing w:val="-15"/>
        </w:rPr>
        <w:t xml:space="preserve"> </w:t>
      </w:r>
      <w:r>
        <w:t>závěrečné</w:t>
      </w:r>
      <w:r>
        <w:rPr>
          <w:spacing w:val="-13"/>
        </w:rPr>
        <w:t xml:space="preserve"> </w:t>
      </w:r>
      <w:r>
        <w:t>zprávy</w:t>
      </w:r>
      <w:r>
        <w:rPr>
          <w:spacing w:val="-13"/>
        </w:rPr>
        <w:t xml:space="preserve"> </w:t>
      </w:r>
      <w:r>
        <w:t>musí</w:t>
      </w:r>
      <w:r>
        <w:rPr>
          <w:spacing w:val="-14"/>
        </w:rPr>
        <w:t xml:space="preserve"> </w:t>
      </w:r>
      <w:r>
        <w:t>být</w:t>
      </w:r>
      <w:r>
        <w:rPr>
          <w:spacing w:val="-13"/>
        </w:rPr>
        <w:t xml:space="preserve"> </w:t>
      </w:r>
      <w:r w:rsidR="00753CF9">
        <w:t>řešiteli DP</w:t>
      </w:r>
      <w:r>
        <w:rPr>
          <w:spacing w:val="-14"/>
        </w:rPr>
        <w:t xml:space="preserve"> </w:t>
      </w:r>
      <w:r>
        <w:t>za</w:t>
      </w:r>
      <w:r>
        <w:rPr>
          <w:spacing w:val="-15"/>
        </w:rPr>
        <w:t xml:space="preserve"> </w:t>
      </w:r>
      <w:r>
        <w:t>dalšího</w:t>
      </w:r>
      <w:r>
        <w:rPr>
          <w:spacing w:val="-12"/>
        </w:rPr>
        <w:t xml:space="preserve"> </w:t>
      </w:r>
      <w:r>
        <w:t>účastníka</w:t>
      </w:r>
      <w:r>
        <w:rPr>
          <w:spacing w:val="-14"/>
        </w:rPr>
        <w:t xml:space="preserve"> </w:t>
      </w:r>
      <w:r>
        <w:t>předána</w:t>
      </w:r>
      <w:r>
        <w:rPr>
          <w:spacing w:val="-14"/>
        </w:rPr>
        <w:t xml:space="preserve"> </w:t>
      </w:r>
      <w:r>
        <w:t>nejpozději do 20. ledna roku následujícího po ukončení</w:t>
      </w:r>
      <w:r>
        <w:rPr>
          <w:spacing w:val="-2"/>
        </w:rPr>
        <w:t xml:space="preserve"> </w:t>
      </w:r>
      <w:r>
        <w:t>řešení.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ind w:right="212"/>
        <w:jc w:val="both"/>
      </w:pPr>
      <w:r>
        <w:t>Zpracovat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předat</w:t>
      </w:r>
      <w:r>
        <w:rPr>
          <w:spacing w:val="-10"/>
        </w:rPr>
        <w:t xml:space="preserve"> </w:t>
      </w:r>
      <w:r w:rsidR="00753CF9">
        <w:t>řešiteli DP</w:t>
      </w:r>
      <w:r>
        <w:rPr>
          <w:spacing w:val="-14"/>
        </w:rPr>
        <w:t xml:space="preserve"> </w:t>
      </w:r>
      <w:r>
        <w:t>údaje</w:t>
      </w:r>
      <w:r>
        <w:rPr>
          <w:spacing w:val="-10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dílčím</w:t>
      </w:r>
      <w:r>
        <w:rPr>
          <w:spacing w:val="-9"/>
        </w:rPr>
        <w:t xml:space="preserve"> </w:t>
      </w:r>
      <w:r>
        <w:t>projektu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dosažených</w:t>
      </w:r>
      <w:r>
        <w:rPr>
          <w:spacing w:val="-12"/>
        </w:rPr>
        <w:t xml:space="preserve"> </w:t>
      </w:r>
      <w:r>
        <w:t>výsledcích</w:t>
      </w:r>
      <w:r>
        <w:rPr>
          <w:spacing w:val="-12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účelem jejich předání do informačního systému výzkumu a vývoje v rozsahu vymezeném § 31 zák.</w:t>
      </w:r>
      <w:r>
        <w:rPr>
          <w:spacing w:val="-9"/>
        </w:rPr>
        <w:t xml:space="preserve"> </w:t>
      </w:r>
      <w:r>
        <w:t>č.</w:t>
      </w:r>
      <w:r>
        <w:rPr>
          <w:spacing w:val="-12"/>
        </w:rPr>
        <w:t xml:space="preserve"> </w:t>
      </w:r>
      <w:r>
        <w:t>130/2002</w:t>
      </w:r>
      <w:r>
        <w:rPr>
          <w:spacing w:val="-7"/>
        </w:rPr>
        <w:t xml:space="preserve"> </w:t>
      </w:r>
      <w:r>
        <w:t>Sb.,</w:t>
      </w:r>
      <w:r>
        <w:rPr>
          <w:spacing w:val="-1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formě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termínu</w:t>
      </w:r>
      <w:r>
        <w:rPr>
          <w:spacing w:val="-10"/>
        </w:rPr>
        <w:t xml:space="preserve"> </w:t>
      </w:r>
      <w:r>
        <w:t>stanovených</w:t>
      </w:r>
      <w:r>
        <w:rPr>
          <w:spacing w:val="-10"/>
        </w:rPr>
        <w:t xml:space="preserve"> </w:t>
      </w:r>
      <w:r w:rsidR="00753CF9">
        <w:t>řešitelem DP</w:t>
      </w:r>
      <w:r>
        <w:t>.</w:t>
      </w:r>
      <w:r>
        <w:rPr>
          <w:spacing w:val="-8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roce</w:t>
      </w:r>
      <w:r>
        <w:rPr>
          <w:spacing w:val="-10"/>
        </w:rPr>
        <w:t xml:space="preserve"> </w:t>
      </w:r>
      <w:r>
        <w:t xml:space="preserve">ukončení řešení dílčího projektu předložit </w:t>
      </w:r>
      <w:r w:rsidR="00753CF9">
        <w:t>řešiteli DP</w:t>
      </w:r>
      <w:r>
        <w:t xml:space="preserve"> aktuální stav způsobilých nákladů za účelem jejich předání do informačního systému výzkumu a vývoje. Pokud předává další účastník informace o výsledcích prostřednictvím interního systému, je povinen o této skutečnosti informovat</w:t>
      </w:r>
      <w:r>
        <w:rPr>
          <w:spacing w:val="-3"/>
        </w:rPr>
        <w:t xml:space="preserve"> </w:t>
      </w:r>
      <w:r w:rsidR="00753CF9">
        <w:t>řešitele DP</w:t>
      </w:r>
      <w:r>
        <w:t>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ind w:right="212"/>
        <w:jc w:val="both"/>
      </w:pPr>
      <w:r>
        <w:t>Zajistit, aby v informacích zveřejňovaných v souvislosti s dílčím projektem bylo vždy uvedeno slovní vyjádření informace, že dílčí projekt byl spolufinancován z prostředků TA ČR anebo použitím logotypu (loga)</w:t>
      </w:r>
      <w:r>
        <w:rPr>
          <w:spacing w:val="-4"/>
        </w:rPr>
        <w:t xml:space="preserve"> </w:t>
      </w:r>
      <w:r>
        <w:t>TAČR.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jc w:val="both"/>
      </w:pPr>
      <w:r>
        <w:t>Písemně</w:t>
      </w:r>
      <w:r>
        <w:rPr>
          <w:spacing w:val="-5"/>
        </w:rPr>
        <w:t xml:space="preserve"> </w:t>
      </w:r>
      <w:r>
        <w:t>informovat</w:t>
      </w:r>
      <w:r>
        <w:rPr>
          <w:spacing w:val="-1"/>
        </w:rPr>
        <w:t xml:space="preserve"> </w:t>
      </w:r>
      <w:r w:rsidR="00AC42C7">
        <w:t xml:space="preserve">řešitele </w:t>
      </w:r>
      <w:r w:rsidR="00753CF9">
        <w:t>DP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své</w:t>
      </w:r>
      <w:r>
        <w:rPr>
          <w:spacing w:val="-1"/>
        </w:rPr>
        <w:t xml:space="preserve"> </w:t>
      </w:r>
      <w:r>
        <w:t>případné</w:t>
      </w:r>
      <w:r>
        <w:rPr>
          <w:spacing w:val="-4"/>
        </w:rPr>
        <w:t xml:space="preserve"> </w:t>
      </w:r>
      <w:r>
        <w:t>neschopnosti</w:t>
      </w:r>
      <w:r>
        <w:rPr>
          <w:spacing w:val="-6"/>
        </w:rPr>
        <w:t xml:space="preserve"> </w:t>
      </w:r>
      <w:r>
        <w:t>plnit</w:t>
      </w:r>
      <w:r>
        <w:rPr>
          <w:spacing w:val="-1"/>
        </w:rPr>
        <w:t xml:space="preserve"> </w:t>
      </w:r>
      <w:r>
        <w:t>řádně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včas</w:t>
      </w:r>
      <w:r>
        <w:rPr>
          <w:spacing w:val="-2"/>
        </w:rPr>
        <w:t xml:space="preserve"> </w:t>
      </w:r>
      <w:r>
        <w:t>povinné zákonné</w:t>
      </w:r>
      <w:r>
        <w:rPr>
          <w:spacing w:val="-4"/>
        </w:rPr>
        <w:t xml:space="preserve"> </w:t>
      </w:r>
      <w:r>
        <w:t>odvody,</w:t>
      </w:r>
      <w:r>
        <w:rPr>
          <w:spacing w:val="-4"/>
        </w:rPr>
        <w:t xml:space="preserve"> </w:t>
      </w:r>
      <w:r>
        <w:t>povinnosti</w:t>
      </w:r>
      <w:r>
        <w:rPr>
          <w:spacing w:val="-1"/>
        </w:rPr>
        <w:t xml:space="preserve"> </w:t>
      </w:r>
      <w:r>
        <w:t>vyplývající</w:t>
      </w:r>
      <w:r>
        <w:rPr>
          <w:spacing w:val="-5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dalšího</w:t>
      </w:r>
      <w:r>
        <w:rPr>
          <w:spacing w:val="-3"/>
        </w:rPr>
        <w:t xml:space="preserve"> </w:t>
      </w:r>
      <w:r>
        <w:t>účastníka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této</w:t>
      </w:r>
      <w:r>
        <w:rPr>
          <w:spacing w:val="-3"/>
        </w:rPr>
        <w:t xml:space="preserve"> </w:t>
      </w:r>
      <w:r>
        <w:t>smlouvy</w:t>
      </w:r>
      <w:r>
        <w:rPr>
          <w:spacing w:val="-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všech významných změnách svého majetkoprávního postavení či údajů požadovaných pro prokázání způsobilosti, jakými jsou zejména vznik, spojení či rozdělení společnosti, změna</w:t>
      </w:r>
      <w:r>
        <w:rPr>
          <w:spacing w:val="-5"/>
        </w:rPr>
        <w:t xml:space="preserve"> </w:t>
      </w:r>
      <w:r>
        <w:t>právní</w:t>
      </w:r>
      <w:r>
        <w:rPr>
          <w:spacing w:val="-4"/>
        </w:rPr>
        <w:t xml:space="preserve"> </w:t>
      </w:r>
      <w:r>
        <w:t>formy,</w:t>
      </w:r>
      <w:r>
        <w:rPr>
          <w:spacing w:val="-7"/>
        </w:rPr>
        <w:t xml:space="preserve"> </w:t>
      </w:r>
      <w:r>
        <w:t>snížení</w:t>
      </w:r>
      <w:r>
        <w:rPr>
          <w:spacing w:val="-6"/>
        </w:rPr>
        <w:t xml:space="preserve"> </w:t>
      </w:r>
      <w:r>
        <w:t>základního</w:t>
      </w:r>
      <w:r>
        <w:rPr>
          <w:spacing w:val="-5"/>
        </w:rPr>
        <w:t xml:space="preserve"> </w:t>
      </w:r>
      <w:r>
        <w:t>kapitálu,</w:t>
      </w:r>
      <w:r>
        <w:rPr>
          <w:spacing w:val="-7"/>
        </w:rPr>
        <w:t xml:space="preserve"> </w:t>
      </w:r>
      <w:r>
        <w:t>vstup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likvidace,</w:t>
      </w:r>
      <w:r>
        <w:rPr>
          <w:spacing w:val="-7"/>
        </w:rPr>
        <w:t xml:space="preserve"> </w:t>
      </w:r>
      <w:r>
        <w:t>podání</w:t>
      </w:r>
      <w:r>
        <w:rPr>
          <w:spacing w:val="-5"/>
        </w:rPr>
        <w:t xml:space="preserve"> </w:t>
      </w:r>
      <w:r>
        <w:t>návrhu</w:t>
      </w:r>
      <w:r>
        <w:rPr>
          <w:spacing w:val="-6"/>
        </w:rPr>
        <w:t xml:space="preserve"> </w:t>
      </w:r>
      <w:r>
        <w:t>na zahájení insolvenčního řízení, jehož předmětem je úpadek nebo hrozící úpadek, zánik příslušného živnostenského oprávnění apod. Další účastník je povinen o těchto změnách informovat nejpozději do 7 kalendářních dnů ode dne, kdy se o takové skutečnosti dozví. Další účastník se zavazuje, že v případě jeho zrušení bez likvidace převede práva a závazky vyplývající pro něho z této smlouvy na svého právního nástupce.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ind w:right="212"/>
        <w:jc w:val="both"/>
      </w:pPr>
      <w:r>
        <w:t xml:space="preserve">Vzniknou-li v průběhu řešení dílčího projektu příjmy z projektů ve smyslu čl. 9 Všeobecných podmínek TAČR, zavazuje se další účastník tuto skutečnost avizovat </w:t>
      </w:r>
      <w:r w:rsidR="00753CF9">
        <w:t>řešiteli DP</w:t>
      </w:r>
      <w:r>
        <w:t xml:space="preserve"> a odvést tyto příjmy do 15. ledna roku následujícího po skončení</w:t>
      </w:r>
      <w:r>
        <w:rPr>
          <w:spacing w:val="-20"/>
        </w:rPr>
        <w:t xml:space="preserve"> </w:t>
      </w:r>
      <w:r>
        <w:t>projektu.</w:t>
      </w:r>
    </w:p>
    <w:p w:rsidR="0021588D" w:rsidRDefault="00247D52" w:rsidP="00817251">
      <w:pPr>
        <w:pStyle w:val="Odstavecseseznamem"/>
        <w:numPr>
          <w:ilvl w:val="1"/>
          <w:numId w:val="6"/>
        </w:numPr>
        <w:tabs>
          <w:tab w:val="left" w:pos="1656"/>
        </w:tabs>
        <w:ind w:right="214"/>
        <w:jc w:val="both"/>
      </w:pPr>
      <w:r>
        <w:t>Zajistit po dobu tří let od ukončení tohoto dílčího projektu součinnost pro zpracování zprávy o implementaci výsledků dílčího</w:t>
      </w:r>
      <w:r>
        <w:rPr>
          <w:spacing w:val="-2"/>
        </w:rPr>
        <w:t xml:space="preserve"> </w:t>
      </w:r>
      <w:r>
        <w:t>projektu.</w:t>
      </w:r>
    </w:p>
    <w:p w:rsidR="00FA28C1" w:rsidRDefault="00FA28C1" w:rsidP="00817251">
      <w:pPr>
        <w:tabs>
          <w:tab w:val="left" w:pos="1656"/>
        </w:tabs>
        <w:ind w:right="214"/>
      </w:pPr>
    </w:p>
    <w:p w:rsidR="0021588D" w:rsidRDefault="00247D52" w:rsidP="00817251">
      <w:pPr>
        <w:pStyle w:val="Nadpis1"/>
        <w:ind w:right="4547"/>
      </w:pPr>
      <w:bookmarkStart w:id="8" w:name="VI._Práva_k_hmotnému_majetku"/>
      <w:bookmarkEnd w:id="8"/>
      <w:r>
        <w:lastRenderedPageBreak/>
        <w:t>VI.</w:t>
      </w:r>
    </w:p>
    <w:p w:rsidR="0021588D" w:rsidRDefault="00247D52" w:rsidP="00817251">
      <w:pPr>
        <w:ind w:left="3477"/>
        <w:jc w:val="both"/>
        <w:rPr>
          <w:b/>
        </w:rPr>
      </w:pPr>
      <w:r>
        <w:rPr>
          <w:b/>
        </w:rPr>
        <w:t>Práva k hmotnému majetku</w:t>
      </w:r>
    </w:p>
    <w:p w:rsidR="0021588D" w:rsidRDefault="00247D52" w:rsidP="00817251">
      <w:pPr>
        <w:pStyle w:val="Odstavecseseznamem"/>
        <w:numPr>
          <w:ilvl w:val="0"/>
          <w:numId w:val="5"/>
        </w:numPr>
        <w:tabs>
          <w:tab w:val="left" w:pos="937"/>
        </w:tabs>
        <w:jc w:val="both"/>
      </w:pPr>
      <w:r>
        <w:t>Povinnosti</w:t>
      </w:r>
      <w:r>
        <w:rPr>
          <w:spacing w:val="-12"/>
        </w:rPr>
        <w:t xml:space="preserve"> </w:t>
      </w:r>
      <w:r>
        <w:t>smluvních</w:t>
      </w:r>
      <w:r>
        <w:rPr>
          <w:spacing w:val="-14"/>
        </w:rPr>
        <w:t xml:space="preserve"> </w:t>
      </w:r>
      <w:r>
        <w:t>stran</w:t>
      </w:r>
      <w:r>
        <w:rPr>
          <w:spacing w:val="-13"/>
        </w:rPr>
        <w:t xml:space="preserve"> </w:t>
      </w:r>
      <w:r>
        <w:t>týkající</w:t>
      </w:r>
      <w:r>
        <w:rPr>
          <w:spacing w:val="-14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práv</w:t>
      </w:r>
      <w:r>
        <w:rPr>
          <w:spacing w:val="-12"/>
        </w:rPr>
        <w:t xml:space="preserve"> </w:t>
      </w:r>
      <w:r>
        <w:t>k</w:t>
      </w:r>
      <w:r>
        <w:rPr>
          <w:spacing w:val="-1"/>
        </w:rPr>
        <w:t xml:space="preserve"> </w:t>
      </w:r>
      <w:r>
        <w:t>hmotnému</w:t>
      </w:r>
      <w:r>
        <w:rPr>
          <w:spacing w:val="-11"/>
        </w:rPr>
        <w:t xml:space="preserve"> </w:t>
      </w:r>
      <w:r>
        <w:t>majetku</w:t>
      </w:r>
      <w:r>
        <w:rPr>
          <w:spacing w:val="-15"/>
        </w:rPr>
        <w:t xml:space="preserve"> </w:t>
      </w:r>
      <w:r>
        <w:t>stanoví</w:t>
      </w:r>
      <w:r>
        <w:rPr>
          <w:spacing w:val="-11"/>
        </w:rPr>
        <w:t xml:space="preserve"> </w:t>
      </w:r>
      <w:r w:rsidR="00DE27D5" w:rsidRPr="00DE27D5">
        <w:t>Smlouv</w:t>
      </w:r>
      <w:r w:rsidR="00AC42C7">
        <w:t>a</w:t>
      </w:r>
      <w:r w:rsidR="00DE27D5" w:rsidRPr="00DE27D5">
        <w:t xml:space="preserve"> o ustanovení </w:t>
      </w:r>
      <w:r w:rsidR="00AC42C7">
        <w:t xml:space="preserve">cenztra </w:t>
      </w:r>
      <w:r w:rsidR="00DE27D5" w:rsidRPr="00DE27D5">
        <w:t>NaCeBiVet</w:t>
      </w:r>
      <w:r>
        <w:t xml:space="preserve">, Zadávací </w:t>
      </w:r>
      <w:r w:rsidR="00DE27D5">
        <w:t>dokumentace ke 2. veřejné</w:t>
      </w:r>
      <w:r>
        <w:t xml:space="preserve"> soutěži Programu na podporu aplikovaného výzkumu,</w:t>
      </w:r>
      <w:r>
        <w:rPr>
          <w:spacing w:val="-8"/>
        </w:rPr>
        <w:t xml:space="preserve"> </w:t>
      </w:r>
      <w:r>
        <w:t>experimentálního</w:t>
      </w:r>
      <w:r>
        <w:rPr>
          <w:spacing w:val="-5"/>
        </w:rPr>
        <w:t xml:space="preserve"> </w:t>
      </w:r>
      <w:r>
        <w:t>vývoje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inovací</w:t>
      </w:r>
      <w:r>
        <w:rPr>
          <w:spacing w:val="-7"/>
        </w:rPr>
        <w:t xml:space="preserve"> </w:t>
      </w:r>
      <w:r>
        <w:t>Národní</w:t>
      </w:r>
      <w:r>
        <w:rPr>
          <w:spacing w:val="-9"/>
        </w:rPr>
        <w:t xml:space="preserve"> </w:t>
      </w:r>
      <w:r>
        <w:t>centra</w:t>
      </w:r>
      <w:r>
        <w:rPr>
          <w:spacing w:val="-7"/>
        </w:rPr>
        <w:t xml:space="preserve"> </w:t>
      </w:r>
      <w:r>
        <w:t>kompetence</w:t>
      </w:r>
      <w:r>
        <w:rPr>
          <w:spacing w:val="-8"/>
        </w:rPr>
        <w:t xml:space="preserve"> </w:t>
      </w:r>
      <w:r w:rsidR="00DE27D5">
        <w:t>2</w:t>
      </w:r>
      <w:r>
        <w:rPr>
          <w:spacing w:val="-8"/>
        </w:rPr>
        <w:t xml:space="preserve"> </w:t>
      </w:r>
      <w:r>
        <w:t>včetně</w:t>
      </w:r>
      <w:r>
        <w:rPr>
          <w:spacing w:val="-6"/>
        </w:rPr>
        <w:t xml:space="preserve"> </w:t>
      </w:r>
      <w:r>
        <w:t>všech</w:t>
      </w:r>
      <w:r>
        <w:rPr>
          <w:spacing w:val="-7"/>
        </w:rPr>
        <w:t xml:space="preserve"> </w:t>
      </w:r>
      <w:r>
        <w:t>jejích příloh a platné Všeobecné podmínky</w:t>
      </w:r>
      <w:r>
        <w:rPr>
          <w:spacing w:val="-7"/>
        </w:rPr>
        <w:t xml:space="preserve"> </w:t>
      </w:r>
      <w:r>
        <w:t>TAČR.</w:t>
      </w:r>
    </w:p>
    <w:p w:rsidR="0021588D" w:rsidRDefault="00247D52" w:rsidP="00817251">
      <w:pPr>
        <w:pStyle w:val="Odstavecseseznamem"/>
        <w:numPr>
          <w:ilvl w:val="0"/>
          <w:numId w:val="5"/>
        </w:numPr>
        <w:tabs>
          <w:tab w:val="left" w:pos="937"/>
        </w:tabs>
        <w:ind w:left="935" w:right="210" w:hanging="360"/>
        <w:jc w:val="both"/>
      </w:pPr>
      <w:r>
        <w:t>Smluvní strany se zavazují zpřístupnit si vzájemně zařízení potřebná k řešení dílčího projektu, a to: informace o nástrojích a procesech používaných bezpečnostním týmem a jejich dokumentaci.</w:t>
      </w:r>
    </w:p>
    <w:p w:rsidR="0021588D" w:rsidRPr="00FA28C1" w:rsidRDefault="0021588D" w:rsidP="00817251">
      <w:pPr>
        <w:pStyle w:val="Zkladntext"/>
        <w:jc w:val="left"/>
        <w:rPr>
          <w:szCs w:val="16"/>
        </w:rPr>
      </w:pPr>
    </w:p>
    <w:p w:rsidR="0021588D" w:rsidRDefault="00247D52" w:rsidP="00817251">
      <w:pPr>
        <w:pStyle w:val="Nadpis1"/>
        <w:ind w:left="4547" w:right="4545"/>
      </w:pPr>
      <w:bookmarkStart w:id="9" w:name="VII._Ochrana_duševního_vlastnictví"/>
      <w:bookmarkEnd w:id="9"/>
      <w:r>
        <w:t>VII.</w:t>
      </w:r>
    </w:p>
    <w:p w:rsidR="0021588D" w:rsidRDefault="00247D52" w:rsidP="00817251">
      <w:pPr>
        <w:ind w:left="3374"/>
        <w:jc w:val="both"/>
        <w:rPr>
          <w:b/>
        </w:rPr>
      </w:pPr>
      <w:r>
        <w:rPr>
          <w:b/>
        </w:rPr>
        <w:t>Ochrana duševního vlastnictví</w:t>
      </w:r>
    </w:p>
    <w:p w:rsidR="0021588D" w:rsidRDefault="00247D52" w:rsidP="00817251">
      <w:pPr>
        <w:pStyle w:val="Odstavecseseznamem"/>
        <w:numPr>
          <w:ilvl w:val="0"/>
          <w:numId w:val="4"/>
        </w:numPr>
        <w:tabs>
          <w:tab w:val="left" w:pos="996"/>
        </w:tabs>
        <w:ind w:right="212"/>
        <w:jc w:val="both"/>
      </w:pPr>
      <w:r>
        <w:t xml:space="preserve">Povinnosti smluvních stran týkající se práv k nehmotnému majetku stanoví </w:t>
      </w:r>
      <w:r w:rsidR="00DE27D5" w:rsidRPr="00DE27D5">
        <w:t>Smlouv</w:t>
      </w:r>
      <w:r w:rsidR="00AC42C7">
        <w:t>a</w:t>
      </w:r>
      <w:r w:rsidR="00DE27D5" w:rsidRPr="00DE27D5">
        <w:t xml:space="preserve"> o ustanovení </w:t>
      </w:r>
      <w:r w:rsidR="00AC42C7">
        <w:t xml:space="preserve">centra </w:t>
      </w:r>
      <w:r w:rsidR="00DE27D5" w:rsidRPr="00DE27D5">
        <w:t>NaCeBiVet</w:t>
      </w:r>
      <w:r>
        <w:t xml:space="preserve"> a Zadávací dokumentace programu </w:t>
      </w:r>
      <w:r w:rsidR="00DE27D5">
        <w:t>2</w:t>
      </w:r>
      <w:r>
        <w:t xml:space="preserve">. veřejná soutěž Programu na podporu aplikovaného výzkumu, experimentálního vývoje a inovací Národní centra kompetence </w:t>
      </w:r>
      <w:r w:rsidR="00DE27D5">
        <w:t>2</w:t>
      </w:r>
      <w:r>
        <w:t xml:space="preserve"> včetně všech jejích příloh a platné Všeobecné podmínky</w:t>
      </w:r>
      <w:r>
        <w:rPr>
          <w:spacing w:val="-8"/>
        </w:rPr>
        <w:t xml:space="preserve"> </w:t>
      </w:r>
      <w:r>
        <w:t>TAČR.</w:t>
      </w:r>
    </w:p>
    <w:p w:rsidR="0021588D" w:rsidRDefault="00247D52" w:rsidP="00817251">
      <w:pPr>
        <w:pStyle w:val="Odstavecseseznamem"/>
        <w:numPr>
          <w:ilvl w:val="0"/>
          <w:numId w:val="4"/>
        </w:numPr>
        <w:tabs>
          <w:tab w:val="left" w:pos="996"/>
        </w:tabs>
        <w:ind w:right="212"/>
        <w:jc w:val="both"/>
      </w:pPr>
      <w:r>
        <w:t>Smluvní strany vstupují do dílčího projektu s následujícími dovednostmi, know-how a jinými právy duševního vlastnictví, které jsou potřebné pro realizaci dílčího projektu (vkládané znalosti):</w:t>
      </w:r>
    </w:p>
    <w:p w:rsidR="00FA28C1" w:rsidRPr="00EE7D19" w:rsidRDefault="00753CF9" w:rsidP="00817251">
      <w:pPr>
        <w:pStyle w:val="Odstavecseseznamem"/>
        <w:keepLines/>
        <w:numPr>
          <w:ilvl w:val="1"/>
          <w:numId w:val="4"/>
        </w:numPr>
        <w:tabs>
          <w:tab w:val="left" w:pos="1656"/>
        </w:tabs>
        <w:ind w:left="1650" w:right="210" w:hanging="357"/>
        <w:jc w:val="both"/>
      </w:pPr>
      <w:r>
        <w:t>Řešitel DP</w:t>
      </w:r>
      <w:r w:rsidR="00247D52">
        <w:t xml:space="preserve">: </w:t>
      </w:r>
      <w:r w:rsidR="00FA28C1" w:rsidRPr="00EE7D19">
        <w:t>know-how – dlouholetá praxe celého řešitelského týmu hlavního příjemce ve virologické laboratoři a znalosti využití molekulárně-biologických metod v epidemiologických studiích budou využity k provádění náročných postupů kultivace rotavirů na buněčných liniích a také pro vývoj nových detekčních metod na bázi reverzně-transkripční PCR v reálném čase.</w:t>
      </w:r>
    </w:p>
    <w:p w:rsidR="0021588D" w:rsidRDefault="00FA28C1" w:rsidP="00817251">
      <w:pPr>
        <w:pStyle w:val="Odstavecseseznamem"/>
        <w:keepLines/>
        <w:numPr>
          <w:ilvl w:val="1"/>
          <w:numId w:val="4"/>
        </w:numPr>
        <w:tabs>
          <w:tab w:val="left" w:pos="1656"/>
        </w:tabs>
        <w:ind w:left="1650" w:right="210" w:hanging="357"/>
        <w:jc w:val="both"/>
      </w:pPr>
      <w:r>
        <w:t>Další účastník 1: know-how v oblasti infekčních onemocnění prasat, veterinární péče a terénního poradenství v chovech prasat a v oblasti laboratorní diagnostiky. Účastník projektu disponuje řadou odborníků, kteří se budou na řešení dané problematiky podílet. Jedná se o pracovníky laboratorní diagnostiky, výzkumu a terénní veterinární lékaře, kteří mají rozsáhlé zkušenosti s prací v oboru.</w:t>
      </w:r>
    </w:p>
    <w:p w:rsidR="00FA28C1" w:rsidRPr="00FA28C1" w:rsidRDefault="00FA28C1" w:rsidP="00817251">
      <w:pPr>
        <w:pStyle w:val="Zkladntext"/>
        <w:jc w:val="left"/>
      </w:pPr>
    </w:p>
    <w:p w:rsidR="0021588D" w:rsidRDefault="00247D52" w:rsidP="00817251">
      <w:pPr>
        <w:pStyle w:val="Nadpis1"/>
        <w:ind w:left="4547" w:right="4547"/>
      </w:pPr>
      <w:bookmarkStart w:id="10" w:name="VIII._Práva_k_výsledkům_a_využití_výsled"/>
      <w:bookmarkEnd w:id="10"/>
      <w:r>
        <w:t>VIII.</w:t>
      </w:r>
    </w:p>
    <w:p w:rsidR="0021588D" w:rsidRDefault="00247D52" w:rsidP="00817251">
      <w:pPr>
        <w:ind w:left="3067"/>
        <w:jc w:val="both"/>
        <w:rPr>
          <w:b/>
        </w:rPr>
      </w:pPr>
      <w:r>
        <w:rPr>
          <w:b/>
        </w:rPr>
        <w:t>Práva k výsledkům a využití výsledků</w:t>
      </w:r>
    </w:p>
    <w:p w:rsidR="0021588D" w:rsidRDefault="007C56CA" w:rsidP="00817251">
      <w:pPr>
        <w:pStyle w:val="Odstavecseseznamem"/>
        <w:numPr>
          <w:ilvl w:val="0"/>
          <w:numId w:val="3"/>
        </w:numPr>
        <w:tabs>
          <w:tab w:val="left" w:pos="996"/>
        </w:tabs>
        <w:ind w:right="212"/>
        <w:jc w:val="both"/>
      </w:pPr>
      <w:r w:rsidRPr="007C56CA">
        <w:t xml:space="preserve">Povinnosti smluvních stran týkající se práv k výsledkům dílčího projektu stanoví </w:t>
      </w:r>
      <w:r w:rsidR="00DE27D5" w:rsidRPr="00DE27D5">
        <w:t>Smlouv</w:t>
      </w:r>
      <w:r>
        <w:t>a</w:t>
      </w:r>
      <w:r w:rsidR="00DE27D5" w:rsidRPr="00DE27D5">
        <w:t xml:space="preserve"> o ustanovení </w:t>
      </w:r>
      <w:r w:rsidR="002C0763">
        <w:t>centra</w:t>
      </w:r>
      <w:r w:rsidR="00DE27D5" w:rsidRPr="00DE27D5">
        <w:t xml:space="preserve"> NaCeBiVet </w:t>
      </w:r>
      <w:r w:rsidR="00247D52">
        <w:t xml:space="preserve">a Zadávací dokumentace programu </w:t>
      </w:r>
      <w:r w:rsidR="00DE27D5">
        <w:t>2</w:t>
      </w:r>
      <w:r w:rsidR="00247D52">
        <w:t xml:space="preserve">. veřejná soutěž Programu na podporu aplikovaného výzkumu, experimentálního vývoje a inovací Národní centra kompetence </w:t>
      </w:r>
      <w:r w:rsidR="00DE27D5">
        <w:t>2</w:t>
      </w:r>
      <w:r w:rsidR="00247D52">
        <w:t xml:space="preserve"> včetně všech jejích příloh a platné Všeobecné podmínky</w:t>
      </w:r>
      <w:r w:rsidR="00247D52">
        <w:rPr>
          <w:spacing w:val="-8"/>
        </w:rPr>
        <w:t xml:space="preserve"> </w:t>
      </w:r>
      <w:r w:rsidR="00247D52">
        <w:t>TAČR.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6"/>
        </w:tabs>
        <w:ind w:right="210"/>
        <w:jc w:val="both"/>
      </w:pPr>
      <w:r>
        <w:t xml:space="preserve">Vznikne-li nové duševní vlastnictví za přispění více smluvních stran (dále jen „nové duševní vlastnictví“), disponují </w:t>
      </w:r>
      <w:r w:rsidR="0077096D">
        <w:t>oprávněním</w:t>
      </w:r>
      <w:r>
        <w:t xml:space="preserve"> vykonávat práva takové duševní vlastnictví tyto smluvní strany (dále jen „vykonavatelé nového duševního vlastnictví“). Poměr podílů bude určen písemnou Smlouvou o využití výsledku, v pochybnostech nebo při neexistenci dohody jsou podíly rovné.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6"/>
        </w:tabs>
        <w:ind w:right="210"/>
        <w:jc w:val="both"/>
      </w:pPr>
      <w:r>
        <w:t>Smluvní strany jsou povinny chránit duševní vlastnictví způsobem, který je pro ochranu každého druhu duševního vlastnictví nejvýhodnější. Každá ze smluvních stran samostatně nese</w:t>
      </w:r>
      <w:r>
        <w:rPr>
          <w:spacing w:val="-9"/>
        </w:rPr>
        <w:t xml:space="preserve"> </w:t>
      </w:r>
      <w:r>
        <w:t>náklady</w:t>
      </w:r>
      <w:r>
        <w:rPr>
          <w:spacing w:val="-9"/>
        </w:rPr>
        <w:t xml:space="preserve"> </w:t>
      </w:r>
      <w:r>
        <w:t>spojené</w:t>
      </w:r>
      <w:r>
        <w:rPr>
          <w:spacing w:val="-11"/>
        </w:rPr>
        <w:t xml:space="preserve"> </w:t>
      </w:r>
      <w:r>
        <w:t>s</w:t>
      </w:r>
      <w:r>
        <w:rPr>
          <w:spacing w:val="-11"/>
        </w:rPr>
        <w:t xml:space="preserve"> </w:t>
      </w:r>
      <w:r>
        <w:t>vedením</w:t>
      </w:r>
      <w:r>
        <w:rPr>
          <w:spacing w:val="-9"/>
        </w:rPr>
        <w:t xml:space="preserve"> </w:t>
      </w:r>
      <w:r>
        <w:t>příslušných</w:t>
      </w:r>
      <w:r>
        <w:rPr>
          <w:spacing w:val="-10"/>
        </w:rPr>
        <w:t xml:space="preserve"> </w:t>
      </w:r>
      <w:r>
        <w:t>řízení</w:t>
      </w:r>
      <w:r>
        <w:rPr>
          <w:spacing w:val="-10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účelem</w:t>
      </w:r>
      <w:r>
        <w:rPr>
          <w:spacing w:val="-9"/>
        </w:rPr>
        <w:t xml:space="preserve"> </w:t>
      </w:r>
      <w:r>
        <w:t>dosažení</w:t>
      </w:r>
      <w:r>
        <w:rPr>
          <w:spacing w:val="-9"/>
        </w:rPr>
        <w:t xml:space="preserve"> </w:t>
      </w:r>
      <w:r>
        <w:t>nejvýhodnější</w:t>
      </w:r>
      <w:r>
        <w:rPr>
          <w:spacing w:val="-13"/>
        </w:rPr>
        <w:t xml:space="preserve"> </w:t>
      </w:r>
      <w:r>
        <w:t>ochrany.</w:t>
      </w:r>
    </w:p>
    <w:p w:rsidR="00FA28C1" w:rsidRDefault="00247D52" w:rsidP="00817251">
      <w:pPr>
        <w:pStyle w:val="Odstavecseseznamem"/>
        <w:numPr>
          <w:ilvl w:val="0"/>
          <w:numId w:val="3"/>
        </w:numPr>
        <w:tabs>
          <w:tab w:val="left" w:pos="996"/>
        </w:tabs>
        <w:ind w:left="994"/>
        <w:jc w:val="both"/>
      </w:pPr>
      <w:r>
        <w:t>Smluvní strany usilují v průběhu a po ukončení dílčího projektu o komercializaci výsledků dílčích projektů, tak</w:t>
      </w:r>
      <w:r w:rsidR="002C0763">
        <w:t>,</w:t>
      </w:r>
      <w:r>
        <w:t xml:space="preserve"> aby jejím prostřednictvím dosáhli co nejvyšší možné protihodnoty. Spoluvlastníci rozhodují o uzavření licenčních smluv, pod</w:t>
      </w:r>
      <w:r w:rsidR="002C0763">
        <w:t>-</w:t>
      </w:r>
      <w:r>
        <w:t>licen</w:t>
      </w:r>
      <w:r w:rsidR="002C0763">
        <w:t>čn</w:t>
      </w:r>
      <w:r>
        <w:t>ích smluv a postoupení práv z duševního vlastnictví jednomyslně. Smluvní strana hodlající postoupit práva z duševního vlastnictví, částečně nebo v plném rozsahu, má povinnost přednostně informovat další smluvní strany o svém záměru a nabídnout těmto smluvním stranám možnost postoupení práv</w:t>
      </w:r>
      <w:r>
        <w:rPr>
          <w:spacing w:val="3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duševního</w:t>
      </w:r>
      <w:r>
        <w:rPr>
          <w:spacing w:val="31"/>
        </w:rPr>
        <w:t xml:space="preserve"> </w:t>
      </w:r>
      <w:r>
        <w:t>vlastnictví,</w:t>
      </w:r>
      <w:r>
        <w:rPr>
          <w:spacing w:val="32"/>
        </w:rPr>
        <w:t xml:space="preserve"> </w:t>
      </w:r>
      <w:r>
        <w:t>částečně</w:t>
      </w:r>
      <w:r>
        <w:rPr>
          <w:spacing w:val="33"/>
        </w:rPr>
        <w:t xml:space="preserve"> </w:t>
      </w:r>
      <w:r>
        <w:t>nebo</w:t>
      </w:r>
      <w:r>
        <w:rPr>
          <w:spacing w:val="3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plném</w:t>
      </w:r>
      <w:r>
        <w:rPr>
          <w:spacing w:val="31"/>
        </w:rPr>
        <w:t xml:space="preserve"> </w:t>
      </w:r>
      <w:r>
        <w:t>rozsahu</w:t>
      </w:r>
      <w:r>
        <w:rPr>
          <w:spacing w:val="30"/>
        </w:rPr>
        <w:t xml:space="preserve"> </w:t>
      </w:r>
      <w:r>
        <w:t>na</w:t>
      </w:r>
      <w:r>
        <w:rPr>
          <w:spacing w:val="32"/>
        </w:rPr>
        <w:t xml:space="preserve"> </w:t>
      </w:r>
      <w:r>
        <w:t>tyto</w:t>
      </w:r>
      <w:r>
        <w:rPr>
          <w:spacing w:val="33"/>
        </w:rPr>
        <w:t xml:space="preserve"> </w:t>
      </w:r>
      <w:r>
        <w:t>další</w:t>
      </w:r>
      <w:r>
        <w:rPr>
          <w:spacing w:val="32"/>
        </w:rPr>
        <w:t xml:space="preserve"> </w:t>
      </w:r>
      <w:r>
        <w:t>smluvní</w:t>
      </w:r>
      <w:r>
        <w:rPr>
          <w:spacing w:val="32"/>
        </w:rPr>
        <w:t xml:space="preserve"> </w:t>
      </w:r>
      <w:r>
        <w:t>strany.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6"/>
        </w:tabs>
        <w:ind w:left="994"/>
        <w:jc w:val="both"/>
      </w:pPr>
      <w:r>
        <w:lastRenderedPageBreak/>
        <w:t>Smluvní strany se výslovně dohodly, že chráněné nové duševní vlastnictví nebo vykonavatelé nového duševního vlastnictví můžou postoupit/podlicencovat na další smluvní stranu oprávnění</w:t>
      </w:r>
      <w:r w:rsidRPr="00FA28C1">
        <w:rPr>
          <w:spacing w:val="-4"/>
        </w:rPr>
        <w:t xml:space="preserve"> </w:t>
      </w:r>
      <w:r>
        <w:t>k</w:t>
      </w:r>
      <w:r w:rsidRPr="00FA28C1">
        <w:rPr>
          <w:spacing w:val="-3"/>
        </w:rPr>
        <w:t xml:space="preserve"> </w:t>
      </w:r>
      <w:r>
        <w:t>výkonu</w:t>
      </w:r>
      <w:r w:rsidRPr="00FA28C1">
        <w:rPr>
          <w:spacing w:val="-5"/>
        </w:rPr>
        <w:t xml:space="preserve"> </w:t>
      </w:r>
      <w:r>
        <w:t>užít</w:t>
      </w:r>
      <w:r w:rsidRPr="00FA28C1">
        <w:rPr>
          <w:spacing w:val="-3"/>
        </w:rPr>
        <w:t xml:space="preserve"> </w:t>
      </w:r>
      <w:r>
        <w:t>nové</w:t>
      </w:r>
      <w:r w:rsidRPr="00FA28C1">
        <w:rPr>
          <w:spacing w:val="-4"/>
        </w:rPr>
        <w:t xml:space="preserve"> </w:t>
      </w:r>
      <w:r>
        <w:t>duševní</w:t>
      </w:r>
      <w:r w:rsidRPr="00FA28C1">
        <w:rPr>
          <w:spacing w:val="-4"/>
        </w:rPr>
        <w:t xml:space="preserve"> </w:t>
      </w:r>
      <w:r>
        <w:t>vlastnictví</w:t>
      </w:r>
      <w:r w:rsidRPr="00FA28C1">
        <w:rPr>
          <w:spacing w:val="-4"/>
        </w:rPr>
        <w:t xml:space="preserve"> </w:t>
      </w:r>
      <w:r>
        <w:t>pro</w:t>
      </w:r>
      <w:r w:rsidRPr="00FA28C1">
        <w:rPr>
          <w:spacing w:val="-2"/>
        </w:rPr>
        <w:t xml:space="preserve"> </w:t>
      </w:r>
      <w:r>
        <w:t>výzkumné</w:t>
      </w:r>
      <w:r w:rsidRPr="00FA28C1">
        <w:rPr>
          <w:spacing w:val="-4"/>
        </w:rPr>
        <w:t xml:space="preserve"> </w:t>
      </w:r>
      <w:r>
        <w:t>a</w:t>
      </w:r>
      <w:r w:rsidRPr="00FA28C1">
        <w:rPr>
          <w:spacing w:val="-6"/>
        </w:rPr>
        <w:t xml:space="preserve"> </w:t>
      </w:r>
      <w:r>
        <w:t>vzdělávací</w:t>
      </w:r>
      <w:r w:rsidRPr="00FA28C1">
        <w:rPr>
          <w:spacing w:val="-5"/>
        </w:rPr>
        <w:t xml:space="preserve"> </w:t>
      </w:r>
      <w:r>
        <w:t>účely</w:t>
      </w:r>
      <w:r w:rsidRPr="00FA28C1">
        <w:rPr>
          <w:spacing w:val="-5"/>
        </w:rPr>
        <w:t xml:space="preserve"> </w:t>
      </w:r>
      <w:r>
        <w:t>bezúplatně způsobem, který neohrozí jeho</w:t>
      </w:r>
      <w:r w:rsidRPr="00FA28C1">
        <w:rPr>
          <w:spacing w:val="-3"/>
        </w:rPr>
        <w:t xml:space="preserve"> </w:t>
      </w:r>
      <w:r>
        <w:t>ochranu.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7"/>
        </w:tabs>
        <w:ind w:left="996"/>
        <w:jc w:val="both"/>
      </w:pPr>
      <w:r>
        <w:t>Mohou-li si u některé smluvní strany činit nároky na nové duševní vlastnictví nebo spoluvlastnictví</w:t>
      </w:r>
      <w:r>
        <w:rPr>
          <w:spacing w:val="-9"/>
        </w:rPr>
        <w:t xml:space="preserve"> </w:t>
      </w:r>
      <w:r>
        <w:t>třetí</w:t>
      </w:r>
      <w:r>
        <w:rPr>
          <w:spacing w:val="-7"/>
        </w:rPr>
        <w:t xml:space="preserve"> </w:t>
      </w:r>
      <w:r>
        <w:t>osoby,</w:t>
      </w:r>
      <w:r>
        <w:rPr>
          <w:spacing w:val="-9"/>
        </w:rPr>
        <w:t xml:space="preserve"> </w:t>
      </w:r>
      <w:r>
        <w:t>jsou</w:t>
      </w:r>
      <w:r>
        <w:rPr>
          <w:spacing w:val="-7"/>
        </w:rPr>
        <w:t xml:space="preserve"> </w:t>
      </w:r>
      <w:r>
        <w:t>smluvní</w:t>
      </w:r>
      <w:r>
        <w:rPr>
          <w:spacing w:val="-8"/>
        </w:rPr>
        <w:t xml:space="preserve"> </w:t>
      </w:r>
      <w:r>
        <w:t>strany</w:t>
      </w:r>
      <w:r>
        <w:rPr>
          <w:spacing w:val="-8"/>
        </w:rPr>
        <w:t xml:space="preserve"> </w:t>
      </w:r>
      <w:r>
        <w:t>povinny</w:t>
      </w:r>
      <w:r>
        <w:rPr>
          <w:spacing w:val="-6"/>
        </w:rPr>
        <w:t xml:space="preserve"> </w:t>
      </w:r>
      <w:r>
        <w:t>provést</w:t>
      </w:r>
      <w:r>
        <w:rPr>
          <w:spacing w:val="-6"/>
        </w:rPr>
        <w:t xml:space="preserve"> </w:t>
      </w:r>
      <w:r>
        <w:t>taková</w:t>
      </w:r>
      <w:r>
        <w:rPr>
          <w:spacing w:val="-9"/>
        </w:rPr>
        <w:t xml:space="preserve"> </w:t>
      </w:r>
      <w:r>
        <w:t>opatření</w:t>
      </w:r>
      <w:r>
        <w:rPr>
          <w:spacing w:val="-7"/>
        </w:rPr>
        <w:t xml:space="preserve"> </w:t>
      </w:r>
      <w:r>
        <w:t>nebo</w:t>
      </w:r>
      <w:r>
        <w:rPr>
          <w:spacing w:val="-5"/>
        </w:rPr>
        <w:t xml:space="preserve"> </w:t>
      </w:r>
      <w:r>
        <w:t>uzavřít takové smlouvy, aby výkon těchto práv nebo práva samotná byla na smluvní strany převedena. Do účinnosti takového opatření nebo smlouvy smluvní strany zajistí, aby taková práva byla u třetích osob vykonávána v souladu s povinnostmi vyplývajícími ze</w:t>
      </w:r>
      <w:r>
        <w:rPr>
          <w:spacing w:val="-21"/>
        </w:rPr>
        <w:t xml:space="preserve"> </w:t>
      </w:r>
      <w:r>
        <w:t>smlouvy.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7"/>
        </w:tabs>
        <w:ind w:left="996"/>
        <w:jc w:val="both"/>
      </w:pPr>
      <w:r>
        <w:t>Převede-li smluvní strana oprávnění, byť i částečně, k výkonu užít nové duševní vlastnictví na třetí osobu, je povinna zajistit prostřednictvím odpovídajících opatření nebo smluv, aby povinnosti vyplývající z této smlouvy přešly na postupníka tak, aby byly zajištěny povinnosti vyplývající ze Smlouvy o využití</w:t>
      </w:r>
      <w:r>
        <w:rPr>
          <w:spacing w:val="-5"/>
        </w:rPr>
        <w:t xml:space="preserve"> </w:t>
      </w:r>
      <w:r>
        <w:t>výsledku.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6"/>
        </w:tabs>
        <w:jc w:val="both"/>
      </w:pPr>
      <w:r>
        <w:t xml:space="preserve">Všechny smluvní strany prohlašují, že jsou si vědomy závazku vyplývajícího z čl. IV </w:t>
      </w:r>
      <w:r w:rsidR="002C0763">
        <w:t>bod</w:t>
      </w:r>
      <w:r>
        <w:t xml:space="preserve"> </w:t>
      </w:r>
      <w:r w:rsidR="002C0763">
        <w:t>3</w:t>
      </w:r>
      <w:r>
        <w:t>. a zavazují se poskytnout veškerou potřebnou součinnost nutnou ke splnění tohoto</w:t>
      </w:r>
      <w:r>
        <w:rPr>
          <w:spacing w:val="-19"/>
        </w:rPr>
        <w:t xml:space="preserve"> </w:t>
      </w:r>
      <w:r>
        <w:t>závazku.</w:t>
      </w:r>
    </w:p>
    <w:p w:rsidR="0021588D" w:rsidRDefault="00247D52" w:rsidP="00817251">
      <w:pPr>
        <w:pStyle w:val="Odstavecseseznamem"/>
        <w:numPr>
          <w:ilvl w:val="0"/>
          <w:numId w:val="3"/>
        </w:numPr>
        <w:tabs>
          <w:tab w:val="left" w:pos="996"/>
        </w:tabs>
        <w:ind w:right="213"/>
        <w:jc w:val="both"/>
      </w:pPr>
      <w:r>
        <w:t>Smluvní</w:t>
      </w:r>
      <w:r>
        <w:rPr>
          <w:spacing w:val="-7"/>
        </w:rPr>
        <w:t xml:space="preserve"> </w:t>
      </w:r>
      <w:r>
        <w:t>strany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zavazují</w:t>
      </w:r>
      <w:r>
        <w:rPr>
          <w:spacing w:val="-9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výsledkům,</w:t>
      </w:r>
      <w:r>
        <w:rPr>
          <w:spacing w:val="-7"/>
        </w:rPr>
        <w:t xml:space="preserve"> </w:t>
      </w:r>
      <w:r>
        <w:t>které</w:t>
      </w:r>
      <w:r>
        <w:rPr>
          <w:spacing w:val="-7"/>
        </w:rPr>
        <w:t xml:space="preserve"> </w:t>
      </w:r>
      <w:r>
        <w:t>vzniknou</w:t>
      </w:r>
      <w:r>
        <w:rPr>
          <w:spacing w:val="-7"/>
        </w:rPr>
        <w:t xml:space="preserve"> </w:t>
      </w:r>
      <w:r>
        <w:t>při</w:t>
      </w:r>
      <w:r>
        <w:rPr>
          <w:spacing w:val="-7"/>
        </w:rPr>
        <w:t xml:space="preserve"> </w:t>
      </w:r>
      <w:r>
        <w:t>řešení</w:t>
      </w:r>
      <w:r>
        <w:rPr>
          <w:spacing w:val="-7"/>
        </w:rPr>
        <w:t xml:space="preserve"> </w:t>
      </w:r>
      <w:r>
        <w:t>dílčího</w:t>
      </w:r>
      <w:r>
        <w:rPr>
          <w:spacing w:val="-5"/>
        </w:rPr>
        <w:t xml:space="preserve"> </w:t>
      </w:r>
      <w:r>
        <w:t>projektu</w:t>
      </w:r>
      <w:r w:rsidR="007C56CA">
        <w:t>,</w:t>
      </w:r>
      <w:r>
        <w:t xml:space="preserve"> uzavřít </w:t>
      </w:r>
      <w:r w:rsidR="007C56CA">
        <w:t xml:space="preserve">nejpozději na konci realizace DP </w:t>
      </w:r>
      <w:r>
        <w:t>Smlouvu o využití výsledku, která bude obsahovat</w:t>
      </w:r>
      <w:r>
        <w:rPr>
          <w:spacing w:val="-7"/>
        </w:rPr>
        <w:t xml:space="preserve"> </w:t>
      </w:r>
      <w:r>
        <w:t>zejména</w:t>
      </w:r>
      <w:r w:rsidR="007C56CA">
        <w:t>: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6"/>
        </w:tabs>
        <w:ind w:right="0"/>
        <w:jc w:val="both"/>
      </w:pPr>
      <w:r>
        <w:t>název a identifikační údaje dílčího</w:t>
      </w:r>
      <w:r>
        <w:rPr>
          <w:spacing w:val="-1"/>
        </w:rPr>
        <w:t xml:space="preserve"> </w:t>
      </w:r>
      <w:r>
        <w:t>projektu,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6"/>
        </w:tabs>
        <w:ind w:right="0"/>
        <w:jc w:val="both"/>
      </w:pPr>
      <w:r>
        <w:t>vymezení výsledků a jejich srovnání s cíli dílčího</w:t>
      </w:r>
      <w:r>
        <w:rPr>
          <w:spacing w:val="-15"/>
        </w:rPr>
        <w:t xml:space="preserve"> </w:t>
      </w:r>
      <w:r>
        <w:t>projektu,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6"/>
        </w:tabs>
        <w:jc w:val="both"/>
      </w:pPr>
      <w:r>
        <w:t>úprav</w:t>
      </w:r>
      <w:r w:rsidR="002C0763">
        <w:t>ou</w:t>
      </w:r>
      <w:r>
        <w:t xml:space="preserve"> vlastnických práv k výsledkům, </w:t>
      </w:r>
      <w:r w:rsidRPr="002C0763">
        <w:t xml:space="preserve">které nelze chránit podle zákonů upravujících ochranu výsledků autorské, vynálezecké nebo obdobné tvůrčí činnosti </w:t>
      </w:r>
      <w:r>
        <w:t>podle § 16 odst. 1 ZPVV</w:t>
      </w:r>
      <w:r w:rsidR="002C0763">
        <w:t xml:space="preserve"> (</w:t>
      </w:r>
      <w:r w:rsidR="002C0763" w:rsidRPr="002C0763">
        <w:t>zákon č. 130/2002 Sb., o podpoře výzkumu, experimentálního vývoje a inovací z veřejných prostředků a o změně některých souvisejících zákonů (zákon o podpoře výzkumu, experimentálního vývoje a inovací),</w:t>
      </w:r>
      <w:r>
        <w:t xml:space="preserve"> a užívacích práv k výsledkům které lze chránit podle zákonů upravujících ochranu výsledků autorské, vynálezecké nebo obdobné tvůrčí činnosti podle dle § 16 odst. 2</w:t>
      </w:r>
      <w:r w:rsidRPr="002C0763">
        <w:t xml:space="preserve"> </w:t>
      </w:r>
      <w:r>
        <w:t>ZPVV,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6"/>
        </w:tabs>
        <w:ind w:right="213" w:hanging="360"/>
        <w:jc w:val="both"/>
      </w:pPr>
      <w:r>
        <w:t>způsob využití výsledků a doba, ve které budou výsledky využity, nejdéle však do 5 let od ukončení řešení</w:t>
      </w:r>
      <w:r>
        <w:rPr>
          <w:spacing w:val="-1"/>
        </w:rPr>
        <w:t xml:space="preserve"> </w:t>
      </w:r>
      <w:r>
        <w:t>projektu,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6"/>
        </w:tabs>
        <w:ind w:right="213" w:hanging="360"/>
        <w:jc w:val="both"/>
      </w:pPr>
      <w:r>
        <w:t>rozsah stupně důvěrnosti údajů a způsob nakládání s nimi podle zvláštních právních předpisů,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5"/>
          <w:tab w:val="left" w:pos="1296"/>
        </w:tabs>
        <w:ind w:right="0"/>
        <w:jc w:val="both"/>
      </w:pPr>
      <w:r>
        <w:t>sankce za porušení smlouvy</w:t>
      </w:r>
      <w:r>
        <w:rPr>
          <w:spacing w:val="-1"/>
        </w:rPr>
        <w:t xml:space="preserve"> </w:t>
      </w:r>
      <w:r>
        <w:t>a</w:t>
      </w:r>
    </w:p>
    <w:p w:rsidR="0021588D" w:rsidRDefault="00247D52" w:rsidP="00817251">
      <w:pPr>
        <w:pStyle w:val="Odstavecseseznamem"/>
        <w:numPr>
          <w:ilvl w:val="1"/>
          <w:numId w:val="3"/>
        </w:numPr>
        <w:tabs>
          <w:tab w:val="left" w:pos="1297"/>
        </w:tabs>
        <w:ind w:left="1296" w:right="0" w:hanging="362"/>
        <w:jc w:val="both"/>
      </w:pPr>
      <w:r>
        <w:t>datum nabytí a ukončení účinnosti smlouvy.</w:t>
      </w:r>
    </w:p>
    <w:p w:rsidR="0021588D" w:rsidRPr="00FA28C1" w:rsidRDefault="0021588D" w:rsidP="00817251">
      <w:pPr>
        <w:pStyle w:val="Zkladntext"/>
        <w:jc w:val="left"/>
        <w:rPr>
          <w:szCs w:val="24"/>
        </w:rPr>
      </w:pPr>
    </w:p>
    <w:p w:rsidR="0021588D" w:rsidRDefault="00247D52" w:rsidP="00817251">
      <w:pPr>
        <w:pStyle w:val="Nadpis1"/>
        <w:ind w:right="4547"/>
      </w:pPr>
      <w:r>
        <w:t>IX.</w:t>
      </w:r>
    </w:p>
    <w:p w:rsidR="0021588D" w:rsidRDefault="00247D52" w:rsidP="00817251">
      <w:pPr>
        <w:ind w:left="1996"/>
        <w:jc w:val="both"/>
        <w:rPr>
          <w:b/>
        </w:rPr>
      </w:pPr>
      <w:r>
        <w:rPr>
          <w:b/>
        </w:rPr>
        <w:t>Odstoupení od smlouvy a sankce za nesplnění smluvních závazků</w:t>
      </w:r>
    </w:p>
    <w:p w:rsidR="0021588D" w:rsidRDefault="00247D52" w:rsidP="00817251">
      <w:pPr>
        <w:pStyle w:val="Odstavecseseznamem"/>
        <w:numPr>
          <w:ilvl w:val="0"/>
          <w:numId w:val="2"/>
        </w:numPr>
        <w:tabs>
          <w:tab w:val="left" w:pos="997"/>
        </w:tabs>
        <w:ind w:right="212"/>
        <w:jc w:val="both"/>
      </w:pPr>
      <w:r>
        <w:t xml:space="preserve">Pokud další účastník podstatným způsobem poruší povinnost uloženou mu touto smlouvou, či pokud dojde k závažným změnám jeho majetkoprávního postavení (čl. </w:t>
      </w:r>
      <w:r w:rsidR="00C00133">
        <w:t>V.</w:t>
      </w:r>
      <w:r>
        <w:t xml:space="preserve"> odst. 4 písm. h smlouvy),</w:t>
      </w:r>
      <w:r>
        <w:rPr>
          <w:spacing w:val="-8"/>
        </w:rPr>
        <w:t xml:space="preserve"> </w:t>
      </w:r>
      <w:r>
        <w:t>je</w:t>
      </w:r>
      <w:r>
        <w:rPr>
          <w:spacing w:val="-6"/>
        </w:rPr>
        <w:t xml:space="preserve"> </w:t>
      </w:r>
      <w:r w:rsidR="00753CF9">
        <w:t>řešitel DP</w:t>
      </w:r>
      <w:r>
        <w:rPr>
          <w:spacing w:val="-8"/>
        </w:rPr>
        <w:t xml:space="preserve"> </w:t>
      </w:r>
      <w:r>
        <w:t>oprávněn</w:t>
      </w:r>
      <w:r>
        <w:rPr>
          <w:spacing w:val="-10"/>
        </w:rPr>
        <w:t xml:space="preserve"> </w:t>
      </w:r>
      <w:r>
        <w:t>od</w:t>
      </w:r>
      <w:r>
        <w:rPr>
          <w:spacing w:val="-7"/>
        </w:rPr>
        <w:t xml:space="preserve"> </w:t>
      </w:r>
      <w:r>
        <w:t>této</w:t>
      </w:r>
      <w:r>
        <w:rPr>
          <w:spacing w:val="-6"/>
        </w:rPr>
        <w:t xml:space="preserve"> </w:t>
      </w:r>
      <w:r>
        <w:t>smlouvy</w:t>
      </w:r>
      <w:r>
        <w:rPr>
          <w:spacing w:val="-8"/>
        </w:rPr>
        <w:t xml:space="preserve"> </w:t>
      </w:r>
      <w:r>
        <w:t>kdykoliv</w:t>
      </w:r>
      <w:r>
        <w:rPr>
          <w:spacing w:val="-8"/>
        </w:rPr>
        <w:t xml:space="preserve"> </w:t>
      </w:r>
      <w:r>
        <w:t>jednostranně</w:t>
      </w:r>
      <w:r>
        <w:rPr>
          <w:spacing w:val="-8"/>
        </w:rPr>
        <w:t xml:space="preserve"> </w:t>
      </w:r>
      <w:r>
        <w:t>odstoupit.</w:t>
      </w:r>
      <w:r>
        <w:rPr>
          <w:spacing w:val="-7"/>
        </w:rPr>
        <w:t xml:space="preserve"> </w:t>
      </w:r>
      <w:r w:rsidR="00753CF9">
        <w:t>Řešitel DP</w:t>
      </w:r>
      <w:r>
        <w:rPr>
          <w:spacing w:val="-8"/>
        </w:rPr>
        <w:t xml:space="preserve"> </w:t>
      </w:r>
      <w:r>
        <w:t>je rovněž oprávněn od této smlouvy odstoupit v případě, kdy se prokáže, že údaje předané mu dalším účastníkem před uzavřením této smlouvy, které představovaly podmínky, na jejichž splnění bylo vázáno uzavření této smlouvy, jsou</w:t>
      </w:r>
      <w:r>
        <w:rPr>
          <w:spacing w:val="-2"/>
        </w:rPr>
        <w:t xml:space="preserve"> </w:t>
      </w:r>
      <w:r>
        <w:t>nepravdivé.</w:t>
      </w:r>
    </w:p>
    <w:p w:rsidR="0021588D" w:rsidRDefault="00247D52" w:rsidP="00817251">
      <w:pPr>
        <w:pStyle w:val="Odstavecseseznamem"/>
        <w:numPr>
          <w:ilvl w:val="0"/>
          <w:numId w:val="2"/>
        </w:numPr>
        <w:tabs>
          <w:tab w:val="left" w:pos="996"/>
        </w:tabs>
        <w:ind w:right="212"/>
        <w:jc w:val="both"/>
      </w:pPr>
      <w:r>
        <w:t>Další účastník je oprávněn odstoupit od této smlouvy, a to jen z důvodu a na základě písemného prohlášení o tom, že nemůže splnit své závazky dle této</w:t>
      </w:r>
      <w:r>
        <w:rPr>
          <w:spacing w:val="-7"/>
        </w:rPr>
        <w:t xml:space="preserve"> </w:t>
      </w:r>
      <w:r>
        <w:t>smlouvy.</w:t>
      </w:r>
    </w:p>
    <w:p w:rsidR="0021588D" w:rsidRDefault="00247D52" w:rsidP="00817251">
      <w:pPr>
        <w:pStyle w:val="Odstavecseseznamem"/>
        <w:numPr>
          <w:ilvl w:val="0"/>
          <w:numId w:val="2"/>
        </w:numPr>
        <w:tabs>
          <w:tab w:val="left" w:pos="996"/>
        </w:tabs>
        <w:jc w:val="both"/>
      </w:pPr>
      <w:r>
        <w:t xml:space="preserve">Bude-li </w:t>
      </w:r>
      <w:r w:rsidR="00753CF9">
        <w:t>řešiteli DP</w:t>
      </w:r>
      <w:r>
        <w:t xml:space="preserve"> způsobena škoda v příčinné souvislosti s jednáním dalšího účastníka, je další účastník povinen tuto škodu </w:t>
      </w:r>
      <w:r w:rsidR="00753CF9">
        <w:t>řešiteli DP</w:t>
      </w:r>
      <w:r>
        <w:t xml:space="preserve"> nahradit. Způsobením škody se rozumí zejména povinnost </w:t>
      </w:r>
      <w:r w:rsidR="00753CF9">
        <w:t>řešitele DP vrátit účelovou podporu</w:t>
      </w:r>
      <w:r>
        <w:t xml:space="preserve"> poskytovateli nebo uložení jakéhokoli penále či</w:t>
      </w:r>
      <w:r>
        <w:rPr>
          <w:spacing w:val="-9"/>
        </w:rPr>
        <w:t xml:space="preserve"> </w:t>
      </w:r>
      <w:r>
        <w:t>pokuty.</w:t>
      </w:r>
    </w:p>
    <w:p w:rsidR="00FA28C1" w:rsidRDefault="00FA28C1" w:rsidP="00817251">
      <w:pPr>
        <w:tabs>
          <w:tab w:val="left" w:pos="996"/>
        </w:tabs>
        <w:jc w:val="both"/>
      </w:pPr>
    </w:p>
    <w:p w:rsidR="0021588D" w:rsidRDefault="00247D52" w:rsidP="00817251">
      <w:pPr>
        <w:pStyle w:val="Nadpis1"/>
        <w:ind w:right="4547"/>
      </w:pPr>
      <w:bookmarkStart w:id="11" w:name="X._Závěrečná_ustanovení"/>
      <w:bookmarkEnd w:id="11"/>
      <w:r>
        <w:t>X.</w:t>
      </w:r>
    </w:p>
    <w:p w:rsidR="0021588D" w:rsidRDefault="00247D52" w:rsidP="00817251">
      <w:pPr>
        <w:ind w:left="3748"/>
        <w:rPr>
          <w:b/>
        </w:rPr>
      </w:pPr>
      <w:r>
        <w:rPr>
          <w:b/>
        </w:rPr>
        <w:t>Závěrečná ustanovení</w:t>
      </w:r>
    </w:p>
    <w:p w:rsidR="0021588D" w:rsidRDefault="00247D52" w:rsidP="00817251">
      <w:pPr>
        <w:pStyle w:val="Odstavecseseznamem"/>
        <w:numPr>
          <w:ilvl w:val="0"/>
          <w:numId w:val="1"/>
        </w:numPr>
        <w:tabs>
          <w:tab w:val="left" w:pos="996"/>
        </w:tabs>
        <w:ind w:right="212" w:hanging="421"/>
        <w:jc w:val="both"/>
      </w:pPr>
      <w:r>
        <w:t xml:space="preserve">Další účastníci jsou </w:t>
      </w:r>
      <w:r w:rsidR="00DA6786">
        <w:t>povinni</w:t>
      </w:r>
      <w:r>
        <w:t xml:space="preserve"> poskytnout </w:t>
      </w:r>
      <w:r w:rsidR="00753CF9">
        <w:t>řešiteli DP</w:t>
      </w:r>
      <w:r>
        <w:t xml:space="preserve"> veškerou potřebnou součinnost za účelem </w:t>
      </w:r>
      <w:r>
        <w:lastRenderedPageBreak/>
        <w:t>dodržení</w:t>
      </w:r>
      <w:r w:rsidRPr="00753CF9">
        <w:rPr>
          <w:spacing w:val="12"/>
        </w:rPr>
        <w:t xml:space="preserve"> </w:t>
      </w:r>
      <w:r>
        <w:t>povinností</w:t>
      </w:r>
      <w:r w:rsidRPr="00753CF9">
        <w:rPr>
          <w:spacing w:val="10"/>
        </w:rPr>
        <w:t xml:space="preserve"> </w:t>
      </w:r>
      <w:r>
        <w:t>mu</w:t>
      </w:r>
      <w:r w:rsidRPr="00753CF9">
        <w:rPr>
          <w:spacing w:val="9"/>
        </w:rPr>
        <w:t xml:space="preserve"> </w:t>
      </w:r>
      <w:r>
        <w:t>plynoucích</w:t>
      </w:r>
      <w:r w:rsidRPr="00753CF9">
        <w:rPr>
          <w:spacing w:val="12"/>
        </w:rPr>
        <w:t xml:space="preserve"> </w:t>
      </w:r>
      <w:r>
        <w:t>ze</w:t>
      </w:r>
      <w:r w:rsidRPr="00753CF9">
        <w:rPr>
          <w:spacing w:val="11"/>
        </w:rPr>
        <w:t xml:space="preserve"> </w:t>
      </w:r>
      <w:r>
        <w:t>Smlouvy</w:t>
      </w:r>
      <w:r w:rsidRPr="00753CF9">
        <w:rPr>
          <w:spacing w:val="11"/>
        </w:rPr>
        <w:t xml:space="preserve"> </w:t>
      </w:r>
      <w:r>
        <w:t>o</w:t>
      </w:r>
      <w:r w:rsidRPr="00753CF9">
        <w:rPr>
          <w:spacing w:val="14"/>
        </w:rPr>
        <w:t xml:space="preserve"> </w:t>
      </w:r>
      <w:r>
        <w:t>poskytnutí</w:t>
      </w:r>
      <w:r w:rsidRPr="00753CF9">
        <w:rPr>
          <w:spacing w:val="13"/>
        </w:rPr>
        <w:t xml:space="preserve"> </w:t>
      </w:r>
      <w:r>
        <w:t>podpory</w:t>
      </w:r>
      <w:r w:rsidRPr="00753CF9">
        <w:rPr>
          <w:spacing w:val="11"/>
        </w:rPr>
        <w:t xml:space="preserve"> </w:t>
      </w:r>
      <w:r>
        <w:t>uzavřené</w:t>
      </w:r>
      <w:r w:rsidRPr="00753CF9">
        <w:rPr>
          <w:spacing w:val="13"/>
        </w:rPr>
        <w:t xml:space="preserve"> </w:t>
      </w:r>
      <w:r>
        <w:t>s</w:t>
      </w:r>
      <w:r w:rsidR="00753CF9">
        <w:t xml:space="preserve"> </w:t>
      </w:r>
      <w:r>
        <w:t xml:space="preserve">poskytovatelem </w:t>
      </w:r>
      <w:r w:rsidR="00753CF9">
        <w:t>a</w:t>
      </w:r>
      <w:r>
        <w:t xml:space="preserve"> </w:t>
      </w:r>
      <w:r w:rsidR="00753CF9">
        <w:t>příjemcem</w:t>
      </w:r>
      <w:r>
        <w:t>. Smluvní strany prohlašují, že se s</w:t>
      </w:r>
      <w:r w:rsidR="00753CF9">
        <w:t> </w:t>
      </w:r>
      <w:r>
        <w:t>tímto</w:t>
      </w:r>
      <w:r w:rsidR="00753CF9">
        <w:t xml:space="preserve"> </w:t>
      </w:r>
      <w:r>
        <w:t>dokumentem před uzavřením této smlouvy o poskytnutí podpory seznámily.</w:t>
      </w:r>
    </w:p>
    <w:p w:rsidR="0021588D" w:rsidRDefault="00247D52" w:rsidP="00817251">
      <w:pPr>
        <w:pStyle w:val="Odstavecseseznamem"/>
        <w:numPr>
          <w:ilvl w:val="0"/>
          <w:numId w:val="1"/>
        </w:numPr>
        <w:tabs>
          <w:tab w:val="left" w:pos="996"/>
        </w:tabs>
        <w:ind w:right="210"/>
        <w:jc w:val="both"/>
      </w:pPr>
      <w:r>
        <w:t>Zásady, které nejsou touto smlouvou upraveny, se řídí zákonem č. 89/2012 Sb., občanským zákoníkem,</w:t>
      </w:r>
      <w:r>
        <w:rPr>
          <w:spacing w:val="-7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platném</w:t>
      </w:r>
      <w:r>
        <w:rPr>
          <w:spacing w:val="-2"/>
        </w:rPr>
        <w:t xml:space="preserve"> </w:t>
      </w:r>
      <w:r>
        <w:t>znění,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právními</w:t>
      </w:r>
      <w:r>
        <w:rPr>
          <w:spacing w:val="-7"/>
        </w:rPr>
        <w:t xml:space="preserve"> </w:t>
      </w:r>
      <w:r>
        <w:t>předpisy</w:t>
      </w:r>
      <w:r>
        <w:rPr>
          <w:spacing w:val="-2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občanský</w:t>
      </w:r>
      <w:r>
        <w:rPr>
          <w:spacing w:val="-3"/>
        </w:rPr>
        <w:t xml:space="preserve"> </w:t>
      </w:r>
      <w:r>
        <w:t>zákoník</w:t>
      </w:r>
      <w:r>
        <w:rPr>
          <w:spacing w:val="-5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účely</w:t>
      </w:r>
      <w:r>
        <w:rPr>
          <w:spacing w:val="-3"/>
        </w:rPr>
        <w:t xml:space="preserve"> </w:t>
      </w:r>
      <w:r>
        <w:t>této</w:t>
      </w:r>
      <w:r>
        <w:rPr>
          <w:spacing w:val="-4"/>
        </w:rPr>
        <w:t xml:space="preserve"> </w:t>
      </w:r>
      <w:r>
        <w:t>smlouvy navazujícími, a to zejména zákonem č. 130/2002 Sb., o podpoře výzkumu, experimentálního vývoje a inovací z veřejných prostředků a o změně některých souvisejících zákonů (zákon o podpoře výzkumu a vývoje), ve znění pozdějších</w:t>
      </w:r>
      <w:r>
        <w:rPr>
          <w:spacing w:val="-10"/>
        </w:rPr>
        <w:t xml:space="preserve"> </w:t>
      </w:r>
      <w:r>
        <w:t>předpisů.</w:t>
      </w:r>
    </w:p>
    <w:p w:rsidR="0021588D" w:rsidRDefault="00247D52" w:rsidP="00817251">
      <w:pPr>
        <w:pStyle w:val="Odstavecseseznamem"/>
        <w:numPr>
          <w:ilvl w:val="0"/>
          <w:numId w:val="1"/>
        </w:numPr>
        <w:tabs>
          <w:tab w:val="left" w:pos="996"/>
        </w:tabs>
        <w:ind w:right="210"/>
        <w:jc w:val="both"/>
      </w:pPr>
      <w:r>
        <w:t>Tuto smlouvu lze měnit pouze písemně, její změna v jiné formě je vyloučena. Za písemnou formu se pro tento účel nepovažuje jednání učiněné elektronickými či jinými technickými prostředky (e-mail, fax). Smluvní strany mohou namítnout neplatnost změny této smlouvy z důvodu nedodržení formy kdykoliv, i poté, co bylo započato s</w:t>
      </w:r>
      <w:r>
        <w:rPr>
          <w:spacing w:val="-10"/>
        </w:rPr>
        <w:t xml:space="preserve"> </w:t>
      </w:r>
      <w:r>
        <w:t>plněním.</w:t>
      </w:r>
    </w:p>
    <w:p w:rsidR="0021588D" w:rsidRDefault="00247D52" w:rsidP="00817251">
      <w:pPr>
        <w:pStyle w:val="Odstavecseseznamem"/>
        <w:numPr>
          <w:ilvl w:val="0"/>
          <w:numId w:val="1"/>
        </w:numPr>
        <w:tabs>
          <w:tab w:val="left" w:pos="996"/>
        </w:tabs>
        <w:jc w:val="both"/>
      </w:pPr>
      <w:r>
        <w:t xml:space="preserve">Tato smlouva se uzavírá nejpozději do </w:t>
      </w:r>
      <w:r w:rsidR="00C00133">
        <w:t>6</w:t>
      </w:r>
      <w:r>
        <w:t xml:space="preserve">0 dnů od rozhodnutí Rady </w:t>
      </w:r>
      <w:r w:rsidR="00DE27D5">
        <w:t>Centra</w:t>
      </w:r>
      <w:r>
        <w:t xml:space="preserve"> o podpoře dílčího projektu</w:t>
      </w:r>
      <w:r>
        <w:rPr>
          <w:spacing w:val="-9"/>
        </w:rPr>
        <w:t xml:space="preserve"> </w:t>
      </w:r>
      <w:r>
        <w:t>s</w:t>
      </w:r>
      <w:r>
        <w:rPr>
          <w:spacing w:val="-8"/>
        </w:rPr>
        <w:t xml:space="preserve"> </w:t>
      </w:r>
      <w:r>
        <w:t>účinností</w:t>
      </w:r>
      <w:r>
        <w:rPr>
          <w:spacing w:val="-8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data</w:t>
      </w:r>
      <w:r>
        <w:rPr>
          <w:spacing w:val="-8"/>
        </w:rPr>
        <w:t xml:space="preserve"> </w:t>
      </w:r>
      <w:r>
        <w:t>zveřejnění</w:t>
      </w:r>
      <w:r>
        <w:rPr>
          <w:spacing w:val="-11"/>
        </w:rPr>
        <w:t xml:space="preserve"> </w:t>
      </w:r>
      <w:r>
        <w:t>v registru</w:t>
      </w:r>
      <w:r>
        <w:rPr>
          <w:spacing w:val="-9"/>
        </w:rPr>
        <w:t xml:space="preserve"> </w:t>
      </w:r>
      <w:r>
        <w:t>smluv,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dobu</w:t>
      </w:r>
      <w:r>
        <w:rPr>
          <w:spacing w:val="-9"/>
        </w:rPr>
        <w:t xml:space="preserve"> </w:t>
      </w:r>
      <w:r>
        <w:t>určitou</w:t>
      </w:r>
      <w:r>
        <w:rPr>
          <w:spacing w:val="-9"/>
        </w:rPr>
        <w:t xml:space="preserve"> </w:t>
      </w:r>
      <w:r>
        <w:t>zahrnující</w:t>
      </w:r>
      <w:r>
        <w:rPr>
          <w:spacing w:val="-8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roky</w:t>
      </w:r>
      <w:r>
        <w:rPr>
          <w:spacing w:val="-7"/>
        </w:rPr>
        <w:t xml:space="preserve"> </w:t>
      </w:r>
      <w:r>
        <w:t>ode dne ukončení řešení dílčího projektu a vyrovnání všech závazků smluvních stran s tím souvisejících.</w:t>
      </w:r>
    </w:p>
    <w:p w:rsidR="0021588D" w:rsidRPr="00B37CE2" w:rsidRDefault="00247D52" w:rsidP="00817251">
      <w:pPr>
        <w:pStyle w:val="Odstavecseseznamem"/>
        <w:numPr>
          <w:ilvl w:val="0"/>
          <w:numId w:val="1"/>
        </w:numPr>
        <w:tabs>
          <w:tab w:val="left" w:pos="996"/>
        </w:tabs>
        <w:ind w:right="213"/>
        <w:jc w:val="both"/>
      </w:pPr>
      <w:r>
        <w:t>Smluvní</w:t>
      </w:r>
      <w:r>
        <w:rPr>
          <w:spacing w:val="-12"/>
        </w:rPr>
        <w:t xml:space="preserve"> </w:t>
      </w:r>
      <w:r>
        <w:t>strany</w:t>
      </w:r>
      <w:r>
        <w:rPr>
          <w:spacing w:val="-10"/>
        </w:rPr>
        <w:t xml:space="preserve"> </w:t>
      </w:r>
      <w:r>
        <w:t>podpisem</w:t>
      </w:r>
      <w:r>
        <w:rPr>
          <w:spacing w:val="-10"/>
        </w:rPr>
        <w:t xml:space="preserve"> </w:t>
      </w:r>
      <w:r>
        <w:t>této</w:t>
      </w:r>
      <w:r>
        <w:rPr>
          <w:spacing w:val="-9"/>
        </w:rPr>
        <w:t xml:space="preserve"> </w:t>
      </w:r>
      <w:r>
        <w:t>smlouvy</w:t>
      </w:r>
      <w:r>
        <w:rPr>
          <w:spacing w:val="-11"/>
        </w:rPr>
        <w:t xml:space="preserve"> </w:t>
      </w:r>
      <w:r>
        <w:t>potvrzují,</w:t>
      </w:r>
      <w:r>
        <w:rPr>
          <w:spacing w:val="-10"/>
        </w:rPr>
        <w:t xml:space="preserve"> </w:t>
      </w:r>
      <w:r>
        <w:t>že</w:t>
      </w:r>
      <w:r>
        <w:rPr>
          <w:spacing w:val="-10"/>
        </w:rPr>
        <w:t xml:space="preserve"> </w:t>
      </w:r>
      <w:r>
        <w:t>jsou</w:t>
      </w:r>
      <w:r>
        <w:rPr>
          <w:spacing w:val="-12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vědomy,</w:t>
      </w:r>
      <w:r>
        <w:rPr>
          <w:spacing w:val="-11"/>
        </w:rPr>
        <w:t xml:space="preserve"> </w:t>
      </w:r>
      <w:r>
        <w:t>že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smlouvu</w:t>
      </w:r>
      <w:r>
        <w:rPr>
          <w:spacing w:val="-11"/>
        </w:rPr>
        <w:t xml:space="preserve"> </w:t>
      </w:r>
      <w:r>
        <w:t xml:space="preserve">vztahuje povinnost jejího uveřejnění dle zákona č. 340/2015 Sb. o registru smluv, v platném znění. Uveřejnění </w:t>
      </w:r>
      <w:r w:rsidRPr="00B37CE2">
        <w:t>smlouvy zajišťuje</w:t>
      </w:r>
      <w:r w:rsidRPr="00B37CE2">
        <w:rPr>
          <w:spacing w:val="-2"/>
        </w:rPr>
        <w:t xml:space="preserve"> </w:t>
      </w:r>
      <w:r w:rsidR="00753CF9" w:rsidRPr="00B37CE2">
        <w:t>Řešitel DP</w:t>
      </w:r>
      <w:r w:rsidRPr="00B37CE2">
        <w:t>.</w:t>
      </w:r>
    </w:p>
    <w:p w:rsidR="0021588D" w:rsidRPr="00B37CE2" w:rsidRDefault="00247D52" w:rsidP="00817251">
      <w:pPr>
        <w:pStyle w:val="Odstavecseseznamem"/>
        <w:numPr>
          <w:ilvl w:val="0"/>
          <w:numId w:val="1"/>
        </w:numPr>
        <w:tabs>
          <w:tab w:val="left" w:pos="995"/>
        </w:tabs>
        <w:ind w:left="994" w:right="212"/>
        <w:jc w:val="both"/>
      </w:pPr>
      <w:r w:rsidRPr="00B37CE2">
        <w:t>Smlouva je vyhotovena v šesti (6) stejnopisech s platností originálu, z nichž každá smluvní strana obdrží dva (2)</w:t>
      </w:r>
      <w:r w:rsidRPr="00B37CE2">
        <w:rPr>
          <w:spacing w:val="-1"/>
        </w:rPr>
        <w:t xml:space="preserve"> </w:t>
      </w:r>
      <w:r w:rsidRPr="00B37CE2">
        <w:t>stejnopisy.</w:t>
      </w:r>
    </w:p>
    <w:p w:rsidR="007C56CA" w:rsidRDefault="007C56CA" w:rsidP="00817251">
      <w:pPr>
        <w:pStyle w:val="Odstavecseseznamem"/>
        <w:numPr>
          <w:ilvl w:val="0"/>
          <w:numId w:val="1"/>
        </w:numPr>
        <w:tabs>
          <w:tab w:val="left" w:pos="995"/>
        </w:tabs>
        <w:ind w:right="212"/>
      </w:pPr>
      <w:r>
        <w:t xml:space="preserve">Pokud bude smlouva podepsaná elektronicky, </w:t>
      </w:r>
      <w:r w:rsidRPr="007C56CA">
        <w:t xml:space="preserve">každá smluvní strana obdrží </w:t>
      </w:r>
      <w:r>
        <w:t>1 originál.</w:t>
      </w:r>
    </w:p>
    <w:p w:rsidR="0021588D" w:rsidRDefault="00247D52" w:rsidP="00817251">
      <w:pPr>
        <w:pStyle w:val="Odstavecseseznamem"/>
        <w:numPr>
          <w:ilvl w:val="0"/>
          <w:numId w:val="1"/>
        </w:numPr>
        <w:tabs>
          <w:tab w:val="left" w:pos="995"/>
        </w:tabs>
        <w:ind w:left="994" w:right="212"/>
        <w:jc w:val="both"/>
      </w:pPr>
      <w:r>
        <w:t>Tato smlouva obsahuje úplné ujednání o předmětu smlouvy a všech náležitostech, které strany měly a chtěly ve smlouvě ujednat, a které považují za důležité pro závaznost této smlouvy.</w:t>
      </w:r>
      <w:r>
        <w:rPr>
          <w:spacing w:val="-14"/>
        </w:rPr>
        <w:t xml:space="preserve"> </w:t>
      </w:r>
      <w:r>
        <w:t>Žádný</w:t>
      </w:r>
      <w:r>
        <w:rPr>
          <w:spacing w:val="-12"/>
        </w:rPr>
        <w:t xml:space="preserve"> </w:t>
      </w:r>
      <w:r>
        <w:t>projev</w:t>
      </w:r>
      <w:r>
        <w:rPr>
          <w:spacing w:val="-12"/>
        </w:rPr>
        <w:t xml:space="preserve"> </w:t>
      </w:r>
      <w:r>
        <w:t>stran</w:t>
      </w:r>
      <w:r>
        <w:rPr>
          <w:spacing w:val="-15"/>
        </w:rPr>
        <w:t xml:space="preserve"> </w:t>
      </w:r>
      <w:r>
        <w:t>učiněný</w:t>
      </w:r>
      <w:r>
        <w:rPr>
          <w:spacing w:val="-12"/>
        </w:rPr>
        <w:t xml:space="preserve"> </w:t>
      </w:r>
      <w:r>
        <w:t>při</w:t>
      </w:r>
      <w:r>
        <w:rPr>
          <w:spacing w:val="-13"/>
        </w:rPr>
        <w:t xml:space="preserve"> </w:t>
      </w:r>
      <w:r>
        <w:t>jednání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této</w:t>
      </w:r>
      <w:r>
        <w:rPr>
          <w:spacing w:val="-14"/>
        </w:rPr>
        <w:t xml:space="preserve"> </w:t>
      </w:r>
      <w:r>
        <w:t>smlouvě</w:t>
      </w:r>
      <w:r>
        <w:rPr>
          <w:spacing w:val="-12"/>
        </w:rPr>
        <w:t xml:space="preserve"> </w:t>
      </w:r>
      <w:r>
        <w:t>ani</w:t>
      </w:r>
      <w:r>
        <w:rPr>
          <w:spacing w:val="-13"/>
        </w:rPr>
        <w:t xml:space="preserve"> </w:t>
      </w:r>
      <w:r>
        <w:t>projev</w:t>
      </w:r>
      <w:r>
        <w:rPr>
          <w:spacing w:val="-13"/>
        </w:rPr>
        <w:t xml:space="preserve"> </w:t>
      </w:r>
      <w:r>
        <w:t>učiněný</w:t>
      </w:r>
      <w:r>
        <w:rPr>
          <w:spacing w:val="-14"/>
        </w:rPr>
        <w:t xml:space="preserve"> </w:t>
      </w:r>
      <w:r>
        <w:t>po</w:t>
      </w:r>
      <w:r>
        <w:rPr>
          <w:spacing w:val="-12"/>
        </w:rPr>
        <w:t xml:space="preserve"> </w:t>
      </w:r>
      <w:r>
        <w:t>uzavření této smlouvy nesmí být vykládán v rozporu s výslovnými ustanoveními této smlouvy a nezakládá žádný závazek žádné ze</w:t>
      </w:r>
      <w:r>
        <w:rPr>
          <w:spacing w:val="3"/>
        </w:rPr>
        <w:t xml:space="preserve"> </w:t>
      </w:r>
      <w:r>
        <w:t>stran.</w:t>
      </w:r>
    </w:p>
    <w:p w:rsidR="0021588D" w:rsidRDefault="00247D52" w:rsidP="00817251">
      <w:pPr>
        <w:pStyle w:val="Odstavecseseznamem"/>
        <w:numPr>
          <w:ilvl w:val="0"/>
          <w:numId w:val="1"/>
        </w:numPr>
        <w:tabs>
          <w:tab w:val="left" w:pos="995"/>
        </w:tabs>
        <w:ind w:left="994" w:right="213"/>
        <w:jc w:val="both"/>
      </w:pPr>
      <w:r>
        <w:t>Smluvní</w:t>
      </w:r>
      <w:r>
        <w:rPr>
          <w:spacing w:val="-12"/>
        </w:rPr>
        <w:t xml:space="preserve"> </w:t>
      </w:r>
      <w:r>
        <w:t>strany</w:t>
      </w:r>
      <w:r>
        <w:rPr>
          <w:spacing w:val="-11"/>
        </w:rPr>
        <w:t xml:space="preserve"> </w:t>
      </w:r>
      <w:r>
        <w:t>výslovně</w:t>
      </w:r>
      <w:r>
        <w:rPr>
          <w:spacing w:val="-11"/>
        </w:rPr>
        <w:t xml:space="preserve"> </w:t>
      </w:r>
      <w:r>
        <w:t>potvrzují,</w:t>
      </w:r>
      <w:r>
        <w:rPr>
          <w:spacing w:val="-12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tato</w:t>
      </w:r>
      <w:r>
        <w:rPr>
          <w:spacing w:val="-10"/>
        </w:rPr>
        <w:t xml:space="preserve"> </w:t>
      </w:r>
      <w:r>
        <w:t>smlouva</w:t>
      </w:r>
      <w:r>
        <w:rPr>
          <w:spacing w:val="-12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výsledkem</w:t>
      </w:r>
      <w:r>
        <w:rPr>
          <w:spacing w:val="-11"/>
        </w:rPr>
        <w:t xml:space="preserve"> </w:t>
      </w:r>
      <w:r>
        <w:t>jejich</w:t>
      </w:r>
      <w:r>
        <w:rPr>
          <w:spacing w:val="-11"/>
        </w:rPr>
        <w:t xml:space="preserve"> </w:t>
      </w:r>
      <w:r>
        <w:t>jednání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každá</w:t>
      </w:r>
      <w:r>
        <w:rPr>
          <w:spacing w:val="-12"/>
        </w:rPr>
        <w:t xml:space="preserve"> </w:t>
      </w:r>
      <w:r>
        <w:t>ze</w:t>
      </w:r>
      <w:r>
        <w:rPr>
          <w:spacing w:val="-11"/>
        </w:rPr>
        <w:t xml:space="preserve"> </w:t>
      </w:r>
      <w:r>
        <w:t>stran měla příležitost ovlivnit její základní</w:t>
      </w:r>
      <w:r>
        <w:rPr>
          <w:spacing w:val="-5"/>
        </w:rPr>
        <w:t xml:space="preserve"> </w:t>
      </w:r>
      <w:r>
        <w:t>podmínky.</w:t>
      </w:r>
    </w:p>
    <w:p w:rsidR="00B37CE2" w:rsidRDefault="00B37CE2" w:rsidP="00B37CE2">
      <w:pPr>
        <w:pStyle w:val="Zkladntext"/>
        <w:jc w:val="left"/>
      </w:pPr>
      <w:bookmarkStart w:id="12" w:name="_Hlk135386796"/>
    </w:p>
    <w:p w:rsidR="00B37CE2" w:rsidRDefault="00B37CE2" w:rsidP="00B37CE2">
      <w:pPr>
        <w:pStyle w:val="Zkladntext"/>
        <w:jc w:val="left"/>
      </w:pPr>
    </w:p>
    <w:p w:rsidR="00B37CE2" w:rsidRDefault="00B37CE2" w:rsidP="00B37CE2">
      <w:pPr>
        <w:ind w:left="3748"/>
      </w:pPr>
      <w:bookmarkStart w:id="13" w:name="_Hlk135385938"/>
      <w:r w:rsidRPr="00841B32">
        <w:rPr>
          <w:b/>
        </w:rPr>
        <w:t>Přílohy</w:t>
      </w:r>
      <w:r>
        <w:t>:</w:t>
      </w:r>
    </w:p>
    <w:p w:rsidR="00B37CE2" w:rsidRDefault="00B37CE2" w:rsidP="00B37CE2">
      <w:pPr>
        <w:pStyle w:val="Zkladntext"/>
        <w:jc w:val="left"/>
      </w:pPr>
    </w:p>
    <w:p w:rsidR="00B37CE2" w:rsidRDefault="00B37CE2" w:rsidP="00B37CE2">
      <w:pPr>
        <w:pStyle w:val="Zkladntext"/>
        <w:jc w:val="left"/>
      </w:pPr>
      <w:r w:rsidRPr="009C5426">
        <w:t>Příloha č. 1</w:t>
      </w:r>
      <w:r w:rsidRPr="009C5426">
        <w:tab/>
        <w:t>Celkové uznané náklady dílčího projektu</w:t>
      </w:r>
    </w:p>
    <w:bookmarkEnd w:id="12"/>
    <w:bookmarkEnd w:id="13"/>
    <w:p w:rsidR="0021588D" w:rsidRDefault="0021588D" w:rsidP="00817251">
      <w:pPr>
        <w:pStyle w:val="Zkladntext"/>
        <w:jc w:val="left"/>
      </w:pPr>
    </w:p>
    <w:p w:rsidR="0021588D" w:rsidRDefault="0021588D" w:rsidP="00817251">
      <w:pPr>
        <w:pStyle w:val="Zkladntext"/>
        <w:jc w:val="left"/>
        <w:rPr>
          <w:sz w:val="29"/>
        </w:rPr>
      </w:pPr>
    </w:p>
    <w:p w:rsidR="0021588D" w:rsidRDefault="00247D52" w:rsidP="00817251">
      <w:pPr>
        <w:pStyle w:val="Zkladntext"/>
        <w:tabs>
          <w:tab w:val="left" w:pos="5885"/>
        </w:tabs>
        <w:ind w:left="214"/>
        <w:jc w:val="left"/>
      </w:pPr>
      <w:r>
        <w:t xml:space="preserve">V </w:t>
      </w:r>
      <w:r w:rsidR="00022E2A">
        <w:t xml:space="preserve">   </w:t>
      </w:r>
      <w:r>
        <w:t xml:space="preserve"> dne </w:t>
      </w:r>
      <w:r w:rsidR="00022E2A">
        <w:t xml:space="preserve">       </w:t>
      </w:r>
      <w:r>
        <w:tab/>
        <w:t xml:space="preserve">V </w:t>
      </w:r>
      <w:r w:rsidR="00022E2A">
        <w:t xml:space="preserve">      </w:t>
      </w:r>
      <w:r>
        <w:t xml:space="preserve"> dne </w:t>
      </w:r>
      <w:r w:rsidR="00022E2A">
        <w:t xml:space="preserve">               </w:t>
      </w:r>
    </w:p>
    <w:p w:rsidR="0021588D" w:rsidRDefault="0021588D" w:rsidP="00817251">
      <w:pPr>
        <w:pStyle w:val="Zkladntext"/>
        <w:jc w:val="left"/>
        <w:rPr>
          <w:sz w:val="29"/>
        </w:rPr>
      </w:pPr>
    </w:p>
    <w:p w:rsidR="0021588D" w:rsidRDefault="00247D52" w:rsidP="00817251">
      <w:pPr>
        <w:tabs>
          <w:tab w:val="left" w:pos="5887"/>
        </w:tabs>
        <w:ind w:left="215"/>
        <w:rPr>
          <w:i/>
        </w:rPr>
      </w:pPr>
      <w:r>
        <w:rPr>
          <w:i/>
          <w:u w:val="single"/>
        </w:rPr>
        <w:t>(podepsáno</w:t>
      </w:r>
      <w:r>
        <w:rPr>
          <w:i/>
          <w:spacing w:val="-2"/>
          <w:u w:val="single"/>
        </w:rPr>
        <w:t xml:space="preserve"> </w:t>
      </w:r>
      <w:r>
        <w:rPr>
          <w:i/>
          <w:u w:val="single"/>
        </w:rPr>
        <w:t>elektronicky</w:t>
      </w:r>
      <w:r w:rsidR="008925F4">
        <w:rPr>
          <w:i/>
          <w:u w:val="single"/>
        </w:rPr>
        <w:t>?</w:t>
      </w:r>
      <w:r>
        <w:rPr>
          <w:i/>
          <w:u w:val="single"/>
        </w:rPr>
        <w:t>)</w:t>
      </w:r>
      <w:r>
        <w:rPr>
          <w:i/>
        </w:rPr>
        <w:tab/>
      </w:r>
      <w:r>
        <w:rPr>
          <w:i/>
          <w:u w:val="single"/>
        </w:rPr>
        <w:t>(podepsáno elektronicky</w:t>
      </w:r>
      <w:r w:rsidR="008925F4">
        <w:rPr>
          <w:i/>
          <w:u w:val="single"/>
        </w:rPr>
        <w:t>?</w:t>
      </w:r>
      <w:r>
        <w:rPr>
          <w:i/>
          <w:u w:val="single"/>
        </w:rPr>
        <w:t>)</w:t>
      </w:r>
    </w:p>
    <w:p w:rsidR="0021588D" w:rsidRDefault="00247D52" w:rsidP="00817251">
      <w:pPr>
        <w:pStyle w:val="Zkladntext"/>
        <w:tabs>
          <w:tab w:val="left" w:pos="5886"/>
        </w:tabs>
        <w:ind w:left="216"/>
        <w:jc w:val="left"/>
      </w:pPr>
      <w:r>
        <w:tab/>
        <w:t>ředitel</w:t>
      </w:r>
    </w:p>
    <w:p w:rsidR="0021588D" w:rsidRDefault="00247D52" w:rsidP="00817251">
      <w:pPr>
        <w:pStyle w:val="Zkladntext"/>
        <w:tabs>
          <w:tab w:val="left" w:pos="5886"/>
        </w:tabs>
        <w:ind w:left="215"/>
        <w:jc w:val="left"/>
      </w:pPr>
      <w:r>
        <w:t>za</w:t>
      </w:r>
      <w:r>
        <w:rPr>
          <w:spacing w:val="-1"/>
        </w:rPr>
        <w:t xml:space="preserve"> </w:t>
      </w:r>
      <w:r w:rsidR="00753CF9">
        <w:t>řešitel</w:t>
      </w:r>
      <w:r w:rsidR="001636B5">
        <w:t>e</w:t>
      </w:r>
      <w:r w:rsidR="00753CF9">
        <w:t xml:space="preserve"> DP</w:t>
      </w:r>
      <w:r>
        <w:tab/>
        <w:t>za dalšího účastníka</w:t>
      </w:r>
      <w:r>
        <w:rPr>
          <w:spacing w:val="-2"/>
        </w:rPr>
        <w:t xml:space="preserve"> </w:t>
      </w:r>
      <w:r>
        <w:t>1</w:t>
      </w:r>
    </w:p>
    <w:p w:rsidR="0021588D" w:rsidRDefault="0021588D" w:rsidP="00817251">
      <w:pPr>
        <w:pStyle w:val="Zkladntext"/>
        <w:jc w:val="left"/>
      </w:pPr>
    </w:p>
    <w:p w:rsidR="0021588D" w:rsidRDefault="0021588D" w:rsidP="00817251">
      <w:pPr>
        <w:pStyle w:val="Zkladntext"/>
        <w:jc w:val="left"/>
        <w:rPr>
          <w:sz w:val="19"/>
        </w:rPr>
      </w:pPr>
    </w:p>
    <w:p w:rsidR="0021588D" w:rsidRDefault="00247D52" w:rsidP="00817251">
      <w:pPr>
        <w:pStyle w:val="Zkladntext"/>
        <w:ind w:left="215"/>
        <w:jc w:val="left"/>
      </w:pPr>
      <w:r>
        <w:t xml:space="preserve">V </w:t>
      </w:r>
      <w:r w:rsidR="00DA6786">
        <w:t>xxxxx</w:t>
      </w:r>
      <w:r>
        <w:t xml:space="preserve"> dne </w:t>
      </w:r>
    </w:p>
    <w:p w:rsidR="0021588D" w:rsidRDefault="0021588D" w:rsidP="00817251">
      <w:pPr>
        <w:pStyle w:val="Zkladntext"/>
        <w:jc w:val="left"/>
      </w:pPr>
    </w:p>
    <w:p w:rsidR="0021588D" w:rsidRDefault="0021588D" w:rsidP="00817251">
      <w:pPr>
        <w:pStyle w:val="Zkladntext"/>
        <w:jc w:val="left"/>
      </w:pPr>
    </w:p>
    <w:p w:rsidR="0021588D" w:rsidRDefault="0021588D" w:rsidP="00817251">
      <w:pPr>
        <w:pStyle w:val="Zkladntext"/>
        <w:jc w:val="left"/>
        <w:rPr>
          <w:sz w:val="29"/>
        </w:rPr>
      </w:pPr>
    </w:p>
    <w:p w:rsidR="00B37CE2" w:rsidRDefault="00247D52" w:rsidP="00817251">
      <w:pPr>
        <w:ind w:left="215" w:right="7010"/>
        <w:sectPr w:rsidR="00B37CE2">
          <w:headerReference w:type="default" r:id="rId9"/>
          <w:footerReference w:type="default" r:id="rId10"/>
          <w:pgSz w:w="11900" w:h="16850"/>
          <w:pgMar w:top="1660" w:right="1200" w:bottom="880" w:left="1200" w:header="296" w:footer="693" w:gutter="0"/>
          <w:cols w:space="708"/>
        </w:sectPr>
      </w:pPr>
      <w:r>
        <w:rPr>
          <w:i/>
          <w:u w:val="single"/>
        </w:rPr>
        <w:t>(podepsáno elektronicky</w:t>
      </w:r>
      <w:r w:rsidR="008925F4">
        <w:rPr>
          <w:i/>
          <w:u w:val="single"/>
        </w:rPr>
        <w:t>?</w:t>
      </w:r>
      <w:r>
        <w:rPr>
          <w:i/>
          <w:u w:val="single"/>
        </w:rPr>
        <w:t>)</w:t>
      </w:r>
      <w:r>
        <w:rPr>
          <w:i/>
        </w:rPr>
        <w:t xml:space="preserve"> </w:t>
      </w:r>
      <w:r>
        <w:t>předseda představenstva za dalšího účastníka 2</w:t>
      </w:r>
    </w:p>
    <w:p w:rsidR="0021588D" w:rsidRDefault="00B37CE2" w:rsidP="00817251">
      <w:pPr>
        <w:ind w:left="215" w:right="7010"/>
      </w:pPr>
      <w:r>
        <w:lastRenderedPageBreak/>
        <w:t>Příloha č. 1</w:t>
      </w:r>
    </w:p>
    <w:p w:rsidR="00B37CE2" w:rsidRDefault="00B37CE2" w:rsidP="00817251">
      <w:pPr>
        <w:ind w:left="215" w:right="7010"/>
      </w:pPr>
    </w:p>
    <w:p w:rsidR="00B37CE2" w:rsidRDefault="00B37CE2" w:rsidP="00817251">
      <w:pPr>
        <w:ind w:left="215" w:right="7010"/>
      </w:pPr>
    </w:p>
    <w:p w:rsidR="00B37CE2" w:rsidRDefault="00B37CE2" w:rsidP="00817251">
      <w:pPr>
        <w:ind w:left="215" w:right="7010"/>
      </w:pPr>
      <w:r>
        <w:object w:dxaOrig="14036" w:dyaOrig="22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2pt;height:110.25pt" o:ole="" o:bordertopcolor="this" o:borderleftcolor="this" o:borderbottomcolor="this" o:borderrightcolor="this">
            <v:imagedata r:id="rId11" o:title="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Excel.Sheet.12" ShapeID="_x0000_i1025" DrawAspect="Content" ObjectID="_1749627043" r:id="rId12"/>
        </w:object>
      </w:r>
    </w:p>
    <w:sectPr w:rsidR="00B37CE2" w:rsidSect="00B37CE2">
      <w:pgSz w:w="16850" w:h="11900" w:orient="landscape"/>
      <w:pgMar w:top="1200" w:right="1660" w:bottom="1200" w:left="880" w:header="296" w:footer="69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F5C" w:rsidRDefault="00886F5C">
      <w:r>
        <w:separator/>
      </w:r>
    </w:p>
  </w:endnote>
  <w:endnote w:type="continuationSeparator" w:id="0">
    <w:p w:rsidR="00886F5C" w:rsidRDefault="0088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8D" w:rsidRDefault="003B3C21">
    <w:pPr>
      <w:pStyle w:val="Zkladntext"/>
      <w:spacing w:line="14" w:lineRule="auto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3317240</wp:posOffset>
              </wp:positionH>
              <wp:positionV relativeFrom="page">
                <wp:posOffset>10113645</wp:posOffset>
              </wp:positionV>
              <wp:extent cx="918210" cy="1397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21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88D" w:rsidRDefault="00247D52">
                          <w:pPr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D31E8">
                            <w:rPr>
                              <w:noProof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z w:val="18"/>
                            </w:rPr>
                            <w:t xml:space="preserve"> (celkem 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61.2pt;margin-top:796.35pt;width:72.3pt;height:11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" filled="f" stroked="f">
              <v:textbox inset="0,0,0,0">
                <w:txbxContent>
                  <w:p w:rsidR="0021588D" w:rsidRDefault="00247D52">
                    <w:pPr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D31E8">
                      <w:rPr>
                        <w:noProof/>
                        <w:sz w:val="18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z w:val="18"/>
                      </w:rPr>
                      <w:t xml:space="preserve"> (celkem 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F5C" w:rsidRDefault="00886F5C">
      <w:r>
        <w:separator/>
      </w:r>
    </w:p>
  </w:footnote>
  <w:footnote w:type="continuationSeparator" w:id="0">
    <w:p w:rsidR="00886F5C" w:rsidRDefault="00886F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2DAC" w:rsidRDefault="00042DAC" w:rsidP="00042DAC">
    <w:pPr>
      <w:pStyle w:val="Zhlav"/>
      <w:jc w:val="right"/>
    </w:pPr>
    <w:r>
      <w:rPr>
        <w:noProof/>
        <w:lang w:bidi="ar-SA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4720590</wp:posOffset>
          </wp:positionH>
          <wp:positionV relativeFrom="paragraph">
            <wp:posOffset>-54610</wp:posOffset>
          </wp:positionV>
          <wp:extent cx="1047115" cy="1000760"/>
          <wp:effectExtent l="0" t="0" r="635" b="8890"/>
          <wp:wrapNone/>
          <wp:docPr id="5" name="Obrázek 5" descr="logoBi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Bi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115" cy="1000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bidi="ar-SA"/>
      </w:rPr>
      <w:drawing>
        <wp:anchor distT="0" distB="0" distL="114300" distR="114300" simplePos="0" relativeHeight="251661824" behindDoc="1" locked="0" layoutInCell="1" allowOverlap="1" wp14:anchorId="650C28E9" wp14:editId="1E8A6C41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3316605" cy="904875"/>
          <wp:effectExtent l="0" t="0" r="0" b="0"/>
          <wp:wrapTopAndBottom/>
          <wp:docPr id="3" name="Obrázek 3" descr="C:\Users\uilpu\AppData\Local\Microsoft\Windows\INetCache\Content.Word\LOGOLINK_NCK_R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ilpu\AppData\Local\Microsoft\Windows\INetCache\Content.Word\LOGOLINK_NCK_RW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660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1588D" w:rsidRDefault="0021588D">
    <w:pPr>
      <w:pStyle w:val="Zkladntext"/>
      <w:spacing w:line="14" w:lineRule="auto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6578B"/>
    <w:multiLevelType w:val="hybridMultilevel"/>
    <w:tmpl w:val="8FE4C61A"/>
    <w:lvl w:ilvl="0" w:tplc="5DF03ADC">
      <w:start w:val="1"/>
      <w:numFmt w:val="decimal"/>
      <w:lvlText w:val="%1."/>
      <w:lvlJc w:val="left"/>
      <w:pPr>
        <w:ind w:left="995" w:hanging="420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82AEB748">
      <w:numFmt w:val="bullet"/>
      <w:lvlText w:val="•"/>
      <w:lvlJc w:val="left"/>
      <w:pPr>
        <w:ind w:left="1849" w:hanging="420"/>
      </w:pPr>
      <w:rPr>
        <w:rFonts w:hint="default"/>
        <w:lang w:val="cs-CZ" w:eastAsia="cs-CZ" w:bidi="cs-CZ"/>
      </w:rPr>
    </w:lvl>
    <w:lvl w:ilvl="2" w:tplc="C81A0B88">
      <w:numFmt w:val="bullet"/>
      <w:lvlText w:val="•"/>
      <w:lvlJc w:val="left"/>
      <w:pPr>
        <w:ind w:left="2699" w:hanging="420"/>
      </w:pPr>
      <w:rPr>
        <w:rFonts w:hint="default"/>
        <w:lang w:val="cs-CZ" w:eastAsia="cs-CZ" w:bidi="cs-CZ"/>
      </w:rPr>
    </w:lvl>
    <w:lvl w:ilvl="3" w:tplc="C4CEB274">
      <w:numFmt w:val="bullet"/>
      <w:lvlText w:val="•"/>
      <w:lvlJc w:val="left"/>
      <w:pPr>
        <w:ind w:left="3549" w:hanging="420"/>
      </w:pPr>
      <w:rPr>
        <w:rFonts w:hint="default"/>
        <w:lang w:val="cs-CZ" w:eastAsia="cs-CZ" w:bidi="cs-CZ"/>
      </w:rPr>
    </w:lvl>
    <w:lvl w:ilvl="4" w:tplc="A170CC9C">
      <w:numFmt w:val="bullet"/>
      <w:lvlText w:val="•"/>
      <w:lvlJc w:val="left"/>
      <w:pPr>
        <w:ind w:left="4399" w:hanging="420"/>
      </w:pPr>
      <w:rPr>
        <w:rFonts w:hint="default"/>
        <w:lang w:val="cs-CZ" w:eastAsia="cs-CZ" w:bidi="cs-CZ"/>
      </w:rPr>
    </w:lvl>
    <w:lvl w:ilvl="5" w:tplc="290C401E">
      <w:numFmt w:val="bullet"/>
      <w:lvlText w:val="•"/>
      <w:lvlJc w:val="left"/>
      <w:pPr>
        <w:ind w:left="5249" w:hanging="420"/>
      </w:pPr>
      <w:rPr>
        <w:rFonts w:hint="default"/>
        <w:lang w:val="cs-CZ" w:eastAsia="cs-CZ" w:bidi="cs-CZ"/>
      </w:rPr>
    </w:lvl>
    <w:lvl w:ilvl="6" w:tplc="1D4E94BE">
      <w:numFmt w:val="bullet"/>
      <w:lvlText w:val="•"/>
      <w:lvlJc w:val="left"/>
      <w:pPr>
        <w:ind w:left="6099" w:hanging="420"/>
      </w:pPr>
      <w:rPr>
        <w:rFonts w:hint="default"/>
        <w:lang w:val="cs-CZ" w:eastAsia="cs-CZ" w:bidi="cs-CZ"/>
      </w:rPr>
    </w:lvl>
    <w:lvl w:ilvl="7" w:tplc="B56222F4">
      <w:numFmt w:val="bullet"/>
      <w:lvlText w:val="•"/>
      <w:lvlJc w:val="left"/>
      <w:pPr>
        <w:ind w:left="6949" w:hanging="420"/>
      </w:pPr>
      <w:rPr>
        <w:rFonts w:hint="default"/>
        <w:lang w:val="cs-CZ" w:eastAsia="cs-CZ" w:bidi="cs-CZ"/>
      </w:rPr>
    </w:lvl>
    <w:lvl w:ilvl="8" w:tplc="65E6948E">
      <w:numFmt w:val="bullet"/>
      <w:lvlText w:val="•"/>
      <w:lvlJc w:val="left"/>
      <w:pPr>
        <w:ind w:left="7799" w:hanging="420"/>
      </w:pPr>
      <w:rPr>
        <w:rFonts w:hint="default"/>
        <w:lang w:val="cs-CZ" w:eastAsia="cs-CZ" w:bidi="cs-CZ"/>
      </w:rPr>
    </w:lvl>
  </w:abstractNum>
  <w:abstractNum w:abstractNumId="1" w15:restartNumberingAfterBreak="0">
    <w:nsid w:val="24B15A27"/>
    <w:multiLevelType w:val="hybridMultilevel"/>
    <w:tmpl w:val="EE3AA9C0"/>
    <w:lvl w:ilvl="0" w:tplc="BA7824CC">
      <w:start w:val="1"/>
      <w:numFmt w:val="decimal"/>
      <w:lvlText w:val="%1."/>
      <w:lvlJc w:val="left"/>
      <w:pPr>
        <w:ind w:left="936" w:hanging="361"/>
        <w:jc w:val="left"/>
      </w:pPr>
      <w:rPr>
        <w:rFonts w:ascii="Calibri" w:eastAsia="Calibri" w:hAnsi="Calibri" w:cs="Calibri" w:hint="default"/>
        <w:b w:val="0"/>
        <w:bCs w:val="0"/>
        <w:w w:val="100"/>
        <w:sz w:val="22"/>
        <w:szCs w:val="22"/>
        <w:lang w:val="cs-CZ" w:eastAsia="cs-CZ" w:bidi="cs-CZ"/>
      </w:rPr>
    </w:lvl>
    <w:lvl w:ilvl="1" w:tplc="DA407A12">
      <w:numFmt w:val="bullet"/>
      <w:lvlText w:val=""/>
      <w:lvlJc w:val="left"/>
      <w:pPr>
        <w:ind w:left="1656" w:hanging="361"/>
      </w:pPr>
      <w:rPr>
        <w:rFonts w:ascii="Symbol" w:eastAsia="Symbol" w:hAnsi="Symbol" w:cs="Symbol" w:hint="default"/>
        <w:w w:val="100"/>
        <w:sz w:val="22"/>
        <w:szCs w:val="22"/>
        <w:lang w:val="cs-CZ" w:eastAsia="cs-CZ" w:bidi="cs-CZ"/>
      </w:rPr>
    </w:lvl>
    <w:lvl w:ilvl="2" w:tplc="6D42160A">
      <w:numFmt w:val="bullet"/>
      <w:lvlText w:val="•"/>
      <w:lvlJc w:val="left"/>
      <w:pPr>
        <w:ind w:left="2531" w:hanging="361"/>
      </w:pPr>
      <w:rPr>
        <w:rFonts w:hint="default"/>
        <w:lang w:val="cs-CZ" w:eastAsia="cs-CZ" w:bidi="cs-CZ"/>
      </w:rPr>
    </w:lvl>
    <w:lvl w:ilvl="3" w:tplc="F9C48F00">
      <w:numFmt w:val="bullet"/>
      <w:lvlText w:val="•"/>
      <w:lvlJc w:val="left"/>
      <w:pPr>
        <w:ind w:left="3402" w:hanging="361"/>
      </w:pPr>
      <w:rPr>
        <w:rFonts w:hint="default"/>
        <w:lang w:val="cs-CZ" w:eastAsia="cs-CZ" w:bidi="cs-CZ"/>
      </w:rPr>
    </w:lvl>
    <w:lvl w:ilvl="4" w:tplc="66EA93D2">
      <w:numFmt w:val="bullet"/>
      <w:lvlText w:val="•"/>
      <w:lvlJc w:val="left"/>
      <w:pPr>
        <w:ind w:left="4273" w:hanging="361"/>
      </w:pPr>
      <w:rPr>
        <w:rFonts w:hint="default"/>
        <w:lang w:val="cs-CZ" w:eastAsia="cs-CZ" w:bidi="cs-CZ"/>
      </w:rPr>
    </w:lvl>
    <w:lvl w:ilvl="5" w:tplc="4580C94E">
      <w:numFmt w:val="bullet"/>
      <w:lvlText w:val="•"/>
      <w:lvlJc w:val="left"/>
      <w:pPr>
        <w:ind w:left="5144" w:hanging="361"/>
      </w:pPr>
      <w:rPr>
        <w:rFonts w:hint="default"/>
        <w:lang w:val="cs-CZ" w:eastAsia="cs-CZ" w:bidi="cs-CZ"/>
      </w:rPr>
    </w:lvl>
    <w:lvl w:ilvl="6" w:tplc="4F3894BE">
      <w:numFmt w:val="bullet"/>
      <w:lvlText w:val="•"/>
      <w:lvlJc w:val="left"/>
      <w:pPr>
        <w:ind w:left="6015" w:hanging="361"/>
      </w:pPr>
      <w:rPr>
        <w:rFonts w:hint="default"/>
        <w:lang w:val="cs-CZ" w:eastAsia="cs-CZ" w:bidi="cs-CZ"/>
      </w:rPr>
    </w:lvl>
    <w:lvl w:ilvl="7" w:tplc="A0E855D0">
      <w:numFmt w:val="bullet"/>
      <w:lvlText w:val="•"/>
      <w:lvlJc w:val="left"/>
      <w:pPr>
        <w:ind w:left="6886" w:hanging="361"/>
      </w:pPr>
      <w:rPr>
        <w:rFonts w:hint="default"/>
        <w:lang w:val="cs-CZ" w:eastAsia="cs-CZ" w:bidi="cs-CZ"/>
      </w:rPr>
    </w:lvl>
    <w:lvl w:ilvl="8" w:tplc="77DA7422">
      <w:numFmt w:val="bullet"/>
      <w:lvlText w:val="•"/>
      <w:lvlJc w:val="left"/>
      <w:pPr>
        <w:ind w:left="7757" w:hanging="361"/>
      </w:pPr>
      <w:rPr>
        <w:rFonts w:hint="default"/>
        <w:lang w:val="cs-CZ" w:eastAsia="cs-CZ" w:bidi="cs-CZ"/>
      </w:rPr>
    </w:lvl>
  </w:abstractNum>
  <w:abstractNum w:abstractNumId="2" w15:restartNumberingAfterBreak="0">
    <w:nsid w:val="320C3562"/>
    <w:multiLevelType w:val="hybridMultilevel"/>
    <w:tmpl w:val="62D87930"/>
    <w:lvl w:ilvl="0" w:tplc="8F368CCA">
      <w:start w:val="1"/>
      <w:numFmt w:val="decimal"/>
      <w:lvlText w:val="%1."/>
      <w:lvlJc w:val="left"/>
      <w:pPr>
        <w:ind w:left="936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B526E1A0">
      <w:numFmt w:val="bullet"/>
      <w:lvlText w:val="•"/>
      <w:lvlJc w:val="left"/>
      <w:pPr>
        <w:ind w:left="1795" w:hanging="361"/>
      </w:pPr>
      <w:rPr>
        <w:rFonts w:hint="default"/>
        <w:lang w:val="cs-CZ" w:eastAsia="cs-CZ" w:bidi="cs-CZ"/>
      </w:rPr>
    </w:lvl>
    <w:lvl w:ilvl="2" w:tplc="4D6EE280">
      <w:numFmt w:val="bullet"/>
      <w:lvlText w:val="•"/>
      <w:lvlJc w:val="left"/>
      <w:pPr>
        <w:ind w:left="2651" w:hanging="361"/>
      </w:pPr>
      <w:rPr>
        <w:rFonts w:hint="default"/>
        <w:lang w:val="cs-CZ" w:eastAsia="cs-CZ" w:bidi="cs-CZ"/>
      </w:rPr>
    </w:lvl>
    <w:lvl w:ilvl="3" w:tplc="D1D46128">
      <w:numFmt w:val="bullet"/>
      <w:lvlText w:val="•"/>
      <w:lvlJc w:val="left"/>
      <w:pPr>
        <w:ind w:left="3507" w:hanging="361"/>
      </w:pPr>
      <w:rPr>
        <w:rFonts w:hint="default"/>
        <w:lang w:val="cs-CZ" w:eastAsia="cs-CZ" w:bidi="cs-CZ"/>
      </w:rPr>
    </w:lvl>
    <w:lvl w:ilvl="4" w:tplc="BD62E046">
      <w:numFmt w:val="bullet"/>
      <w:lvlText w:val="•"/>
      <w:lvlJc w:val="left"/>
      <w:pPr>
        <w:ind w:left="4363" w:hanging="361"/>
      </w:pPr>
      <w:rPr>
        <w:rFonts w:hint="default"/>
        <w:lang w:val="cs-CZ" w:eastAsia="cs-CZ" w:bidi="cs-CZ"/>
      </w:rPr>
    </w:lvl>
    <w:lvl w:ilvl="5" w:tplc="6BECD34A">
      <w:numFmt w:val="bullet"/>
      <w:lvlText w:val="•"/>
      <w:lvlJc w:val="left"/>
      <w:pPr>
        <w:ind w:left="5219" w:hanging="361"/>
      </w:pPr>
      <w:rPr>
        <w:rFonts w:hint="default"/>
        <w:lang w:val="cs-CZ" w:eastAsia="cs-CZ" w:bidi="cs-CZ"/>
      </w:rPr>
    </w:lvl>
    <w:lvl w:ilvl="6" w:tplc="3992EB88">
      <w:numFmt w:val="bullet"/>
      <w:lvlText w:val="•"/>
      <w:lvlJc w:val="left"/>
      <w:pPr>
        <w:ind w:left="6075" w:hanging="361"/>
      </w:pPr>
      <w:rPr>
        <w:rFonts w:hint="default"/>
        <w:lang w:val="cs-CZ" w:eastAsia="cs-CZ" w:bidi="cs-CZ"/>
      </w:rPr>
    </w:lvl>
    <w:lvl w:ilvl="7" w:tplc="7096B27A">
      <w:numFmt w:val="bullet"/>
      <w:lvlText w:val="•"/>
      <w:lvlJc w:val="left"/>
      <w:pPr>
        <w:ind w:left="6931" w:hanging="361"/>
      </w:pPr>
      <w:rPr>
        <w:rFonts w:hint="default"/>
        <w:lang w:val="cs-CZ" w:eastAsia="cs-CZ" w:bidi="cs-CZ"/>
      </w:rPr>
    </w:lvl>
    <w:lvl w:ilvl="8" w:tplc="87C65198">
      <w:numFmt w:val="bullet"/>
      <w:lvlText w:val="•"/>
      <w:lvlJc w:val="left"/>
      <w:pPr>
        <w:ind w:left="7787" w:hanging="361"/>
      </w:pPr>
      <w:rPr>
        <w:rFonts w:hint="default"/>
        <w:lang w:val="cs-CZ" w:eastAsia="cs-CZ" w:bidi="cs-CZ"/>
      </w:rPr>
    </w:lvl>
  </w:abstractNum>
  <w:abstractNum w:abstractNumId="3" w15:restartNumberingAfterBreak="0">
    <w:nsid w:val="42F90E31"/>
    <w:multiLevelType w:val="hybridMultilevel"/>
    <w:tmpl w:val="38EE7ADA"/>
    <w:lvl w:ilvl="0" w:tplc="9EA0F65C">
      <w:start w:val="1"/>
      <w:numFmt w:val="decimal"/>
      <w:lvlText w:val="%1."/>
      <w:lvlJc w:val="left"/>
      <w:pPr>
        <w:ind w:left="995" w:hanging="420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A8707482">
      <w:start w:val="1"/>
      <w:numFmt w:val="lowerLetter"/>
      <w:lvlText w:val="%2)"/>
      <w:lvlJc w:val="left"/>
      <w:pPr>
        <w:ind w:left="1295" w:hanging="36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cs-CZ" w:bidi="cs-CZ"/>
      </w:rPr>
    </w:lvl>
    <w:lvl w:ilvl="2" w:tplc="018220CC">
      <w:numFmt w:val="bullet"/>
      <w:lvlText w:val="•"/>
      <w:lvlJc w:val="left"/>
      <w:pPr>
        <w:ind w:left="2211" w:hanging="361"/>
      </w:pPr>
      <w:rPr>
        <w:rFonts w:hint="default"/>
        <w:lang w:val="cs-CZ" w:eastAsia="cs-CZ" w:bidi="cs-CZ"/>
      </w:rPr>
    </w:lvl>
    <w:lvl w:ilvl="3" w:tplc="A706231A">
      <w:numFmt w:val="bullet"/>
      <w:lvlText w:val="•"/>
      <w:lvlJc w:val="left"/>
      <w:pPr>
        <w:ind w:left="3122" w:hanging="361"/>
      </w:pPr>
      <w:rPr>
        <w:rFonts w:hint="default"/>
        <w:lang w:val="cs-CZ" w:eastAsia="cs-CZ" w:bidi="cs-CZ"/>
      </w:rPr>
    </w:lvl>
    <w:lvl w:ilvl="4" w:tplc="F634D216">
      <w:numFmt w:val="bullet"/>
      <w:lvlText w:val="•"/>
      <w:lvlJc w:val="left"/>
      <w:pPr>
        <w:ind w:left="4033" w:hanging="361"/>
      </w:pPr>
      <w:rPr>
        <w:rFonts w:hint="default"/>
        <w:lang w:val="cs-CZ" w:eastAsia="cs-CZ" w:bidi="cs-CZ"/>
      </w:rPr>
    </w:lvl>
    <w:lvl w:ilvl="5" w:tplc="4EFA2D90">
      <w:numFmt w:val="bullet"/>
      <w:lvlText w:val="•"/>
      <w:lvlJc w:val="left"/>
      <w:pPr>
        <w:ind w:left="4944" w:hanging="361"/>
      </w:pPr>
      <w:rPr>
        <w:rFonts w:hint="default"/>
        <w:lang w:val="cs-CZ" w:eastAsia="cs-CZ" w:bidi="cs-CZ"/>
      </w:rPr>
    </w:lvl>
    <w:lvl w:ilvl="6" w:tplc="61186194">
      <w:numFmt w:val="bullet"/>
      <w:lvlText w:val="•"/>
      <w:lvlJc w:val="left"/>
      <w:pPr>
        <w:ind w:left="5855" w:hanging="361"/>
      </w:pPr>
      <w:rPr>
        <w:rFonts w:hint="default"/>
        <w:lang w:val="cs-CZ" w:eastAsia="cs-CZ" w:bidi="cs-CZ"/>
      </w:rPr>
    </w:lvl>
    <w:lvl w:ilvl="7" w:tplc="C36E0C3A">
      <w:numFmt w:val="bullet"/>
      <w:lvlText w:val="•"/>
      <w:lvlJc w:val="left"/>
      <w:pPr>
        <w:ind w:left="6766" w:hanging="361"/>
      </w:pPr>
      <w:rPr>
        <w:rFonts w:hint="default"/>
        <w:lang w:val="cs-CZ" w:eastAsia="cs-CZ" w:bidi="cs-CZ"/>
      </w:rPr>
    </w:lvl>
    <w:lvl w:ilvl="8" w:tplc="4B8801CE">
      <w:numFmt w:val="bullet"/>
      <w:lvlText w:val="•"/>
      <w:lvlJc w:val="left"/>
      <w:pPr>
        <w:ind w:left="7677" w:hanging="361"/>
      </w:pPr>
      <w:rPr>
        <w:rFonts w:hint="default"/>
        <w:lang w:val="cs-CZ" w:eastAsia="cs-CZ" w:bidi="cs-CZ"/>
      </w:rPr>
    </w:lvl>
  </w:abstractNum>
  <w:abstractNum w:abstractNumId="4" w15:restartNumberingAfterBreak="0">
    <w:nsid w:val="4EBC533B"/>
    <w:multiLevelType w:val="hybridMultilevel"/>
    <w:tmpl w:val="87FEAD1A"/>
    <w:lvl w:ilvl="0" w:tplc="6ADE2FC6">
      <w:start w:val="1"/>
      <w:numFmt w:val="decimal"/>
      <w:lvlText w:val="%1."/>
      <w:lvlJc w:val="left"/>
      <w:pPr>
        <w:ind w:left="934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42F8946E">
      <w:numFmt w:val="bullet"/>
      <w:lvlText w:val="•"/>
      <w:lvlJc w:val="left"/>
      <w:pPr>
        <w:ind w:left="1795" w:hanging="361"/>
      </w:pPr>
      <w:rPr>
        <w:rFonts w:hint="default"/>
        <w:lang w:val="cs-CZ" w:eastAsia="cs-CZ" w:bidi="cs-CZ"/>
      </w:rPr>
    </w:lvl>
    <w:lvl w:ilvl="2" w:tplc="D7C2AE10">
      <w:numFmt w:val="bullet"/>
      <w:lvlText w:val="•"/>
      <w:lvlJc w:val="left"/>
      <w:pPr>
        <w:ind w:left="2651" w:hanging="361"/>
      </w:pPr>
      <w:rPr>
        <w:rFonts w:hint="default"/>
        <w:lang w:val="cs-CZ" w:eastAsia="cs-CZ" w:bidi="cs-CZ"/>
      </w:rPr>
    </w:lvl>
    <w:lvl w:ilvl="3" w:tplc="4DDEC512">
      <w:numFmt w:val="bullet"/>
      <w:lvlText w:val="•"/>
      <w:lvlJc w:val="left"/>
      <w:pPr>
        <w:ind w:left="3507" w:hanging="361"/>
      </w:pPr>
      <w:rPr>
        <w:rFonts w:hint="default"/>
        <w:lang w:val="cs-CZ" w:eastAsia="cs-CZ" w:bidi="cs-CZ"/>
      </w:rPr>
    </w:lvl>
    <w:lvl w:ilvl="4" w:tplc="D13A3E36">
      <w:numFmt w:val="bullet"/>
      <w:lvlText w:val="•"/>
      <w:lvlJc w:val="left"/>
      <w:pPr>
        <w:ind w:left="4363" w:hanging="361"/>
      </w:pPr>
      <w:rPr>
        <w:rFonts w:hint="default"/>
        <w:lang w:val="cs-CZ" w:eastAsia="cs-CZ" w:bidi="cs-CZ"/>
      </w:rPr>
    </w:lvl>
    <w:lvl w:ilvl="5" w:tplc="147656C4">
      <w:numFmt w:val="bullet"/>
      <w:lvlText w:val="•"/>
      <w:lvlJc w:val="left"/>
      <w:pPr>
        <w:ind w:left="5219" w:hanging="361"/>
      </w:pPr>
      <w:rPr>
        <w:rFonts w:hint="default"/>
        <w:lang w:val="cs-CZ" w:eastAsia="cs-CZ" w:bidi="cs-CZ"/>
      </w:rPr>
    </w:lvl>
    <w:lvl w:ilvl="6" w:tplc="0D90B4B8">
      <w:numFmt w:val="bullet"/>
      <w:lvlText w:val="•"/>
      <w:lvlJc w:val="left"/>
      <w:pPr>
        <w:ind w:left="6075" w:hanging="361"/>
      </w:pPr>
      <w:rPr>
        <w:rFonts w:hint="default"/>
        <w:lang w:val="cs-CZ" w:eastAsia="cs-CZ" w:bidi="cs-CZ"/>
      </w:rPr>
    </w:lvl>
    <w:lvl w:ilvl="7" w:tplc="7A2A1FA4">
      <w:numFmt w:val="bullet"/>
      <w:lvlText w:val="•"/>
      <w:lvlJc w:val="left"/>
      <w:pPr>
        <w:ind w:left="6931" w:hanging="361"/>
      </w:pPr>
      <w:rPr>
        <w:rFonts w:hint="default"/>
        <w:lang w:val="cs-CZ" w:eastAsia="cs-CZ" w:bidi="cs-CZ"/>
      </w:rPr>
    </w:lvl>
    <w:lvl w:ilvl="8" w:tplc="18E43362">
      <w:numFmt w:val="bullet"/>
      <w:lvlText w:val="•"/>
      <w:lvlJc w:val="left"/>
      <w:pPr>
        <w:ind w:left="7787" w:hanging="361"/>
      </w:pPr>
      <w:rPr>
        <w:rFonts w:hint="default"/>
        <w:lang w:val="cs-CZ" w:eastAsia="cs-CZ" w:bidi="cs-CZ"/>
      </w:rPr>
    </w:lvl>
  </w:abstractNum>
  <w:abstractNum w:abstractNumId="5" w15:restartNumberingAfterBreak="0">
    <w:nsid w:val="58910184"/>
    <w:multiLevelType w:val="hybridMultilevel"/>
    <w:tmpl w:val="A30A3958"/>
    <w:lvl w:ilvl="0" w:tplc="603AECE6">
      <w:start w:val="1"/>
      <w:numFmt w:val="decimal"/>
      <w:lvlText w:val="%1."/>
      <w:lvlJc w:val="left"/>
      <w:pPr>
        <w:ind w:left="995" w:hanging="420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C9D212C2">
      <w:start w:val="1"/>
      <w:numFmt w:val="lowerLetter"/>
      <w:lvlText w:val="%2."/>
      <w:lvlJc w:val="left"/>
      <w:pPr>
        <w:ind w:left="1655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cs-CZ" w:bidi="cs-CZ"/>
      </w:rPr>
    </w:lvl>
    <w:lvl w:ilvl="2" w:tplc="1ACC87F4">
      <w:numFmt w:val="bullet"/>
      <w:lvlText w:val="•"/>
      <w:lvlJc w:val="left"/>
      <w:pPr>
        <w:ind w:left="2531" w:hanging="360"/>
      </w:pPr>
      <w:rPr>
        <w:rFonts w:hint="default"/>
        <w:lang w:val="cs-CZ" w:eastAsia="cs-CZ" w:bidi="cs-CZ"/>
      </w:rPr>
    </w:lvl>
    <w:lvl w:ilvl="3" w:tplc="02B64056">
      <w:numFmt w:val="bullet"/>
      <w:lvlText w:val="•"/>
      <w:lvlJc w:val="left"/>
      <w:pPr>
        <w:ind w:left="3402" w:hanging="360"/>
      </w:pPr>
      <w:rPr>
        <w:rFonts w:hint="default"/>
        <w:lang w:val="cs-CZ" w:eastAsia="cs-CZ" w:bidi="cs-CZ"/>
      </w:rPr>
    </w:lvl>
    <w:lvl w:ilvl="4" w:tplc="7D84D150">
      <w:numFmt w:val="bullet"/>
      <w:lvlText w:val="•"/>
      <w:lvlJc w:val="left"/>
      <w:pPr>
        <w:ind w:left="4273" w:hanging="360"/>
      </w:pPr>
      <w:rPr>
        <w:rFonts w:hint="default"/>
        <w:lang w:val="cs-CZ" w:eastAsia="cs-CZ" w:bidi="cs-CZ"/>
      </w:rPr>
    </w:lvl>
    <w:lvl w:ilvl="5" w:tplc="82AC7F40">
      <w:numFmt w:val="bullet"/>
      <w:lvlText w:val="•"/>
      <w:lvlJc w:val="left"/>
      <w:pPr>
        <w:ind w:left="5144" w:hanging="360"/>
      </w:pPr>
      <w:rPr>
        <w:rFonts w:hint="default"/>
        <w:lang w:val="cs-CZ" w:eastAsia="cs-CZ" w:bidi="cs-CZ"/>
      </w:rPr>
    </w:lvl>
    <w:lvl w:ilvl="6" w:tplc="18E0C9CA">
      <w:numFmt w:val="bullet"/>
      <w:lvlText w:val="•"/>
      <w:lvlJc w:val="left"/>
      <w:pPr>
        <w:ind w:left="6015" w:hanging="360"/>
      </w:pPr>
      <w:rPr>
        <w:rFonts w:hint="default"/>
        <w:lang w:val="cs-CZ" w:eastAsia="cs-CZ" w:bidi="cs-CZ"/>
      </w:rPr>
    </w:lvl>
    <w:lvl w:ilvl="7" w:tplc="F990C37C">
      <w:numFmt w:val="bullet"/>
      <w:lvlText w:val="•"/>
      <w:lvlJc w:val="left"/>
      <w:pPr>
        <w:ind w:left="6886" w:hanging="360"/>
      </w:pPr>
      <w:rPr>
        <w:rFonts w:hint="default"/>
        <w:lang w:val="cs-CZ" w:eastAsia="cs-CZ" w:bidi="cs-CZ"/>
      </w:rPr>
    </w:lvl>
    <w:lvl w:ilvl="8" w:tplc="05389FE4">
      <w:numFmt w:val="bullet"/>
      <w:lvlText w:val="•"/>
      <w:lvlJc w:val="left"/>
      <w:pPr>
        <w:ind w:left="7757" w:hanging="360"/>
      </w:pPr>
      <w:rPr>
        <w:rFonts w:hint="default"/>
        <w:lang w:val="cs-CZ" w:eastAsia="cs-CZ" w:bidi="cs-CZ"/>
      </w:rPr>
    </w:lvl>
  </w:abstractNum>
  <w:abstractNum w:abstractNumId="6" w15:restartNumberingAfterBreak="0">
    <w:nsid w:val="5EC02661"/>
    <w:multiLevelType w:val="hybridMultilevel"/>
    <w:tmpl w:val="0F7A1DAA"/>
    <w:lvl w:ilvl="0" w:tplc="4676828E">
      <w:start w:val="1"/>
      <w:numFmt w:val="decimal"/>
      <w:lvlText w:val="%1."/>
      <w:lvlJc w:val="left"/>
      <w:pPr>
        <w:ind w:left="995" w:hanging="420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1E10B392">
      <w:numFmt w:val="bullet"/>
      <w:lvlText w:val="•"/>
      <w:lvlJc w:val="left"/>
      <w:pPr>
        <w:ind w:left="1849" w:hanging="420"/>
      </w:pPr>
      <w:rPr>
        <w:rFonts w:hint="default"/>
        <w:lang w:val="cs-CZ" w:eastAsia="cs-CZ" w:bidi="cs-CZ"/>
      </w:rPr>
    </w:lvl>
    <w:lvl w:ilvl="2" w:tplc="954A9E68">
      <w:numFmt w:val="bullet"/>
      <w:lvlText w:val="•"/>
      <w:lvlJc w:val="left"/>
      <w:pPr>
        <w:ind w:left="2699" w:hanging="420"/>
      </w:pPr>
      <w:rPr>
        <w:rFonts w:hint="default"/>
        <w:lang w:val="cs-CZ" w:eastAsia="cs-CZ" w:bidi="cs-CZ"/>
      </w:rPr>
    </w:lvl>
    <w:lvl w:ilvl="3" w:tplc="AE14B62A">
      <w:numFmt w:val="bullet"/>
      <w:lvlText w:val="•"/>
      <w:lvlJc w:val="left"/>
      <w:pPr>
        <w:ind w:left="3549" w:hanging="420"/>
      </w:pPr>
      <w:rPr>
        <w:rFonts w:hint="default"/>
        <w:lang w:val="cs-CZ" w:eastAsia="cs-CZ" w:bidi="cs-CZ"/>
      </w:rPr>
    </w:lvl>
    <w:lvl w:ilvl="4" w:tplc="DB666AD4">
      <w:numFmt w:val="bullet"/>
      <w:lvlText w:val="•"/>
      <w:lvlJc w:val="left"/>
      <w:pPr>
        <w:ind w:left="4399" w:hanging="420"/>
      </w:pPr>
      <w:rPr>
        <w:rFonts w:hint="default"/>
        <w:lang w:val="cs-CZ" w:eastAsia="cs-CZ" w:bidi="cs-CZ"/>
      </w:rPr>
    </w:lvl>
    <w:lvl w:ilvl="5" w:tplc="CA247026">
      <w:numFmt w:val="bullet"/>
      <w:lvlText w:val="•"/>
      <w:lvlJc w:val="left"/>
      <w:pPr>
        <w:ind w:left="5249" w:hanging="420"/>
      </w:pPr>
      <w:rPr>
        <w:rFonts w:hint="default"/>
        <w:lang w:val="cs-CZ" w:eastAsia="cs-CZ" w:bidi="cs-CZ"/>
      </w:rPr>
    </w:lvl>
    <w:lvl w:ilvl="6" w:tplc="DFEAB346">
      <w:numFmt w:val="bullet"/>
      <w:lvlText w:val="•"/>
      <w:lvlJc w:val="left"/>
      <w:pPr>
        <w:ind w:left="6099" w:hanging="420"/>
      </w:pPr>
      <w:rPr>
        <w:rFonts w:hint="default"/>
        <w:lang w:val="cs-CZ" w:eastAsia="cs-CZ" w:bidi="cs-CZ"/>
      </w:rPr>
    </w:lvl>
    <w:lvl w:ilvl="7" w:tplc="071E4AE6">
      <w:numFmt w:val="bullet"/>
      <w:lvlText w:val="•"/>
      <w:lvlJc w:val="left"/>
      <w:pPr>
        <w:ind w:left="6949" w:hanging="420"/>
      </w:pPr>
      <w:rPr>
        <w:rFonts w:hint="default"/>
        <w:lang w:val="cs-CZ" w:eastAsia="cs-CZ" w:bidi="cs-CZ"/>
      </w:rPr>
    </w:lvl>
    <w:lvl w:ilvl="8" w:tplc="B1126D14">
      <w:numFmt w:val="bullet"/>
      <w:lvlText w:val="•"/>
      <w:lvlJc w:val="left"/>
      <w:pPr>
        <w:ind w:left="7799" w:hanging="420"/>
      </w:pPr>
      <w:rPr>
        <w:rFonts w:hint="default"/>
        <w:lang w:val="cs-CZ" w:eastAsia="cs-CZ" w:bidi="cs-CZ"/>
      </w:rPr>
    </w:lvl>
  </w:abstractNum>
  <w:abstractNum w:abstractNumId="7" w15:restartNumberingAfterBreak="0">
    <w:nsid w:val="634B0039"/>
    <w:multiLevelType w:val="hybridMultilevel"/>
    <w:tmpl w:val="8780A328"/>
    <w:lvl w:ilvl="0" w:tplc="D5F4A8F0">
      <w:start w:val="1"/>
      <w:numFmt w:val="decimal"/>
      <w:lvlText w:val="%1."/>
      <w:lvlJc w:val="left"/>
      <w:pPr>
        <w:ind w:left="935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A9385D16">
      <w:start w:val="1"/>
      <w:numFmt w:val="lowerLetter"/>
      <w:lvlText w:val="%2."/>
      <w:lvlJc w:val="left"/>
      <w:pPr>
        <w:ind w:left="1655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cs-CZ" w:bidi="cs-CZ"/>
      </w:rPr>
    </w:lvl>
    <w:lvl w:ilvl="2" w:tplc="94E0EF10">
      <w:numFmt w:val="bullet"/>
      <w:lvlText w:val="•"/>
      <w:lvlJc w:val="left"/>
      <w:pPr>
        <w:ind w:left="2531" w:hanging="360"/>
      </w:pPr>
      <w:rPr>
        <w:rFonts w:hint="default"/>
        <w:lang w:val="cs-CZ" w:eastAsia="cs-CZ" w:bidi="cs-CZ"/>
      </w:rPr>
    </w:lvl>
    <w:lvl w:ilvl="3" w:tplc="D4647EC0">
      <w:numFmt w:val="bullet"/>
      <w:lvlText w:val="•"/>
      <w:lvlJc w:val="left"/>
      <w:pPr>
        <w:ind w:left="3402" w:hanging="360"/>
      </w:pPr>
      <w:rPr>
        <w:rFonts w:hint="default"/>
        <w:lang w:val="cs-CZ" w:eastAsia="cs-CZ" w:bidi="cs-CZ"/>
      </w:rPr>
    </w:lvl>
    <w:lvl w:ilvl="4" w:tplc="111A8542">
      <w:numFmt w:val="bullet"/>
      <w:lvlText w:val="•"/>
      <w:lvlJc w:val="left"/>
      <w:pPr>
        <w:ind w:left="4273" w:hanging="360"/>
      </w:pPr>
      <w:rPr>
        <w:rFonts w:hint="default"/>
        <w:lang w:val="cs-CZ" w:eastAsia="cs-CZ" w:bidi="cs-CZ"/>
      </w:rPr>
    </w:lvl>
    <w:lvl w:ilvl="5" w:tplc="AE3E349E">
      <w:numFmt w:val="bullet"/>
      <w:lvlText w:val="•"/>
      <w:lvlJc w:val="left"/>
      <w:pPr>
        <w:ind w:left="5144" w:hanging="360"/>
      </w:pPr>
      <w:rPr>
        <w:rFonts w:hint="default"/>
        <w:lang w:val="cs-CZ" w:eastAsia="cs-CZ" w:bidi="cs-CZ"/>
      </w:rPr>
    </w:lvl>
    <w:lvl w:ilvl="6" w:tplc="DC5AECD4">
      <w:numFmt w:val="bullet"/>
      <w:lvlText w:val="•"/>
      <w:lvlJc w:val="left"/>
      <w:pPr>
        <w:ind w:left="6015" w:hanging="360"/>
      </w:pPr>
      <w:rPr>
        <w:rFonts w:hint="default"/>
        <w:lang w:val="cs-CZ" w:eastAsia="cs-CZ" w:bidi="cs-CZ"/>
      </w:rPr>
    </w:lvl>
    <w:lvl w:ilvl="7" w:tplc="41469E50">
      <w:numFmt w:val="bullet"/>
      <w:lvlText w:val="•"/>
      <w:lvlJc w:val="left"/>
      <w:pPr>
        <w:ind w:left="6886" w:hanging="360"/>
      </w:pPr>
      <w:rPr>
        <w:rFonts w:hint="default"/>
        <w:lang w:val="cs-CZ" w:eastAsia="cs-CZ" w:bidi="cs-CZ"/>
      </w:rPr>
    </w:lvl>
    <w:lvl w:ilvl="8" w:tplc="14D80464">
      <w:numFmt w:val="bullet"/>
      <w:lvlText w:val="•"/>
      <w:lvlJc w:val="left"/>
      <w:pPr>
        <w:ind w:left="7757" w:hanging="360"/>
      </w:pPr>
      <w:rPr>
        <w:rFonts w:hint="default"/>
        <w:lang w:val="cs-CZ" w:eastAsia="cs-CZ" w:bidi="cs-CZ"/>
      </w:rPr>
    </w:lvl>
  </w:abstractNum>
  <w:abstractNum w:abstractNumId="8" w15:restartNumberingAfterBreak="0">
    <w:nsid w:val="656230B7"/>
    <w:multiLevelType w:val="hybridMultilevel"/>
    <w:tmpl w:val="242E6828"/>
    <w:lvl w:ilvl="0" w:tplc="554A6C56">
      <w:start w:val="1"/>
      <w:numFmt w:val="decimal"/>
      <w:lvlText w:val="%1."/>
      <w:lvlJc w:val="left"/>
      <w:pPr>
        <w:ind w:left="936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B47ECCB6">
      <w:numFmt w:val="bullet"/>
      <w:lvlText w:val="•"/>
      <w:lvlJc w:val="left"/>
      <w:pPr>
        <w:ind w:left="1795" w:hanging="361"/>
      </w:pPr>
      <w:rPr>
        <w:rFonts w:hint="default"/>
        <w:lang w:val="cs-CZ" w:eastAsia="cs-CZ" w:bidi="cs-CZ"/>
      </w:rPr>
    </w:lvl>
    <w:lvl w:ilvl="2" w:tplc="F9D4C02A">
      <w:numFmt w:val="bullet"/>
      <w:lvlText w:val="•"/>
      <w:lvlJc w:val="left"/>
      <w:pPr>
        <w:ind w:left="2651" w:hanging="361"/>
      </w:pPr>
      <w:rPr>
        <w:rFonts w:hint="default"/>
        <w:lang w:val="cs-CZ" w:eastAsia="cs-CZ" w:bidi="cs-CZ"/>
      </w:rPr>
    </w:lvl>
    <w:lvl w:ilvl="3" w:tplc="A90CB2D6">
      <w:numFmt w:val="bullet"/>
      <w:lvlText w:val="•"/>
      <w:lvlJc w:val="left"/>
      <w:pPr>
        <w:ind w:left="3507" w:hanging="361"/>
      </w:pPr>
      <w:rPr>
        <w:rFonts w:hint="default"/>
        <w:lang w:val="cs-CZ" w:eastAsia="cs-CZ" w:bidi="cs-CZ"/>
      </w:rPr>
    </w:lvl>
    <w:lvl w:ilvl="4" w:tplc="524ED046">
      <w:numFmt w:val="bullet"/>
      <w:lvlText w:val="•"/>
      <w:lvlJc w:val="left"/>
      <w:pPr>
        <w:ind w:left="4363" w:hanging="361"/>
      </w:pPr>
      <w:rPr>
        <w:rFonts w:hint="default"/>
        <w:lang w:val="cs-CZ" w:eastAsia="cs-CZ" w:bidi="cs-CZ"/>
      </w:rPr>
    </w:lvl>
    <w:lvl w:ilvl="5" w:tplc="B91636A0">
      <w:numFmt w:val="bullet"/>
      <w:lvlText w:val="•"/>
      <w:lvlJc w:val="left"/>
      <w:pPr>
        <w:ind w:left="5219" w:hanging="361"/>
      </w:pPr>
      <w:rPr>
        <w:rFonts w:hint="default"/>
        <w:lang w:val="cs-CZ" w:eastAsia="cs-CZ" w:bidi="cs-CZ"/>
      </w:rPr>
    </w:lvl>
    <w:lvl w:ilvl="6" w:tplc="16867F8C">
      <w:numFmt w:val="bullet"/>
      <w:lvlText w:val="•"/>
      <w:lvlJc w:val="left"/>
      <w:pPr>
        <w:ind w:left="6075" w:hanging="361"/>
      </w:pPr>
      <w:rPr>
        <w:rFonts w:hint="default"/>
        <w:lang w:val="cs-CZ" w:eastAsia="cs-CZ" w:bidi="cs-CZ"/>
      </w:rPr>
    </w:lvl>
    <w:lvl w:ilvl="7" w:tplc="A238D45A">
      <w:numFmt w:val="bullet"/>
      <w:lvlText w:val="•"/>
      <w:lvlJc w:val="left"/>
      <w:pPr>
        <w:ind w:left="6931" w:hanging="361"/>
      </w:pPr>
      <w:rPr>
        <w:rFonts w:hint="default"/>
        <w:lang w:val="cs-CZ" w:eastAsia="cs-CZ" w:bidi="cs-CZ"/>
      </w:rPr>
    </w:lvl>
    <w:lvl w:ilvl="8" w:tplc="FCA01080">
      <w:numFmt w:val="bullet"/>
      <w:lvlText w:val="•"/>
      <w:lvlJc w:val="left"/>
      <w:pPr>
        <w:ind w:left="7787" w:hanging="361"/>
      </w:pPr>
      <w:rPr>
        <w:rFonts w:hint="default"/>
        <w:lang w:val="cs-CZ" w:eastAsia="cs-CZ" w:bidi="cs-CZ"/>
      </w:rPr>
    </w:lvl>
  </w:abstractNum>
  <w:abstractNum w:abstractNumId="9" w15:restartNumberingAfterBreak="0">
    <w:nsid w:val="70C17773"/>
    <w:multiLevelType w:val="hybridMultilevel"/>
    <w:tmpl w:val="B308BE72"/>
    <w:lvl w:ilvl="0" w:tplc="95380F96">
      <w:start w:val="1"/>
      <w:numFmt w:val="decimal"/>
      <w:lvlText w:val="%1."/>
      <w:lvlJc w:val="left"/>
      <w:pPr>
        <w:ind w:left="936" w:hanging="361"/>
        <w:jc w:val="left"/>
      </w:pPr>
      <w:rPr>
        <w:rFonts w:ascii="Calibri" w:eastAsia="Calibri" w:hAnsi="Calibri" w:cs="Calibri" w:hint="default"/>
        <w:w w:val="100"/>
        <w:sz w:val="22"/>
        <w:szCs w:val="22"/>
        <w:lang w:val="cs-CZ" w:eastAsia="cs-CZ" w:bidi="cs-CZ"/>
      </w:rPr>
    </w:lvl>
    <w:lvl w:ilvl="1" w:tplc="664E38E8">
      <w:start w:val="1"/>
      <w:numFmt w:val="lowerLetter"/>
      <w:lvlText w:val="%2."/>
      <w:lvlJc w:val="left"/>
      <w:pPr>
        <w:ind w:left="1656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cs-CZ" w:eastAsia="cs-CZ" w:bidi="cs-CZ"/>
      </w:rPr>
    </w:lvl>
    <w:lvl w:ilvl="2" w:tplc="AC68B83E">
      <w:numFmt w:val="bullet"/>
      <w:lvlText w:val="•"/>
      <w:lvlJc w:val="left"/>
      <w:pPr>
        <w:ind w:left="2531" w:hanging="360"/>
      </w:pPr>
      <w:rPr>
        <w:rFonts w:hint="default"/>
        <w:lang w:val="cs-CZ" w:eastAsia="cs-CZ" w:bidi="cs-CZ"/>
      </w:rPr>
    </w:lvl>
    <w:lvl w:ilvl="3" w:tplc="D0C6B6B8">
      <w:numFmt w:val="bullet"/>
      <w:lvlText w:val="•"/>
      <w:lvlJc w:val="left"/>
      <w:pPr>
        <w:ind w:left="3402" w:hanging="360"/>
      </w:pPr>
      <w:rPr>
        <w:rFonts w:hint="default"/>
        <w:lang w:val="cs-CZ" w:eastAsia="cs-CZ" w:bidi="cs-CZ"/>
      </w:rPr>
    </w:lvl>
    <w:lvl w:ilvl="4" w:tplc="28FA4278">
      <w:numFmt w:val="bullet"/>
      <w:lvlText w:val="•"/>
      <w:lvlJc w:val="left"/>
      <w:pPr>
        <w:ind w:left="4273" w:hanging="360"/>
      </w:pPr>
      <w:rPr>
        <w:rFonts w:hint="default"/>
        <w:lang w:val="cs-CZ" w:eastAsia="cs-CZ" w:bidi="cs-CZ"/>
      </w:rPr>
    </w:lvl>
    <w:lvl w:ilvl="5" w:tplc="6AA6EA8C">
      <w:numFmt w:val="bullet"/>
      <w:lvlText w:val="•"/>
      <w:lvlJc w:val="left"/>
      <w:pPr>
        <w:ind w:left="5144" w:hanging="360"/>
      </w:pPr>
      <w:rPr>
        <w:rFonts w:hint="default"/>
        <w:lang w:val="cs-CZ" w:eastAsia="cs-CZ" w:bidi="cs-CZ"/>
      </w:rPr>
    </w:lvl>
    <w:lvl w:ilvl="6" w:tplc="8506C5A8">
      <w:numFmt w:val="bullet"/>
      <w:lvlText w:val="•"/>
      <w:lvlJc w:val="left"/>
      <w:pPr>
        <w:ind w:left="6015" w:hanging="360"/>
      </w:pPr>
      <w:rPr>
        <w:rFonts w:hint="default"/>
        <w:lang w:val="cs-CZ" w:eastAsia="cs-CZ" w:bidi="cs-CZ"/>
      </w:rPr>
    </w:lvl>
    <w:lvl w:ilvl="7" w:tplc="38D6CE80">
      <w:numFmt w:val="bullet"/>
      <w:lvlText w:val="•"/>
      <w:lvlJc w:val="left"/>
      <w:pPr>
        <w:ind w:left="6886" w:hanging="360"/>
      </w:pPr>
      <w:rPr>
        <w:rFonts w:hint="default"/>
        <w:lang w:val="cs-CZ" w:eastAsia="cs-CZ" w:bidi="cs-CZ"/>
      </w:rPr>
    </w:lvl>
    <w:lvl w:ilvl="8" w:tplc="C3901F0E">
      <w:numFmt w:val="bullet"/>
      <w:lvlText w:val="•"/>
      <w:lvlJc w:val="left"/>
      <w:pPr>
        <w:ind w:left="7757" w:hanging="360"/>
      </w:pPr>
      <w:rPr>
        <w:rFonts w:hint="default"/>
        <w:lang w:val="cs-CZ" w:eastAsia="cs-CZ" w:bidi="cs-CZ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88D"/>
    <w:rsid w:val="00022E2A"/>
    <w:rsid w:val="00042DAC"/>
    <w:rsid w:val="00076ED0"/>
    <w:rsid w:val="00093F9B"/>
    <w:rsid w:val="000D31E8"/>
    <w:rsid w:val="00116AEB"/>
    <w:rsid w:val="001636B5"/>
    <w:rsid w:val="001E4978"/>
    <w:rsid w:val="0021588D"/>
    <w:rsid w:val="00247D52"/>
    <w:rsid w:val="00296839"/>
    <w:rsid w:val="002C0763"/>
    <w:rsid w:val="002E0144"/>
    <w:rsid w:val="002F6F8C"/>
    <w:rsid w:val="00364753"/>
    <w:rsid w:val="003A4A50"/>
    <w:rsid w:val="003B3C21"/>
    <w:rsid w:val="003B6FB0"/>
    <w:rsid w:val="004335D1"/>
    <w:rsid w:val="00465998"/>
    <w:rsid w:val="00497E0C"/>
    <w:rsid w:val="004A77EA"/>
    <w:rsid w:val="004C0056"/>
    <w:rsid w:val="00522DD3"/>
    <w:rsid w:val="005237DB"/>
    <w:rsid w:val="005E7F29"/>
    <w:rsid w:val="006541C7"/>
    <w:rsid w:val="00720573"/>
    <w:rsid w:val="00753CF9"/>
    <w:rsid w:val="00764511"/>
    <w:rsid w:val="0077096D"/>
    <w:rsid w:val="007C56CA"/>
    <w:rsid w:val="00815D45"/>
    <w:rsid w:val="00817251"/>
    <w:rsid w:val="00886F5C"/>
    <w:rsid w:val="008925F4"/>
    <w:rsid w:val="008B3598"/>
    <w:rsid w:val="009A4BC6"/>
    <w:rsid w:val="009B7BC4"/>
    <w:rsid w:val="009C1028"/>
    <w:rsid w:val="009F12EF"/>
    <w:rsid w:val="00A07F31"/>
    <w:rsid w:val="00A14D46"/>
    <w:rsid w:val="00A469D9"/>
    <w:rsid w:val="00A570ED"/>
    <w:rsid w:val="00A60CA4"/>
    <w:rsid w:val="00A66584"/>
    <w:rsid w:val="00AB03D6"/>
    <w:rsid w:val="00AB0D7C"/>
    <w:rsid w:val="00AC42C7"/>
    <w:rsid w:val="00B37CE2"/>
    <w:rsid w:val="00B71021"/>
    <w:rsid w:val="00B9641E"/>
    <w:rsid w:val="00C00133"/>
    <w:rsid w:val="00CC3B2C"/>
    <w:rsid w:val="00D109AE"/>
    <w:rsid w:val="00D75BC1"/>
    <w:rsid w:val="00DA6786"/>
    <w:rsid w:val="00DE27D5"/>
    <w:rsid w:val="00E032A6"/>
    <w:rsid w:val="00E11774"/>
    <w:rsid w:val="00EE4BC2"/>
    <w:rsid w:val="00FA0888"/>
    <w:rsid w:val="00FA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B631399-964A-4302-9371-FC20866E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1"/>
    <w:qFormat/>
    <w:pPr>
      <w:ind w:left="4546"/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jc w:val="both"/>
    </w:pPr>
  </w:style>
  <w:style w:type="paragraph" w:styleId="Odstavecseseznamem">
    <w:name w:val="List Paragraph"/>
    <w:basedOn w:val="Normln"/>
    <w:uiPriority w:val="1"/>
    <w:qFormat/>
    <w:pPr>
      <w:ind w:left="936" w:right="211" w:hanging="361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42D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2DAC"/>
    <w:rPr>
      <w:rFonts w:ascii="Calibri" w:eastAsia="Calibri" w:hAnsi="Calibri" w:cs="Calibri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042D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2DAC"/>
    <w:rPr>
      <w:rFonts w:ascii="Calibri" w:eastAsia="Calibri" w:hAnsi="Calibri" w:cs="Calibri"/>
      <w:lang w:val="cs-CZ"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E4B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E4BC2"/>
    <w:rPr>
      <w:rFonts w:ascii="Segoe UI" w:eastAsia="Calibri" w:hAnsi="Segoe UI" w:cs="Segoe UI"/>
      <w:sz w:val="18"/>
      <w:szCs w:val="18"/>
      <w:lang w:val="cs-CZ" w:eastAsia="cs-CZ" w:bidi="cs-CZ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3B6FB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package" Target="embeddings/List_aplikace_Microsoft_Excel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F5FFC-29C1-4BDC-ABE3-3C77FFADE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3036</Words>
  <Characters>17916</Characters>
  <Application>Microsoft Office Word</Application>
  <DocSecurity>0</DocSecurity>
  <Lines>149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účasti na řešení díčího projektu NCK</vt:lpstr>
    </vt:vector>
  </TitlesOfParts>
  <Company/>
  <LinksUpToDate>false</LinksUpToDate>
  <CharactersWithSpaces>20911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účasti na řešení díčího projektu NCK</dc:title>
  <dc:creator>csolle.putzova@vri.cz</dc:creator>
  <cp:lastModifiedBy>Jan Rázek</cp:lastModifiedBy>
  <cp:revision>2</cp:revision>
  <cp:lastPrinted>2023-05-12T07:41:00Z</cp:lastPrinted>
  <dcterms:created xsi:type="dcterms:W3CDTF">2023-06-30T08:44:00Z</dcterms:created>
  <dcterms:modified xsi:type="dcterms:W3CDTF">2023-06-30T08:44:00Z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2020-07-09T00:00:00Z</vt:filetime>
  </property>
  <property fmtid="{D5CDD505-2E9C-101B-9397-08002B2CF9AE}" pid="3" name="Creator">
    <vt:lpwstr>Acrobat PDFMaker 15 pro Word</vt:lpwstr>
  </property>
  <property fmtid="{D5CDD505-2E9C-101B-9397-08002B2CF9AE}" pid="4" name="LastSaved">
    <vt:filetime>2023-01-17T00:00:00Z</vt:filetime>
  </property>
</Properties>
</file>