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4ACC" w14:textId="77777777" w:rsidR="00053702" w:rsidRPr="00A568F9" w:rsidRDefault="00053702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  <w:r w:rsidRPr="00A568F9">
        <w:rPr>
          <w:rFonts w:ascii="Cambria" w:hAnsi="Cambria"/>
          <w:sz w:val="22"/>
          <w:szCs w:val="24"/>
          <w:u w:val="single"/>
        </w:rPr>
        <w:t>Smlouva o vypořádání závazků</w:t>
      </w:r>
    </w:p>
    <w:p w14:paraId="25AA4DF3" w14:textId="77777777" w:rsidR="0042172D" w:rsidRPr="00A568F9" w:rsidRDefault="0042172D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</w:p>
    <w:p w14:paraId="117D34F4" w14:textId="77777777" w:rsidR="00053702" w:rsidRPr="00A568F9" w:rsidRDefault="00053702" w:rsidP="00EE2DE9">
      <w:pPr>
        <w:pStyle w:val="Zkladntext"/>
        <w:spacing w:line="276" w:lineRule="auto"/>
        <w:jc w:val="center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uzavřená dle § 1746, odst. 2 zákona č. 89/2012 Sb., občanský zákoník, v platném znění, mezi těmito smluvními stranami:</w:t>
      </w:r>
    </w:p>
    <w:p w14:paraId="0B6527AC" w14:textId="77777777" w:rsidR="00053702" w:rsidRPr="00A568F9" w:rsidRDefault="00053702" w:rsidP="00EE2DE9">
      <w:pPr>
        <w:pStyle w:val="Pokraovnseznamu"/>
        <w:spacing w:line="276" w:lineRule="auto"/>
        <w:ind w:left="0"/>
        <w:jc w:val="both"/>
        <w:rPr>
          <w:rFonts w:ascii="Cambria" w:hAnsi="Cambria"/>
          <w:sz w:val="22"/>
          <w:szCs w:val="24"/>
        </w:rPr>
      </w:pPr>
    </w:p>
    <w:p w14:paraId="42AF9959" w14:textId="0F02941F" w:rsidR="00246FE5" w:rsidRDefault="00BC2FD0" w:rsidP="00246FE5">
      <w:pPr>
        <w:tabs>
          <w:tab w:val="left" w:pos="3402"/>
        </w:tabs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Městská nemocnice Čáslav</w:t>
      </w:r>
    </w:p>
    <w:p w14:paraId="659AB715" w14:textId="584113B9" w:rsidR="00DF7FB6" w:rsidRPr="00A568F9" w:rsidRDefault="00DF7FB6" w:rsidP="006313AF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</w:r>
      <w:r w:rsidR="00BC2FD0">
        <w:rPr>
          <w:rFonts w:ascii="Cambria" w:hAnsi="Cambria"/>
          <w:bCs/>
        </w:rPr>
        <w:t>Jeníkovská 348,286 01 Čáslav</w:t>
      </w:r>
    </w:p>
    <w:p w14:paraId="7B6E92F7" w14:textId="55A3B20F" w:rsidR="00DF7FB6" w:rsidRPr="00A568F9" w:rsidRDefault="00DF7FB6" w:rsidP="006313AF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</w:r>
      <w:r w:rsidR="00BC2FD0">
        <w:t>MUDr. Ctibor Provazník, ředitel nemocnice</w:t>
      </w:r>
    </w:p>
    <w:p w14:paraId="5C0914FA" w14:textId="3C75A1B4" w:rsidR="00DF7FB6" w:rsidRPr="00A568F9" w:rsidRDefault="00DF7FB6" w:rsidP="006313AF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IČO:</w:t>
      </w:r>
      <w:r w:rsidRPr="00A568F9">
        <w:rPr>
          <w:sz w:val="22"/>
          <w:szCs w:val="22"/>
        </w:rPr>
        <w:tab/>
      </w:r>
      <w:r w:rsidR="00BC2FD0">
        <w:rPr>
          <w:bCs/>
          <w:sz w:val="22"/>
          <w:szCs w:val="22"/>
        </w:rPr>
        <w:t>00873764</w:t>
      </w:r>
    </w:p>
    <w:p w14:paraId="63768F6A" w14:textId="77777777" w:rsidR="00DF7FB6" w:rsidRPr="00A568F9" w:rsidRDefault="00DF7FB6" w:rsidP="006313AF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14:paraId="5668B21E" w14:textId="77777777" w:rsidR="00DF7FB6" w:rsidRPr="00A568F9" w:rsidRDefault="00DF7FB6" w:rsidP="006313AF">
      <w:pPr>
        <w:spacing w:after="0"/>
        <w:jc w:val="center"/>
        <w:rPr>
          <w:rFonts w:ascii="Cambria" w:hAnsi="Cambria"/>
        </w:rPr>
      </w:pPr>
      <w:r w:rsidRPr="00A568F9">
        <w:rPr>
          <w:rFonts w:ascii="Cambria" w:hAnsi="Cambria"/>
        </w:rPr>
        <w:t>(dále jen „</w:t>
      </w:r>
      <w:r w:rsidR="003B5161">
        <w:rPr>
          <w:rFonts w:ascii="Cambria" w:hAnsi="Cambria"/>
        </w:rPr>
        <w:t>Objednatel</w:t>
      </w:r>
      <w:r w:rsidRPr="00A568F9">
        <w:rPr>
          <w:rFonts w:ascii="Cambria" w:hAnsi="Cambria"/>
        </w:rPr>
        <w:t>“)</w:t>
      </w:r>
    </w:p>
    <w:p w14:paraId="09861639" w14:textId="77777777" w:rsidR="00DF7FB6" w:rsidRPr="00A568F9" w:rsidRDefault="00DF7FB6" w:rsidP="006313AF">
      <w:pPr>
        <w:widowControl w:val="0"/>
        <w:spacing w:after="0"/>
        <w:jc w:val="both"/>
        <w:rPr>
          <w:rFonts w:ascii="Cambria" w:hAnsi="Cambria"/>
        </w:rPr>
      </w:pPr>
    </w:p>
    <w:p w14:paraId="780F3CB4" w14:textId="77777777" w:rsidR="00053702" w:rsidRPr="00A568F9" w:rsidRDefault="00053702" w:rsidP="00EE2DE9">
      <w:pPr>
        <w:pStyle w:val="Pokraovnseznamu"/>
        <w:spacing w:line="276" w:lineRule="auto"/>
        <w:ind w:left="0"/>
        <w:jc w:val="both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a</w:t>
      </w:r>
    </w:p>
    <w:p w14:paraId="7B98C7D6" w14:textId="156767AD" w:rsidR="006313AF" w:rsidRDefault="00C06A99" w:rsidP="00DF7FB6">
      <w:pPr>
        <w:tabs>
          <w:tab w:val="left" w:pos="3402"/>
        </w:tabs>
        <w:jc w:val="both"/>
        <w:rPr>
          <w:rFonts w:ascii="Cambria" w:hAnsi="Cambria"/>
          <w:b/>
          <w:i/>
        </w:rPr>
      </w:pPr>
      <w:proofErr w:type="spellStart"/>
      <w:r>
        <w:rPr>
          <w:rFonts w:ascii="Cambria" w:hAnsi="Cambria"/>
          <w:b/>
          <w:i/>
        </w:rPr>
        <w:t>Dräger</w:t>
      </w:r>
      <w:proofErr w:type="spellEnd"/>
      <w:r>
        <w:rPr>
          <w:rFonts w:ascii="Cambria" w:hAnsi="Cambria"/>
          <w:b/>
          <w:i/>
        </w:rPr>
        <w:t xml:space="preserve"> </w:t>
      </w:r>
      <w:proofErr w:type="spellStart"/>
      <w:r>
        <w:rPr>
          <w:rFonts w:ascii="Cambria" w:hAnsi="Cambria"/>
          <w:b/>
          <w:i/>
        </w:rPr>
        <w:t>Medical</w:t>
      </w:r>
      <w:proofErr w:type="spellEnd"/>
      <w:r>
        <w:rPr>
          <w:rFonts w:ascii="Cambria" w:hAnsi="Cambria"/>
          <w:b/>
          <w:i/>
        </w:rPr>
        <w:t xml:space="preserve"> s.r.o.</w:t>
      </w:r>
    </w:p>
    <w:p w14:paraId="2F376616" w14:textId="23D7DC97" w:rsidR="006313AF" w:rsidRDefault="00DF7FB6" w:rsidP="006313AF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Sídlo:</w:t>
      </w:r>
      <w:r w:rsidRPr="00A568F9">
        <w:rPr>
          <w:rFonts w:ascii="Cambria" w:hAnsi="Cambria"/>
        </w:rPr>
        <w:tab/>
      </w:r>
      <w:r w:rsidR="00C06A99">
        <w:rPr>
          <w:rFonts w:ascii="Cambria" w:hAnsi="Cambria"/>
        </w:rPr>
        <w:t>Obchodní 124, 251 01 Čestlice</w:t>
      </w:r>
      <w:r w:rsidR="006313AF" w:rsidRPr="006313AF">
        <w:rPr>
          <w:rFonts w:ascii="Cambria" w:hAnsi="Cambria"/>
        </w:rPr>
        <w:t xml:space="preserve"> </w:t>
      </w:r>
    </w:p>
    <w:p w14:paraId="7B5431E1" w14:textId="367DD933" w:rsidR="006313AF" w:rsidRDefault="00DF7FB6" w:rsidP="006313AF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Jednající:</w:t>
      </w:r>
      <w:r w:rsidRPr="00A568F9">
        <w:rPr>
          <w:rFonts w:ascii="Cambria" w:hAnsi="Cambria"/>
        </w:rPr>
        <w:tab/>
      </w:r>
      <w:r w:rsidR="00C06A99">
        <w:rPr>
          <w:rFonts w:ascii="Cambria" w:hAnsi="Cambria"/>
        </w:rPr>
        <w:t>Mgr. Jan Matucha, na základě plné moci</w:t>
      </w:r>
    </w:p>
    <w:p w14:paraId="680A8769" w14:textId="70542138" w:rsidR="00DF7FB6" w:rsidRPr="00A568F9" w:rsidRDefault="00DF7FB6" w:rsidP="006313AF">
      <w:pPr>
        <w:tabs>
          <w:tab w:val="left" w:pos="3402"/>
        </w:tabs>
        <w:spacing w:after="0"/>
        <w:jc w:val="both"/>
        <w:rPr>
          <w:rFonts w:ascii="Cambria" w:hAnsi="Cambria"/>
          <w:shd w:val="clear" w:color="auto" w:fill="FFFF00"/>
        </w:rPr>
      </w:pPr>
      <w:r w:rsidRPr="00A568F9">
        <w:rPr>
          <w:rFonts w:ascii="Cambria" w:hAnsi="Cambria"/>
        </w:rPr>
        <w:t>IČO:</w:t>
      </w:r>
      <w:r w:rsidRPr="00A568F9">
        <w:rPr>
          <w:rFonts w:ascii="Cambria" w:hAnsi="Cambria"/>
        </w:rPr>
        <w:tab/>
      </w:r>
      <w:r w:rsidR="00C06A99">
        <w:rPr>
          <w:rFonts w:ascii="Cambria" w:hAnsi="Cambria"/>
        </w:rPr>
        <w:t>26700760</w:t>
      </w:r>
    </w:p>
    <w:p w14:paraId="76F9BEF4" w14:textId="1F98B993" w:rsidR="00DF7FB6" w:rsidRPr="00A568F9" w:rsidRDefault="00DF7FB6" w:rsidP="006313AF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DIČ:</w:t>
      </w:r>
      <w:r w:rsidRPr="00A568F9">
        <w:rPr>
          <w:rFonts w:ascii="Cambria" w:hAnsi="Cambria"/>
        </w:rPr>
        <w:tab/>
      </w:r>
      <w:r w:rsidR="00BC2FD0">
        <w:rPr>
          <w:rFonts w:ascii="Cambria" w:hAnsi="Cambria"/>
        </w:rPr>
        <w:t>CZ</w:t>
      </w:r>
      <w:r w:rsidR="00C06A99">
        <w:rPr>
          <w:rFonts w:ascii="Cambria" w:hAnsi="Cambria"/>
        </w:rPr>
        <w:t>26700760</w:t>
      </w:r>
    </w:p>
    <w:p w14:paraId="661F817D" w14:textId="0A0A8981" w:rsidR="00DF7FB6" w:rsidRPr="00A568F9" w:rsidRDefault="00DF7FB6" w:rsidP="006313AF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Zápis v OR:</w:t>
      </w:r>
      <w:r w:rsidRPr="00A568F9">
        <w:rPr>
          <w:rFonts w:ascii="Cambria" w:hAnsi="Cambria"/>
        </w:rPr>
        <w:tab/>
      </w:r>
      <w:r w:rsidR="00C06A99">
        <w:rPr>
          <w:rFonts w:ascii="Cambria" w:hAnsi="Cambria"/>
        </w:rPr>
        <w:t xml:space="preserve">C 88291 </w:t>
      </w:r>
      <w:r w:rsidR="004D2AA6">
        <w:rPr>
          <w:rFonts w:ascii="Cambria" w:hAnsi="Cambria"/>
        </w:rPr>
        <w:t xml:space="preserve">vedená </w:t>
      </w:r>
      <w:proofErr w:type="gramStart"/>
      <w:r w:rsidR="004D2AA6">
        <w:rPr>
          <w:rFonts w:ascii="Cambria" w:hAnsi="Cambria"/>
        </w:rPr>
        <w:t xml:space="preserve">u </w:t>
      </w:r>
      <w:r w:rsidR="00C06A99">
        <w:rPr>
          <w:rFonts w:ascii="Cambria" w:hAnsi="Cambria"/>
        </w:rPr>
        <w:t xml:space="preserve"> Městského</w:t>
      </w:r>
      <w:proofErr w:type="gramEnd"/>
      <w:r w:rsidR="00C06A99">
        <w:rPr>
          <w:rFonts w:ascii="Cambria" w:hAnsi="Cambria"/>
        </w:rPr>
        <w:t xml:space="preserve"> soudu v Praze</w:t>
      </w:r>
    </w:p>
    <w:p w14:paraId="61B77326" w14:textId="77777777" w:rsidR="00DF7FB6" w:rsidRPr="00A568F9" w:rsidRDefault="00DF7FB6" w:rsidP="00DF7FB6">
      <w:pPr>
        <w:jc w:val="both"/>
        <w:rPr>
          <w:rFonts w:ascii="Cambria" w:hAnsi="Cambria"/>
        </w:rPr>
      </w:pPr>
    </w:p>
    <w:p w14:paraId="55C9515E" w14:textId="77777777" w:rsidR="00DF7FB6" w:rsidRPr="00A568F9" w:rsidRDefault="00DF7FB6" w:rsidP="006313AF">
      <w:pPr>
        <w:jc w:val="center"/>
        <w:rPr>
          <w:rFonts w:ascii="Cambria" w:hAnsi="Cambria"/>
        </w:rPr>
      </w:pPr>
      <w:r w:rsidRPr="00A568F9">
        <w:rPr>
          <w:rFonts w:ascii="Cambria" w:hAnsi="Cambria"/>
        </w:rPr>
        <w:t>(dle jen „</w:t>
      </w:r>
      <w:r w:rsidR="003B5161">
        <w:rPr>
          <w:rFonts w:ascii="Cambria" w:hAnsi="Cambria"/>
        </w:rPr>
        <w:t>Dodavatel</w:t>
      </w:r>
      <w:r w:rsidRPr="00A568F9">
        <w:rPr>
          <w:rFonts w:ascii="Cambria" w:hAnsi="Cambria"/>
        </w:rPr>
        <w:t>“)</w:t>
      </w:r>
    </w:p>
    <w:p w14:paraId="274377D0" w14:textId="77777777"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I.</w:t>
      </w:r>
    </w:p>
    <w:p w14:paraId="62583948" w14:textId="77777777"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Popis skutkového stavu</w:t>
      </w:r>
    </w:p>
    <w:p w14:paraId="6D9A6D60" w14:textId="15B0C74B" w:rsidR="006313AF" w:rsidRPr="00BC2FD0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BC2FD0">
        <w:rPr>
          <w:rFonts w:ascii="Cambria" w:hAnsi="Cambria" w:cs="Times New Roman"/>
          <w:szCs w:val="24"/>
        </w:rPr>
        <w:t>Smluvní strany uzavřely</w:t>
      </w:r>
      <w:r w:rsidR="00DF7FB6" w:rsidRPr="00BC2FD0">
        <w:rPr>
          <w:rFonts w:ascii="Cambria" w:hAnsi="Cambria" w:cs="Times New Roman"/>
          <w:szCs w:val="24"/>
        </w:rPr>
        <w:t xml:space="preserve"> dne </w:t>
      </w:r>
      <w:r w:rsidR="00EE04B7">
        <w:rPr>
          <w:rFonts w:ascii="Cambria" w:hAnsi="Cambria" w:cs="Times New Roman"/>
          <w:szCs w:val="24"/>
        </w:rPr>
        <w:t>25</w:t>
      </w:r>
      <w:r w:rsidR="00BC2FD0">
        <w:rPr>
          <w:rFonts w:ascii="Cambria" w:hAnsi="Cambria" w:cs="Times New Roman"/>
          <w:szCs w:val="24"/>
        </w:rPr>
        <w:t>.04.2023</w:t>
      </w:r>
      <w:r w:rsidR="00AB08B0" w:rsidRPr="00BC2FD0">
        <w:rPr>
          <w:rFonts w:ascii="Cambria" w:hAnsi="Cambria" w:cs="Times New Roman"/>
          <w:szCs w:val="24"/>
        </w:rPr>
        <w:t xml:space="preserve"> </w:t>
      </w:r>
      <w:r w:rsidR="00A72380">
        <w:rPr>
          <w:rFonts w:ascii="Cambria" w:hAnsi="Cambria" w:cs="Times New Roman"/>
          <w:szCs w:val="24"/>
        </w:rPr>
        <w:t>kupní</w:t>
      </w:r>
      <w:r w:rsidR="00AB08B0" w:rsidRPr="00BC2FD0">
        <w:rPr>
          <w:rFonts w:ascii="Cambria" w:hAnsi="Cambria" w:cs="Times New Roman"/>
          <w:szCs w:val="24"/>
        </w:rPr>
        <w:t xml:space="preserve"> </w:t>
      </w:r>
      <w:proofErr w:type="gramStart"/>
      <w:r w:rsidR="00AB08B0" w:rsidRPr="00BC2FD0">
        <w:rPr>
          <w:rFonts w:ascii="Cambria" w:hAnsi="Cambria" w:cs="Times New Roman"/>
          <w:szCs w:val="24"/>
        </w:rPr>
        <w:t>smlouvu</w:t>
      </w:r>
      <w:r w:rsidR="00C30927" w:rsidRPr="00BC2FD0">
        <w:rPr>
          <w:rFonts w:ascii="Cambria" w:hAnsi="Cambria" w:cs="Times New Roman"/>
          <w:szCs w:val="24"/>
        </w:rPr>
        <w:t xml:space="preserve"> </w:t>
      </w:r>
      <w:r w:rsidR="005826C5" w:rsidRPr="00BC2FD0">
        <w:rPr>
          <w:rFonts w:ascii="Cambria" w:hAnsi="Cambria" w:cs="Times New Roman"/>
          <w:szCs w:val="24"/>
        </w:rPr>
        <w:t>,</w:t>
      </w:r>
      <w:proofErr w:type="gramEnd"/>
      <w:r w:rsidR="005826C5" w:rsidRPr="00BC2FD0">
        <w:rPr>
          <w:rFonts w:ascii="Cambria" w:hAnsi="Cambria" w:cs="Times New Roman"/>
          <w:szCs w:val="24"/>
        </w:rPr>
        <w:t xml:space="preserve"> jejímž předmětem byl</w:t>
      </w:r>
      <w:r w:rsidR="004326D2">
        <w:rPr>
          <w:rFonts w:ascii="Cambria" w:hAnsi="Cambria" w:cs="Times New Roman"/>
          <w:szCs w:val="24"/>
        </w:rPr>
        <w:t>a</w:t>
      </w:r>
      <w:r w:rsidR="00B17DEC">
        <w:rPr>
          <w:rFonts w:ascii="Cambria" w:hAnsi="Cambria" w:cs="Times New Roman"/>
          <w:szCs w:val="24"/>
        </w:rPr>
        <w:t xml:space="preserve"> dodávka </w:t>
      </w:r>
      <w:r w:rsidR="00C06A99">
        <w:rPr>
          <w:rFonts w:ascii="Cambria" w:hAnsi="Cambria" w:cs="Times New Roman"/>
          <w:szCs w:val="24"/>
        </w:rPr>
        <w:t xml:space="preserve">Transportního ventilátoru </w:t>
      </w:r>
      <w:r w:rsidR="00687AB6">
        <w:rPr>
          <w:rFonts w:ascii="Cambria" w:hAnsi="Cambria" w:cs="Times New Roman"/>
          <w:szCs w:val="24"/>
        </w:rPr>
        <w:t xml:space="preserve"> </w:t>
      </w:r>
      <w:r w:rsidR="006313AF" w:rsidRPr="00BC2FD0">
        <w:rPr>
          <w:rFonts w:ascii="Cambria" w:hAnsi="Cambria" w:cs="Times New Roman"/>
          <w:szCs w:val="24"/>
        </w:rPr>
        <w:t>k projektu s pracovním názvem</w:t>
      </w:r>
      <w:r w:rsidR="00B17DEC">
        <w:rPr>
          <w:rFonts w:ascii="Cambria" w:hAnsi="Cambria" w:cs="Times New Roman"/>
          <w:szCs w:val="24"/>
        </w:rPr>
        <w:t xml:space="preserve"> investiční nástroje  REACT-EU</w:t>
      </w:r>
      <w:r w:rsidR="004D2AA6">
        <w:rPr>
          <w:rFonts w:ascii="Cambria" w:hAnsi="Cambria" w:cs="Times New Roman"/>
          <w:szCs w:val="24"/>
        </w:rPr>
        <w:t>,</w:t>
      </w:r>
      <w:r w:rsidR="00B17DEC">
        <w:rPr>
          <w:rFonts w:ascii="Cambria" w:hAnsi="Cambria" w:cs="Times New Roman"/>
          <w:szCs w:val="24"/>
        </w:rPr>
        <w:t xml:space="preserve"> reg.č.projektu:CZ.06.6.127/0.0/0.0/21_121/0016328</w:t>
      </w:r>
      <w:r w:rsidR="006313AF" w:rsidRPr="00BC2FD0">
        <w:rPr>
          <w:rFonts w:ascii="Cambria" w:hAnsi="Cambria" w:cs="Times New Roman"/>
          <w:szCs w:val="24"/>
        </w:rPr>
        <w:t>.</w:t>
      </w:r>
    </w:p>
    <w:p w14:paraId="5862DD21" w14:textId="77777777" w:rsidR="00C40933" w:rsidRPr="006313AF" w:rsidRDefault="00CF6A2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6313AF">
        <w:rPr>
          <w:rFonts w:ascii="Cambria" w:hAnsi="Cambria" w:cs="Times New Roman"/>
          <w:szCs w:val="24"/>
        </w:rPr>
        <w:t xml:space="preserve"> Příkazce</w:t>
      </w:r>
      <w:r w:rsidR="00645C69" w:rsidRPr="006313AF">
        <w:rPr>
          <w:rFonts w:ascii="Cambria" w:hAnsi="Cambria" w:cs="Times New Roman"/>
          <w:szCs w:val="24"/>
        </w:rPr>
        <w:t xml:space="preserve"> </w:t>
      </w:r>
      <w:r w:rsidR="00AB08B0" w:rsidRPr="006313AF">
        <w:rPr>
          <w:rFonts w:ascii="Cambria" w:hAnsi="Cambria" w:cs="Times New Roman"/>
          <w:szCs w:val="24"/>
        </w:rPr>
        <w:t>j</w:t>
      </w:r>
      <w:r w:rsidRPr="006313AF">
        <w:rPr>
          <w:rFonts w:ascii="Cambria" w:hAnsi="Cambria" w:cs="Times New Roman"/>
          <w:szCs w:val="24"/>
        </w:rPr>
        <w:t>e</w:t>
      </w:r>
      <w:r w:rsidR="00C40933" w:rsidRPr="006313AF">
        <w:rPr>
          <w:rFonts w:ascii="Cambria" w:hAnsi="Cambria" w:cs="Times New Roman"/>
          <w:szCs w:val="24"/>
        </w:rPr>
        <w:t xml:space="preserve"> povinný</w:t>
      </w:r>
      <w:r w:rsidR="00EE2DE9" w:rsidRPr="006313AF">
        <w:rPr>
          <w:rFonts w:ascii="Cambria" w:hAnsi="Cambria" w:cs="Times New Roman"/>
          <w:szCs w:val="24"/>
        </w:rPr>
        <w:t>m subjektem pro zveřejňování v r</w:t>
      </w:r>
      <w:r w:rsidR="00C40933" w:rsidRPr="006313AF">
        <w:rPr>
          <w:rFonts w:ascii="Cambria" w:hAnsi="Cambria" w:cs="Times New Roman"/>
          <w:szCs w:val="24"/>
        </w:rPr>
        <w:t>egistru smluv dle</w:t>
      </w:r>
      <w:r w:rsidR="00751C06" w:rsidRPr="006313AF">
        <w:rPr>
          <w:rFonts w:ascii="Cambria" w:hAnsi="Cambria" w:cs="Times New Roman"/>
          <w:szCs w:val="24"/>
        </w:rPr>
        <w:t xml:space="preserve"> </w:t>
      </w:r>
      <w:r w:rsidR="00503C75" w:rsidRPr="006313AF">
        <w:rPr>
          <w:rFonts w:ascii="Cambria" w:hAnsi="Cambria" w:cs="Times New Roman"/>
          <w:szCs w:val="24"/>
        </w:rPr>
        <w:t>příkazní</w:t>
      </w:r>
      <w:r w:rsidR="00A568F9" w:rsidRPr="006313AF">
        <w:rPr>
          <w:rFonts w:ascii="Cambria" w:hAnsi="Cambria" w:cs="Times New Roman"/>
          <w:szCs w:val="24"/>
        </w:rPr>
        <w:t xml:space="preserve"> </w:t>
      </w:r>
      <w:r w:rsidR="00751C06" w:rsidRPr="006313AF">
        <w:rPr>
          <w:rFonts w:ascii="Cambria" w:hAnsi="Cambria" w:cs="Times New Roman"/>
          <w:szCs w:val="24"/>
        </w:rPr>
        <w:t xml:space="preserve">smlouvy uvedené v ustanovení odst. 1. tohoto </w:t>
      </w:r>
      <w:r w:rsidR="00EE2DE9" w:rsidRPr="006313AF">
        <w:rPr>
          <w:rFonts w:ascii="Cambria" w:hAnsi="Cambria" w:cs="Times New Roman"/>
          <w:szCs w:val="24"/>
        </w:rPr>
        <w:t>článku</w:t>
      </w:r>
      <w:r w:rsidR="00AB08B0" w:rsidRPr="006313AF">
        <w:rPr>
          <w:rFonts w:ascii="Cambria" w:hAnsi="Cambria" w:cs="Times New Roman"/>
          <w:szCs w:val="24"/>
        </w:rPr>
        <w:t xml:space="preserve"> a mají</w:t>
      </w:r>
      <w:r w:rsidR="00C40933" w:rsidRPr="006313AF">
        <w:rPr>
          <w:rFonts w:ascii="Cambria" w:hAnsi="Cambria" w:cs="Times New Roman"/>
          <w:szCs w:val="24"/>
        </w:rPr>
        <w:t xml:space="preserve"> povinnost uzavřenou </w:t>
      </w:r>
      <w:r w:rsidR="00503C75" w:rsidRPr="006313AF">
        <w:rPr>
          <w:rFonts w:ascii="Cambria" w:hAnsi="Cambria" w:cs="Times New Roman"/>
          <w:szCs w:val="24"/>
        </w:rPr>
        <w:t xml:space="preserve">příkazní </w:t>
      </w:r>
      <w:r w:rsidR="00C40933" w:rsidRPr="006313AF">
        <w:rPr>
          <w:rFonts w:ascii="Cambria" w:hAnsi="Cambria" w:cs="Times New Roman"/>
          <w:szCs w:val="24"/>
        </w:rPr>
        <w:t xml:space="preserve">smlouvu zveřejnit postupem podle </w:t>
      </w:r>
      <w:r w:rsidR="00751C06" w:rsidRPr="006313AF">
        <w:rPr>
          <w:rFonts w:ascii="Cambria" w:hAnsi="Cambria" w:cs="Times New Roman"/>
          <w:szCs w:val="24"/>
        </w:rPr>
        <w:t>zákona č. 340/2015 Sb., zákon</w:t>
      </w:r>
      <w:r w:rsidR="00B34EE7" w:rsidRPr="006313AF">
        <w:rPr>
          <w:rFonts w:ascii="Cambria" w:hAnsi="Cambria" w:cs="Times New Roman"/>
          <w:szCs w:val="24"/>
        </w:rPr>
        <w:t xml:space="preserve"> </w:t>
      </w:r>
      <w:r w:rsidR="00751C06" w:rsidRPr="006313AF">
        <w:rPr>
          <w:rFonts w:ascii="Cambria" w:hAnsi="Cambria" w:cs="Times New Roman"/>
          <w:szCs w:val="24"/>
        </w:rPr>
        <w:t>o registru smluv</w:t>
      </w:r>
      <w:r w:rsidR="005C50FE" w:rsidRPr="006313AF">
        <w:rPr>
          <w:rFonts w:ascii="Cambria" w:hAnsi="Cambria" w:cs="Times New Roman"/>
          <w:szCs w:val="24"/>
        </w:rPr>
        <w:t>, ve znění pozdějších předpisů.</w:t>
      </w:r>
      <w:r w:rsidR="00C40933" w:rsidRPr="006313AF">
        <w:rPr>
          <w:rFonts w:ascii="Cambria" w:hAnsi="Cambria" w:cs="Times New Roman"/>
          <w:szCs w:val="24"/>
        </w:rPr>
        <w:t xml:space="preserve"> </w:t>
      </w:r>
    </w:p>
    <w:p w14:paraId="63CA327F" w14:textId="77777777"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Obě smluvní strany shodně konstatují, že do okamžiku sjednání této smlouvy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Pr="00A568F9">
        <w:rPr>
          <w:rFonts w:ascii="Cambria" w:hAnsi="Cambria" w:cs="Times New Roman"/>
          <w:szCs w:val="24"/>
        </w:rPr>
        <w:t xml:space="preserve">nedošlo k uveřejnění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uvedené v odst. 1</w:t>
      </w:r>
      <w:r w:rsidR="00053702" w:rsidRPr="00A568F9">
        <w:rPr>
          <w:rFonts w:ascii="Cambria" w:hAnsi="Cambria" w:cs="Times New Roman"/>
          <w:szCs w:val="24"/>
        </w:rPr>
        <w:t xml:space="preserve"> tohoto článku</w:t>
      </w:r>
      <w:r w:rsidRPr="00A568F9">
        <w:rPr>
          <w:rFonts w:ascii="Cambria" w:hAnsi="Cambria" w:cs="Times New Roman"/>
          <w:szCs w:val="24"/>
        </w:rPr>
        <w:t xml:space="preserve">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smluv, </w:t>
      </w:r>
      <w:r w:rsidR="00AB08B0" w:rsidRPr="00A568F9">
        <w:rPr>
          <w:rFonts w:ascii="Cambria" w:hAnsi="Cambria" w:cs="Times New Roman"/>
          <w:szCs w:val="24"/>
        </w:rPr>
        <w:t xml:space="preserve">resp. tato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smlouva nebyla v registru </w:t>
      </w:r>
      <w:r w:rsidR="00A568F9">
        <w:rPr>
          <w:rFonts w:ascii="Cambria" w:hAnsi="Cambria" w:cs="Times New Roman"/>
          <w:szCs w:val="24"/>
        </w:rPr>
        <w:t>smluv uveřejněna v otevřeném a</w:t>
      </w:r>
      <w:r w:rsidR="00AB08B0" w:rsidRPr="00A568F9">
        <w:rPr>
          <w:rFonts w:ascii="Cambria" w:hAnsi="Cambria" w:cs="Times New Roman"/>
          <w:szCs w:val="24"/>
        </w:rPr>
        <w:t xml:space="preserve"> strojově čitelném formátu, </w:t>
      </w:r>
      <w:r w:rsidRPr="00A568F9">
        <w:rPr>
          <w:rFonts w:ascii="Cambria" w:hAnsi="Cambria" w:cs="Times New Roman"/>
          <w:szCs w:val="24"/>
        </w:rPr>
        <w:t>a že jsou si vědomy právních následků s tím spojených.</w:t>
      </w:r>
    </w:p>
    <w:p w14:paraId="5F002779" w14:textId="77777777"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V zájmu úpravy vzájemných práv a povinností vyplývající</w:t>
      </w:r>
      <w:r w:rsidR="00053702" w:rsidRPr="00A568F9">
        <w:rPr>
          <w:rFonts w:ascii="Cambria" w:hAnsi="Cambria" w:cs="Times New Roman"/>
          <w:szCs w:val="24"/>
        </w:rPr>
        <w:t>c</w:t>
      </w:r>
      <w:r w:rsidRPr="00A568F9">
        <w:rPr>
          <w:rFonts w:ascii="Cambria" w:hAnsi="Cambria" w:cs="Times New Roman"/>
          <w:szCs w:val="24"/>
        </w:rPr>
        <w:t>h z </w:t>
      </w:r>
      <w:r w:rsidR="00053702" w:rsidRPr="00A568F9">
        <w:rPr>
          <w:rFonts w:ascii="Cambria" w:hAnsi="Cambria" w:cs="Times New Roman"/>
          <w:szCs w:val="24"/>
        </w:rPr>
        <w:t>původn</w:t>
      </w:r>
      <w:r w:rsidRPr="00A568F9">
        <w:rPr>
          <w:rFonts w:ascii="Cambria" w:hAnsi="Cambria" w:cs="Times New Roman"/>
          <w:szCs w:val="24"/>
        </w:rPr>
        <w:t xml:space="preserve">ě sjednané </w:t>
      </w:r>
      <w:r w:rsidR="00CF6A2A">
        <w:rPr>
          <w:rFonts w:ascii="Cambria" w:hAnsi="Cambria" w:cs="Times New Roman"/>
          <w:szCs w:val="24"/>
        </w:rPr>
        <w:t xml:space="preserve">příkazní </w:t>
      </w:r>
      <w:r w:rsidRPr="00A568F9">
        <w:rPr>
          <w:rFonts w:ascii="Cambria" w:hAnsi="Cambria" w:cs="Times New Roman"/>
          <w:szCs w:val="24"/>
        </w:rPr>
        <w:t>smlouvy, s ohledem na skutečnost, že obě strany</w:t>
      </w:r>
      <w:r w:rsidR="00131AF0" w:rsidRPr="00A568F9">
        <w:rPr>
          <w:rFonts w:ascii="Cambria" w:hAnsi="Cambria" w:cs="Times New Roman"/>
          <w:szCs w:val="24"/>
        </w:rPr>
        <w:t xml:space="preserve"> jednaly s vědomím závaznosti uzavřené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131AF0" w:rsidRPr="00A568F9">
        <w:rPr>
          <w:rFonts w:ascii="Cambria" w:hAnsi="Cambria" w:cs="Times New Roman"/>
          <w:szCs w:val="24"/>
        </w:rPr>
        <w:t>smlouvy a</w:t>
      </w:r>
      <w:r w:rsidR="00966923" w:rsidRPr="00A568F9">
        <w:rPr>
          <w:rFonts w:ascii="Cambria" w:hAnsi="Cambria" w:cs="Times New Roman"/>
          <w:szCs w:val="24"/>
        </w:rPr>
        <w:t> </w:t>
      </w:r>
      <w:r w:rsidR="00131AF0" w:rsidRPr="00A568F9">
        <w:rPr>
          <w:rFonts w:ascii="Cambria" w:hAnsi="Cambria" w:cs="Times New Roman"/>
          <w:szCs w:val="24"/>
        </w:rPr>
        <w:t>v souladu s jejím obsahem</w:t>
      </w:r>
      <w:r w:rsidRPr="00A568F9">
        <w:rPr>
          <w:rFonts w:ascii="Cambria" w:hAnsi="Cambria" w:cs="Times New Roman"/>
          <w:szCs w:val="24"/>
        </w:rPr>
        <w:t xml:space="preserve"> plnily, co si vzájemně ujednaly, a ve snaze napravit stav</w:t>
      </w:r>
      <w:r w:rsidR="00053702" w:rsidRPr="00A568F9">
        <w:rPr>
          <w:rFonts w:ascii="Cambria" w:hAnsi="Cambria" w:cs="Times New Roman"/>
          <w:szCs w:val="24"/>
        </w:rPr>
        <w:t xml:space="preserve"> vzniklý</w:t>
      </w:r>
      <w:r w:rsidRPr="00A568F9">
        <w:rPr>
          <w:rFonts w:ascii="Cambria" w:hAnsi="Cambria" w:cs="Times New Roman"/>
          <w:szCs w:val="24"/>
        </w:rPr>
        <w:t xml:space="preserve"> v důsledku neuveřejnění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</w:t>
      </w:r>
      <w:r w:rsidR="00053702" w:rsidRPr="00A568F9">
        <w:rPr>
          <w:rFonts w:ascii="Cambria" w:hAnsi="Cambria" w:cs="Times New Roman"/>
          <w:szCs w:val="24"/>
        </w:rPr>
        <w:t>smluv, sjednávají smlu</w:t>
      </w:r>
      <w:r w:rsidRPr="00A568F9">
        <w:rPr>
          <w:rFonts w:ascii="Cambria" w:hAnsi="Cambria" w:cs="Times New Roman"/>
          <w:szCs w:val="24"/>
        </w:rPr>
        <w:t>vní strany tuto novou smlouvu</w:t>
      </w:r>
      <w:r w:rsidR="00053702" w:rsidRPr="00A568F9">
        <w:rPr>
          <w:rFonts w:ascii="Cambria" w:hAnsi="Cambria" w:cs="Times New Roman"/>
          <w:szCs w:val="24"/>
        </w:rPr>
        <w:t xml:space="preserve">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053702" w:rsidRPr="00A568F9">
        <w:rPr>
          <w:rFonts w:ascii="Cambria" w:hAnsi="Cambria" w:cs="Times New Roman"/>
          <w:szCs w:val="24"/>
        </w:rPr>
        <w:t>ve znění</w:t>
      </w:r>
      <w:r w:rsidRPr="00A568F9">
        <w:rPr>
          <w:rFonts w:ascii="Cambria" w:hAnsi="Cambria" w:cs="Times New Roman"/>
          <w:szCs w:val="24"/>
        </w:rPr>
        <w:t>, jak je dále uvedeno</w:t>
      </w:r>
      <w:r w:rsidR="00053702" w:rsidRPr="00A568F9">
        <w:rPr>
          <w:rFonts w:ascii="Cambria" w:hAnsi="Cambria" w:cs="Times New Roman"/>
          <w:szCs w:val="24"/>
        </w:rPr>
        <w:t>.</w:t>
      </w:r>
    </w:p>
    <w:p w14:paraId="23F73808" w14:textId="77777777" w:rsidR="00EE2DE9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</w:p>
    <w:p w14:paraId="5E2D5409" w14:textId="77777777" w:rsidR="00764D6E" w:rsidRPr="00A568F9" w:rsidRDefault="00764D6E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lastRenderedPageBreak/>
        <w:t>II.</w:t>
      </w:r>
    </w:p>
    <w:p w14:paraId="0BFDC1E7" w14:textId="77777777" w:rsidR="00764D6E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 xml:space="preserve">Práva a závazky </w:t>
      </w:r>
      <w:r w:rsidR="00764D6E" w:rsidRPr="00A568F9">
        <w:rPr>
          <w:rFonts w:ascii="Cambria" w:hAnsi="Cambria" w:cs="Times New Roman"/>
          <w:b/>
          <w:szCs w:val="24"/>
        </w:rPr>
        <w:t>smluvních stran</w:t>
      </w:r>
    </w:p>
    <w:p w14:paraId="21046C39" w14:textId="77777777"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si tímto ujednáním vzájemně stvrzují, </w:t>
      </w:r>
      <w:r w:rsidR="0042172D" w:rsidRPr="00A568F9">
        <w:rPr>
          <w:rFonts w:ascii="Cambria" w:hAnsi="Cambria" w:cs="Times New Roman"/>
          <w:szCs w:val="24"/>
        </w:rPr>
        <w:t xml:space="preserve">že </w:t>
      </w:r>
      <w:r w:rsidRPr="00A568F9">
        <w:rPr>
          <w:rFonts w:ascii="Cambria" w:hAnsi="Cambria" w:cs="Times New Roman"/>
          <w:szCs w:val="24"/>
        </w:rPr>
        <w:t>obsah vzájemných práv a povinností</w:t>
      </w:r>
      <w:r w:rsidR="0042172D" w:rsidRPr="00A568F9">
        <w:rPr>
          <w:rFonts w:ascii="Cambria" w:hAnsi="Cambria" w:cs="Times New Roman"/>
          <w:szCs w:val="24"/>
        </w:rPr>
        <w:t xml:space="preserve">, který touto smlouvou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42172D" w:rsidRPr="00A568F9">
        <w:rPr>
          <w:rFonts w:ascii="Cambria" w:hAnsi="Cambria" w:cs="Times New Roman"/>
          <w:szCs w:val="24"/>
        </w:rPr>
        <w:t>nově sjednávají,</w:t>
      </w:r>
      <w:r w:rsidRPr="00A568F9">
        <w:rPr>
          <w:rFonts w:ascii="Cambria" w:hAnsi="Cambria" w:cs="Times New Roman"/>
          <w:szCs w:val="24"/>
        </w:rPr>
        <w:t xml:space="preserve"> je zcela a beze zbytku vyjádřen textem původně sjednané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 xml:space="preserve">smlouvy, která tvoří pro tyto účely přílohu </w:t>
      </w:r>
      <w:r w:rsidR="00AB08B0" w:rsidRPr="00A568F9">
        <w:rPr>
          <w:rFonts w:ascii="Cambria" w:hAnsi="Cambria" w:cs="Times New Roman"/>
          <w:szCs w:val="24"/>
        </w:rPr>
        <w:t>č. 1</w:t>
      </w:r>
      <w:r w:rsidR="00CF6A2A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této smlouvy</w:t>
      </w:r>
      <w:r w:rsidR="00AB08B0" w:rsidRPr="00A568F9">
        <w:rPr>
          <w:rFonts w:ascii="Cambria" w:hAnsi="Cambria" w:cs="Times New Roman"/>
          <w:szCs w:val="24"/>
        </w:rPr>
        <w:t xml:space="preserve"> o vypořádání závazků</w:t>
      </w:r>
      <w:r w:rsidRPr="00A568F9">
        <w:rPr>
          <w:rFonts w:ascii="Cambria" w:hAnsi="Cambria" w:cs="Times New Roman"/>
          <w:szCs w:val="24"/>
        </w:rPr>
        <w:t>.</w:t>
      </w:r>
      <w:r w:rsidR="003931FB" w:rsidRPr="00A568F9">
        <w:rPr>
          <w:rFonts w:ascii="Cambria" w:hAnsi="Cambria" w:cs="Times New Roman"/>
          <w:szCs w:val="24"/>
        </w:rPr>
        <w:t xml:space="preserve"> Lhůty se rovněž řídí původně sjednanou </w:t>
      </w:r>
      <w:r w:rsidR="00CF6A2A">
        <w:rPr>
          <w:rFonts w:ascii="Cambria" w:hAnsi="Cambria" w:cs="Times New Roman"/>
          <w:szCs w:val="24"/>
        </w:rPr>
        <w:t xml:space="preserve">příkazní </w:t>
      </w:r>
      <w:r w:rsidR="003931FB" w:rsidRPr="00A568F9">
        <w:rPr>
          <w:rFonts w:ascii="Cambria" w:hAnsi="Cambria" w:cs="Times New Roman"/>
          <w:szCs w:val="24"/>
        </w:rPr>
        <w:t xml:space="preserve">smlouvou </w:t>
      </w:r>
      <w:r w:rsidR="003931FB" w:rsidRPr="00362664">
        <w:rPr>
          <w:rFonts w:ascii="Cambria" w:hAnsi="Cambria" w:cs="Times New Roman"/>
          <w:szCs w:val="24"/>
        </w:rPr>
        <w:t xml:space="preserve">a počítají se od </w:t>
      </w:r>
      <w:r w:rsidR="002C2DB4" w:rsidRPr="00362664">
        <w:rPr>
          <w:rFonts w:ascii="Cambria" w:hAnsi="Cambria" w:cs="Times New Roman"/>
          <w:szCs w:val="24"/>
        </w:rPr>
        <w:t xml:space="preserve">uplynutí 31 dnů od </w:t>
      </w:r>
      <w:r w:rsidR="003931FB" w:rsidRPr="00362664">
        <w:rPr>
          <w:rFonts w:ascii="Cambria" w:hAnsi="Cambria" w:cs="Times New Roman"/>
          <w:szCs w:val="24"/>
        </w:rPr>
        <w:t>data jejího uzavření</w:t>
      </w:r>
      <w:r w:rsidR="00EE2DE9" w:rsidRPr="00362664">
        <w:rPr>
          <w:rFonts w:ascii="Cambria" w:hAnsi="Cambria" w:cs="Times New Roman"/>
          <w:szCs w:val="24"/>
        </w:rPr>
        <w:t>.</w:t>
      </w:r>
    </w:p>
    <w:p w14:paraId="41B88E1D" w14:textId="77777777"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Smluvní strany prohlašují, že veškerá vzájemně poskytnutá plnění na základě původně sjednané</w:t>
      </w:r>
      <w:r w:rsidR="00CF6A2A">
        <w:rPr>
          <w:rFonts w:ascii="Cambria" w:hAnsi="Cambria" w:cs="Times New Roman"/>
          <w:szCs w:val="24"/>
        </w:rPr>
        <w:t xml:space="preserve"> příkazní </w:t>
      </w:r>
      <w:r w:rsidRPr="00A568F9">
        <w:rPr>
          <w:rFonts w:ascii="Cambria" w:hAnsi="Cambria" w:cs="Times New Roman"/>
          <w:szCs w:val="24"/>
        </w:rPr>
        <w:t xml:space="preserve">smlouvy považují za plnění dle 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a že v souvislosti se vzájemně poskytnutým plněním nebudou vzájemně vznášet vůči druhé smluvní straně nároky z titulu bezdůvodného obohacení.</w:t>
      </w:r>
    </w:p>
    <w:p w14:paraId="6030CC58" w14:textId="77777777"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prohlašují, že veškerá </w:t>
      </w:r>
      <w:r w:rsidR="00131AF0" w:rsidRPr="00A568F9">
        <w:rPr>
          <w:rFonts w:ascii="Cambria" w:hAnsi="Cambria" w:cs="Times New Roman"/>
          <w:szCs w:val="24"/>
        </w:rPr>
        <w:t xml:space="preserve">budoucí </w:t>
      </w:r>
      <w:r w:rsidRPr="00A568F9">
        <w:rPr>
          <w:rFonts w:ascii="Cambria" w:hAnsi="Cambria" w:cs="Times New Roman"/>
          <w:szCs w:val="24"/>
        </w:rPr>
        <w:t>plnění</w:t>
      </w:r>
      <w:r w:rsidR="00CD506A" w:rsidRPr="00A568F9">
        <w:rPr>
          <w:rFonts w:ascii="Cambria" w:hAnsi="Cambria" w:cs="Times New Roman"/>
          <w:szCs w:val="24"/>
        </w:rPr>
        <w:t xml:space="preserve"> z 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smlouvy, která mají být od</w:t>
      </w:r>
      <w:r w:rsidR="00EE2DE9" w:rsidRPr="00A568F9">
        <w:rPr>
          <w:rFonts w:ascii="Cambria" w:hAnsi="Cambria" w:cs="Times New Roman"/>
          <w:szCs w:val="24"/>
        </w:rPr>
        <w:t xml:space="preserve"> okamžiku jejího uveřejnění v registru smluv</w:t>
      </w:r>
      <w:r w:rsidR="00CD506A" w:rsidRPr="00A568F9">
        <w:rPr>
          <w:rFonts w:ascii="Cambria" w:hAnsi="Cambria" w:cs="Times New Roman"/>
          <w:szCs w:val="24"/>
        </w:rPr>
        <w:t xml:space="preserve"> plněna v souladu s obsahem vzájemných závazků vyjádřeným v příloze 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smlouvy, budou splněna podle sjednaných podmínek.</w:t>
      </w:r>
    </w:p>
    <w:p w14:paraId="4B1C35B1" w14:textId="77777777" w:rsidR="00CD506A" w:rsidRPr="00A568F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strana, která je povinným subjektem pro zveřejňování v registru smluv dle </w:t>
      </w:r>
      <w:r w:rsidR="002C2DB4" w:rsidRPr="00A568F9">
        <w:rPr>
          <w:rFonts w:ascii="Cambria" w:hAnsi="Cambria" w:cs="Times New Roman"/>
          <w:szCs w:val="24"/>
        </w:rPr>
        <w:t>smlouvy uvedené v čl. I. odst. 1 této smlouvy</w:t>
      </w:r>
      <w:r w:rsidR="00645C69" w:rsidRPr="00A568F9">
        <w:rPr>
          <w:rFonts w:ascii="Cambria" w:hAnsi="Cambria" w:cs="Times New Roman"/>
          <w:szCs w:val="24"/>
        </w:rPr>
        <w:t>,</w:t>
      </w:r>
      <w:r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A568F9">
        <w:rPr>
          <w:rFonts w:ascii="Cambria" w:hAnsi="Cambria" w:cs="Times New Roman"/>
          <w:szCs w:val="24"/>
        </w:rPr>
        <w:t>luv v souladu s ustanovením § 5 zákona o registru smluv</w:t>
      </w:r>
      <w:r w:rsidR="00282F5C" w:rsidRPr="00A568F9">
        <w:rPr>
          <w:rFonts w:ascii="Cambria" w:hAnsi="Cambria" w:cs="Times New Roman"/>
          <w:szCs w:val="24"/>
        </w:rPr>
        <w:t>.</w:t>
      </w:r>
    </w:p>
    <w:p w14:paraId="1444AC75" w14:textId="77777777" w:rsidR="00CD506A" w:rsidRPr="00A568F9" w:rsidRDefault="00CD506A" w:rsidP="00EE2DE9">
      <w:pPr>
        <w:spacing w:after="120"/>
        <w:rPr>
          <w:rFonts w:ascii="Cambria" w:hAnsi="Cambria" w:cs="Times New Roman"/>
          <w:szCs w:val="24"/>
        </w:rPr>
      </w:pPr>
    </w:p>
    <w:p w14:paraId="2998C039" w14:textId="77777777"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III.</w:t>
      </w:r>
    </w:p>
    <w:p w14:paraId="64131BA1" w14:textId="77777777"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Závěrečná ustanovení</w:t>
      </w:r>
    </w:p>
    <w:p w14:paraId="4C17CFEC" w14:textId="77777777" w:rsidR="00CA7E9C" w:rsidRPr="00A568F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nabývá účinnosti dnem </w:t>
      </w:r>
      <w:r w:rsidR="005C50FE" w:rsidRPr="00A568F9">
        <w:rPr>
          <w:rFonts w:ascii="Cambria" w:hAnsi="Cambria" w:cs="Times New Roman"/>
          <w:szCs w:val="24"/>
        </w:rPr>
        <w:t>uveřejnění v r</w:t>
      </w:r>
      <w:r w:rsidRPr="00A568F9">
        <w:rPr>
          <w:rFonts w:ascii="Cambria" w:hAnsi="Cambria" w:cs="Times New Roman"/>
          <w:szCs w:val="24"/>
        </w:rPr>
        <w:t>egistru smluv.</w:t>
      </w:r>
    </w:p>
    <w:p w14:paraId="489061CE" w14:textId="77777777" w:rsidR="00053702" w:rsidRPr="00CA5DD8" w:rsidRDefault="00053702" w:rsidP="00CA5DD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je vyhotovena </w:t>
      </w:r>
      <w:r w:rsidR="00CA5DD8" w:rsidRPr="00CA5DD8">
        <w:rPr>
          <w:rFonts w:ascii="Cambria" w:hAnsi="Cambria"/>
        </w:rPr>
        <w:t>v elektronické podobě,</w:t>
      </w:r>
      <w:r w:rsidR="00CA5DD8" w:rsidRPr="00CA5DD8">
        <w:rPr>
          <w:rFonts w:ascii="Cambria" w:hAnsi="Cambria" w:cs="Times New Roman"/>
          <w:szCs w:val="24"/>
        </w:rPr>
        <w:t xml:space="preserve"> </w:t>
      </w:r>
      <w:r w:rsidR="00CA5DD8" w:rsidRPr="00CA5DD8">
        <w:rPr>
          <w:rFonts w:ascii="Cambria" w:hAnsi="Cambria"/>
        </w:rPr>
        <w:t>přičemž obě smluvní strany obdrží její elektronický originál</w:t>
      </w:r>
      <w:r w:rsidR="00CA5DD8">
        <w:rPr>
          <w:rFonts w:ascii="Cambria" w:hAnsi="Cambria"/>
        </w:rPr>
        <w:t>.</w:t>
      </w:r>
    </w:p>
    <w:p w14:paraId="66050A34" w14:textId="77777777"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</w:p>
    <w:p w14:paraId="6A655C15" w14:textId="03422184"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Příloha č. 1 – </w:t>
      </w:r>
      <w:r w:rsidR="00B17DEC">
        <w:rPr>
          <w:rFonts w:ascii="Cambria" w:hAnsi="Cambria" w:cs="Times New Roman"/>
          <w:szCs w:val="24"/>
        </w:rPr>
        <w:t xml:space="preserve">Kupní smlouva </w:t>
      </w:r>
    </w:p>
    <w:p w14:paraId="4D8A80BF" w14:textId="77777777" w:rsidR="00A568F9" w:rsidRPr="006313AF" w:rsidRDefault="00A568F9" w:rsidP="006313AF">
      <w:pPr>
        <w:spacing w:after="120"/>
        <w:rPr>
          <w:rFonts w:ascii="Cambria" w:hAnsi="Cambria" w:cs="Times New Roman"/>
          <w:szCs w:val="24"/>
        </w:rPr>
      </w:pPr>
    </w:p>
    <w:p w14:paraId="557A0789" w14:textId="77777777" w:rsid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14:paraId="457FFF0A" w14:textId="77777777"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 xml:space="preserve">Za </w:t>
      </w:r>
      <w:r w:rsidR="00CF6A2A">
        <w:rPr>
          <w:rFonts w:ascii="Cambria" w:hAnsi="Cambria"/>
        </w:rPr>
        <w:t>Příkazce</w:t>
      </w:r>
      <w:r w:rsidR="00C30927">
        <w:rPr>
          <w:rFonts w:ascii="Cambria" w:hAnsi="Cambria"/>
        </w:rPr>
        <w:tab/>
      </w:r>
      <w:r w:rsidR="00C30927">
        <w:rPr>
          <w:rFonts w:ascii="Cambria" w:hAnsi="Cambria"/>
        </w:rPr>
        <w:tab/>
      </w:r>
      <w:r w:rsidR="006313AF">
        <w:rPr>
          <w:rFonts w:ascii="Cambria" w:hAnsi="Cambria"/>
        </w:rPr>
        <w:t>Za Příkazníka</w:t>
      </w:r>
    </w:p>
    <w:p w14:paraId="5A680E87" w14:textId="77777777"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14:paraId="65024076" w14:textId="77777777"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 xml:space="preserve">V </w:t>
      </w:r>
      <w:r w:rsidR="000A635F">
        <w:rPr>
          <w:rFonts w:ascii="Cambria" w:hAnsi="Cambria"/>
        </w:rPr>
        <w:t>Praze</w:t>
      </w:r>
      <w:r w:rsidRPr="002C0C07">
        <w:rPr>
          <w:rFonts w:ascii="Cambria" w:hAnsi="Cambria"/>
        </w:rPr>
        <w:t xml:space="preserve"> dne</w:t>
      </w:r>
      <w:r w:rsidR="00D123B1">
        <w:rPr>
          <w:rFonts w:ascii="Cambria" w:hAnsi="Cambria"/>
        </w:rPr>
        <w:t xml:space="preserve"> …………………………</w:t>
      </w:r>
      <w:r w:rsidR="006313AF">
        <w:rPr>
          <w:rFonts w:ascii="Cambria" w:hAnsi="Cambria"/>
        </w:rPr>
        <w:tab/>
      </w:r>
      <w:r w:rsidR="006313AF">
        <w:rPr>
          <w:rFonts w:ascii="Cambria" w:hAnsi="Cambria"/>
        </w:rPr>
        <w:tab/>
      </w:r>
      <w:r w:rsidR="006313AF" w:rsidRPr="006A7A8B">
        <w:rPr>
          <w:rFonts w:ascii="Cambria" w:hAnsi="Cambria"/>
        </w:rPr>
        <w:t>V………………… dne…………………………</w:t>
      </w:r>
    </w:p>
    <w:p w14:paraId="226FCC88" w14:textId="77777777" w:rsidR="00A568F9" w:rsidRPr="002C0C07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>……………………………………………………</w:t>
      </w:r>
      <w:r w:rsidR="006313AF">
        <w:rPr>
          <w:rFonts w:ascii="Cambria" w:hAnsi="Cambria"/>
        </w:rPr>
        <w:tab/>
        <w:t xml:space="preserve">     </w:t>
      </w:r>
      <w:r w:rsidR="006313AF" w:rsidRPr="006A7A8B">
        <w:rPr>
          <w:rFonts w:ascii="Cambria" w:hAnsi="Cambria"/>
        </w:rPr>
        <w:t>……………………………………………………..</w:t>
      </w:r>
    </w:p>
    <w:p w14:paraId="360632D5" w14:textId="39DA3341" w:rsidR="006313AF" w:rsidRPr="006313AF" w:rsidRDefault="00B17DEC" w:rsidP="00A568F9">
      <w:pPr>
        <w:tabs>
          <w:tab w:val="left" w:pos="5387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MUDr.</w:t>
      </w:r>
      <w:r w:rsidR="004D2AA6">
        <w:rPr>
          <w:rFonts w:ascii="Cambria" w:hAnsi="Cambria"/>
        </w:rPr>
        <w:t xml:space="preserve"> </w:t>
      </w:r>
      <w:r>
        <w:rPr>
          <w:rFonts w:ascii="Cambria" w:hAnsi="Cambria"/>
        </w:rPr>
        <w:t>Ctibor Provazník</w:t>
      </w:r>
      <w:r w:rsidR="006313AF">
        <w:rPr>
          <w:rFonts w:ascii="Cambria" w:hAnsi="Cambria"/>
        </w:rPr>
        <w:tab/>
      </w:r>
      <w:r w:rsidR="006313AF">
        <w:rPr>
          <w:rFonts w:ascii="Cambria" w:hAnsi="Cambria"/>
        </w:rPr>
        <w:tab/>
      </w:r>
      <w:r w:rsidR="006313AF">
        <w:rPr>
          <w:rFonts w:ascii="Cambria" w:hAnsi="Cambria"/>
        </w:rPr>
        <w:tab/>
      </w:r>
      <w:r w:rsidR="00C06A99">
        <w:rPr>
          <w:rFonts w:ascii="Cambria" w:hAnsi="Cambria"/>
          <w:bCs/>
        </w:rPr>
        <w:t>Mgr. Jan Matucha</w:t>
      </w:r>
    </w:p>
    <w:p w14:paraId="688C8979" w14:textId="3DF6EA86" w:rsidR="00A568F9" w:rsidRPr="00A568F9" w:rsidRDefault="00B17DEC" w:rsidP="004326D2">
      <w:pPr>
        <w:tabs>
          <w:tab w:val="left" w:pos="3402"/>
        </w:tabs>
        <w:jc w:val="both"/>
        <w:rPr>
          <w:rFonts w:ascii="Cambria" w:hAnsi="Cambria" w:cs="Times New Roman"/>
          <w:szCs w:val="24"/>
        </w:rPr>
      </w:pPr>
      <w:r>
        <w:rPr>
          <w:rFonts w:ascii="Cambria" w:hAnsi="Cambria"/>
          <w:b/>
          <w:i/>
        </w:rPr>
        <w:t>Městská nemocnice Čáslav</w:t>
      </w:r>
      <w:r w:rsidR="00246FE5">
        <w:rPr>
          <w:rFonts w:ascii="Cambria" w:hAnsi="Cambria"/>
          <w:b/>
          <w:i/>
        </w:rPr>
        <w:tab/>
      </w:r>
      <w:r w:rsidR="006313AF">
        <w:rPr>
          <w:rFonts w:ascii="Cambria" w:hAnsi="Cambria"/>
          <w:b/>
        </w:rPr>
        <w:tab/>
      </w:r>
      <w:r w:rsidR="006313AF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                            </w:t>
      </w:r>
      <w:r w:rsidR="007B2B8C">
        <w:rPr>
          <w:rFonts w:ascii="Cambria" w:hAnsi="Cambria"/>
          <w:b/>
        </w:rPr>
        <w:t xml:space="preserve">      </w:t>
      </w:r>
      <w:proofErr w:type="spellStart"/>
      <w:r w:rsidR="00C06A99">
        <w:rPr>
          <w:rFonts w:ascii="Cambria" w:hAnsi="Cambria"/>
          <w:b/>
        </w:rPr>
        <w:t>Dräger</w:t>
      </w:r>
      <w:proofErr w:type="spellEnd"/>
      <w:r w:rsidR="00C06A99">
        <w:rPr>
          <w:rFonts w:ascii="Cambria" w:hAnsi="Cambria"/>
          <w:b/>
        </w:rPr>
        <w:t xml:space="preserve"> </w:t>
      </w:r>
      <w:proofErr w:type="spellStart"/>
      <w:r w:rsidR="00C06A99">
        <w:rPr>
          <w:rFonts w:ascii="Cambria" w:hAnsi="Cambria"/>
          <w:b/>
        </w:rPr>
        <w:t>Medical</w:t>
      </w:r>
      <w:proofErr w:type="spellEnd"/>
      <w:r w:rsidR="00C06A99">
        <w:rPr>
          <w:rFonts w:ascii="Cambria" w:hAnsi="Cambria"/>
          <w:b/>
        </w:rPr>
        <w:t xml:space="preserve"> s.r.o.</w:t>
      </w:r>
    </w:p>
    <w:sectPr w:rsidR="00A568F9" w:rsidRPr="00A568F9" w:rsidSect="00A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1C3F" w14:textId="77777777" w:rsidR="00D474E7" w:rsidRDefault="00D474E7" w:rsidP="000425BE">
      <w:pPr>
        <w:spacing w:after="0" w:line="240" w:lineRule="auto"/>
      </w:pPr>
      <w:r>
        <w:separator/>
      </w:r>
    </w:p>
  </w:endnote>
  <w:endnote w:type="continuationSeparator" w:id="0">
    <w:p w14:paraId="7BD8097E" w14:textId="77777777" w:rsidR="00D474E7" w:rsidRDefault="00D474E7" w:rsidP="000425BE">
      <w:pPr>
        <w:spacing w:after="0" w:line="240" w:lineRule="auto"/>
      </w:pPr>
      <w:r>
        <w:continuationSeparator/>
      </w:r>
    </w:p>
  </w:endnote>
  <w:endnote w:type="continuationNotice" w:id="1">
    <w:p w14:paraId="22462405" w14:textId="77777777" w:rsidR="00D474E7" w:rsidRDefault="00D47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0271" w14:textId="77777777" w:rsidR="00D474E7" w:rsidRDefault="00D474E7" w:rsidP="000425BE">
      <w:pPr>
        <w:spacing w:after="0" w:line="240" w:lineRule="auto"/>
      </w:pPr>
      <w:r>
        <w:separator/>
      </w:r>
    </w:p>
  </w:footnote>
  <w:footnote w:type="continuationSeparator" w:id="0">
    <w:p w14:paraId="6AB8650E" w14:textId="77777777" w:rsidR="00D474E7" w:rsidRDefault="00D474E7" w:rsidP="000425BE">
      <w:pPr>
        <w:spacing w:after="0" w:line="240" w:lineRule="auto"/>
      </w:pPr>
      <w:r>
        <w:continuationSeparator/>
      </w:r>
    </w:p>
  </w:footnote>
  <w:footnote w:type="continuationNotice" w:id="1">
    <w:p w14:paraId="73B3E0CC" w14:textId="77777777" w:rsidR="00D474E7" w:rsidRDefault="00D474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68219">
    <w:abstractNumId w:val="6"/>
  </w:num>
  <w:num w:numId="2" w16cid:durableId="1197542867">
    <w:abstractNumId w:val="5"/>
  </w:num>
  <w:num w:numId="3" w16cid:durableId="1060441299">
    <w:abstractNumId w:val="1"/>
  </w:num>
  <w:num w:numId="4" w16cid:durableId="321352725">
    <w:abstractNumId w:val="8"/>
  </w:num>
  <w:num w:numId="5" w16cid:durableId="557403591">
    <w:abstractNumId w:val="4"/>
  </w:num>
  <w:num w:numId="6" w16cid:durableId="47267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8451043">
    <w:abstractNumId w:val="2"/>
  </w:num>
  <w:num w:numId="8" w16cid:durableId="1018852323">
    <w:abstractNumId w:val="0"/>
  </w:num>
  <w:num w:numId="9" w16cid:durableId="15404382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3528773">
    <w:abstractNumId w:val="3"/>
  </w:num>
  <w:num w:numId="11" w16cid:durableId="948200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00B91"/>
    <w:rsid w:val="000225E5"/>
    <w:rsid w:val="000425BE"/>
    <w:rsid w:val="00053702"/>
    <w:rsid w:val="000A635F"/>
    <w:rsid w:val="000B3D3A"/>
    <w:rsid w:val="000D7CEB"/>
    <w:rsid w:val="00117F04"/>
    <w:rsid w:val="00121B0B"/>
    <w:rsid w:val="00131AF0"/>
    <w:rsid w:val="001419D1"/>
    <w:rsid w:val="00150A29"/>
    <w:rsid w:val="00153DCB"/>
    <w:rsid w:val="001837A0"/>
    <w:rsid w:val="001C7929"/>
    <w:rsid w:val="00206B23"/>
    <w:rsid w:val="002213C6"/>
    <w:rsid w:val="0023154E"/>
    <w:rsid w:val="00241F71"/>
    <w:rsid w:val="00246FE5"/>
    <w:rsid w:val="00254AC8"/>
    <w:rsid w:val="00260F85"/>
    <w:rsid w:val="00281113"/>
    <w:rsid w:val="00282F5C"/>
    <w:rsid w:val="002C2DB4"/>
    <w:rsid w:val="002F391F"/>
    <w:rsid w:val="00362664"/>
    <w:rsid w:val="00386B00"/>
    <w:rsid w:val="003931FB"/>
    <w:rsid w:val="003B5161"/>
    <w:rsid w:val="003F380B"/>
    <w:rsid w:val="0042172D"/>
    <w:rsid w:val="004326D2"/>
    <w:rsid w:val="004951D8"/>
    <w:rsid w:val="004D2AA6"/>
    <w:rsid w:val="004D7D90"/>
    <w:rsid w:val="00503C75"/>
    <w:rsid w:val="00572CC5"/>
    <w:rsid w:val="005826C5"/>
    <w:rsid w:val="005B4F08"/>
    <w:rsid w:val="005C43B7"/>
    <w:rsid w:val="005C50FE"/>
    <w:rsid w:val="005F095B"/>
    <w:rsid w:val="0060005C"/>
    <w:rsid w:val="006313AF"/>
    <w:rsid w:val="00641C02"/>
    <w:rsid w:val="00645C69"/>
    <w:rsid w:val="006500BA"/>
    <w:rsid w:val="00657C9A"/>
    <w:rsid w:val="00687AB6"/>
    <w:rsid w:val="006A0D50"/>
    <w:rsid w:val="006E04CD"/>
    <w:rsid w:val="007431FB"/>
    <w:rsid w:val="00745922"/>
    <w:rsid w:val="00751C06"/>
    <w:rsid w:val="00764D6E"/>
    <w:rsid w:val="00795CBA"/>
    <w:rsid w:val="007B2B8C"/>
    <w:rsid w:val="007C3C27"/>
    <w:rsid w:val="00800E0D"/>
    <w:rsid w:val="008077E9"/>
    <w:rsid w:val="00820335"/>
    <w:rsid w:val="00831D69"/>
    <w:rsid w:val="00832BDD"/>
    <w:rsid w:val="00842104"/>
    <w:rsid w:val="00891D56"/>
    <w:rsid w:val="00893789"/>
    <w:rsid w:val="008B7445"/>
    <w:rsid w:val="008B79A1"/>
    <w:rsid w:val="008C7116"/>
    <w:rsid w:val="00906110"/>
    <w:rsid w:val="00966923"/>
    <w:rsid w:val="00992F81"/>
    <w:rsid w:val="009A13E8"/>
    <w:rsid w:val="009A1CE8"/>
    <w:rsid w:val="00A02EE0"/>
    <w:rsid w:val="00A12703"/>
    <w:rsid w:val="00A568F9"/>
    <w:rsid w:val="00A6073E"/>
    <w:rsid w:val="00A64CBB"/>
    <w:rsid w:val="00A72380"/>
    <w:rsid w:val="00AB08B0"/>
    <w:rsid w:val="00B17DEC"/>
    <w:rsid w:val="00B34EE7"/>
    <w:rsid w:val="00B44D23"/>
    <w:rsid w:val="00B50F8A"/>
    <w:rsid w:val="00B639F3"/>
    <w:rsid w:val="00BC2FD0"/>
    <w:rsid w:val="00C06A99"/>
    <w:rsid w:val="00C30927"/>
    <w:rsid w:val="00C31C11"/>
    <w:rsid w:val="00C40933"/>
    <w:rsid w:val="00C56B04"/>
    <w:rsid w:val="00CA1B89"/>
    <w:rsid w:val="00CA5DD8"/>
    <w:rsid w:val="00CA7E9C"/>
    <w:rsid w:val="00CD506A"/>
    <w:rsid w:val="00CE1640"/>
    <w:rsid w:val="00CF211D"/>
    <w:rsid w:val="00CF3354"/>
    <w:rsid w:val="00CF5BE9"/>
    <w:rsid w:val="00CF6A2A"/>
    <w:rsid w:val="00D075AA"/>
    <w:rsid w:val="00D123B1"/>
    <w:rsid w:val="00D22042"/>
    <w:rsid w:val="00D474E7"/>
    <w:rsid w:val="00D613F7"/>
    <w:rsid w:val="00DE7B89"/>
    <w:rsid w:val="00DF7FB6"/>
    <w:rsid w:val="00E12EF9"/>
    <w:rsid w:val="00E433FE"/>
    <w:rsid w:val="00E76F07"/>
    <w:rsid w:val="00E8538F"/>
    <w:rsid w:val="00EE04B7"/>
    <w:rsid w:val="00EE2DE9"/>
    <w:rsid w:val="00F119B3"/>
    <w:rsid w:val="00F95B7A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0A7"/>
  <w15:docId w15:val="{98BAFD35-5C1A-49D4-927E-B4D61FD8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703"/>
  </w:style>
  <w:style w:type="paragraph" w:styleId="Nadpis2">
    <w:name w:val="heading 2"/>
    <w:basedOn w:val="Normln"/>
    <w:next w:val="Normln"/>
    <w:link w:val="Nadpis2Char"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eastAsia="Calibri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3CFD-1A9A-4347-B3A4-78BF15FD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Molíková Petra</cp:lastModifiedBy>
  <cp:revision>15</cp:revision>
  <cp:lastPrinted>2021-07-26T11:36:00Z</cp:lastPrinted>
  <dcterms:created xsi:type="dcterms:W3CDTF">2022-05-18T13:33:00Z</dcterms:created>
  <dcterms:modified xsi:type="dcterms:W3CDTF">2023-06-29T06:46:00Z</dcterms:modified>
</cp:coreProperties>
</file>