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B593" w14:textId="58A34ACE"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42239">
        <w:rPr>
          <w:rFonts w:ascii="Arial" w:hAnsi="Arial" w:cs="Arial"/>
          <w:b/>
          <w:sz w:val="24"/>
          <w:szCs w:val="24"/>
          <w:u w:val="single"/>
        </w:rPr>
        <w:t xml:space="preserve">SMLOUVA </w:t>
      </w:r>
      <w:r w:rsidR="00E073FD" w:rsidRPr="00142239">
        <w:rPr>
          <w:rFonts w:ascii="Arial" w:hAnsi="Arial" w:cs="Arial"/>
          <w:b/>
          <w:sz w:val="24"/>
          <w:szCs w:val="24"/>
          <w:u w:val="single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VZ-</w:t>
      </w:r>
      <w:r w:rsidR="00631771">
        <w:rPr>
          <w:rFonts w:ascii="Arial" w:hAnsi="Arial" w:cs="Arial"/>
          <w:b/>
          <w:sz w:val="24"/>
          <w:szCs w:val="24"/>
        </w:rPr>
        <w:t>2370</w:t>
      </w:r>
      <w:r w:rsidR="00E77C06">
        <w:rPr>
          <w:rFonts w:ascii="Arial" w:hAnsi="Arial" w:cs="Arial"/>
          <w:b/>
          <w:sz w:val="24"/>
          <w:szCs w:val="24"/>
        </w:rPr>
        <w:t>3</w:t>
      </w:r>
      <w:r w:rsidR="00631771">
        <w:rPr>
          <w:rFonts w:ascii="Arial" w:hAnsi="Arial" w:cs="Arial"/>
          <w:b/>
          <w:sz w:val="24"/>
          <w:szCs w:val="24"/>
        </w:rPr>
        <w:t>/2023</w:t>
      </w:r>
    </w:p>
    <w:p w14:paraId="0E7A901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0EF7557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14:paraId="41979C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14:paraId="704905BD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14:paraId="3C6E1E05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14:paraId="6782711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14:paraId="123A7ACC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00497088</w:t>
      </w:r>
    </w:p>
    <w:p w14:paraId="688590F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14:paraId="6718328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417BEE">
        <w:rPr>
          <w:rFonts w:ascii="Arial" w:hAnsi="Arial" w:cs="Arial"/>
          <w:sz w:val="24"/>
          <w:szCs w:val="24"/>
        </w:rPr>
        <w:t>KB Teplice</w:t>
      </w:r>
    </w:p>
    <w:p w14:paraId="159CCF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14:paraId="3BD861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14:paraId="7728731A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14:paraId="65D4A84D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14:paraId="2A49758E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F2F8B6C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E0488F9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4F079106" w14:textId="77777777" w:rsidR="00E073FD" w:rsidRDefault="00417BEE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firma:   </w:t>
      </w:r>
      <w:r w:rsidR="0031486F">
        <w:rPr>
          <w:rFonts w:ascii="Arial" w:hAnsi="Arial" w:cs="Arial"/>
          <w:sz w:val="24"/>
          <w:szCs w:val="24"/>
        </w:rPr>
        <w:t>BRUMEX-DRAK v.o.s.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53617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31486F">
        <w:rPr>
          <w:rFonts w:ascii="Arial" w:hAnsi="Arial" w:cs="Arial"/>
          <w:color w:val="000000"/>
          <w:sz w:val="24"/>
          <w:szCs w:val="24"/>
        </w:rPr>
        <w:t>Emílie Dvořákové 281/2, 415 01 Teplice</w:t>
      </w:r>
    </w:p>
    <w:p w14:paraId="49CF7E67" w14:textId="77777777"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31486F">
        <w:rPr>
          <w:rFonts w:ascii="Arial" w:hAnsi="Arial" w:cs="Arial"/>
          <w:color w:val="000000"/>
          <w:sz w:val="24"/>
          <w:szCs w:val="24"/>
        </w:rPr>
        <w:t>47311517</w:t>
      </w:r>
    </w:p>
    <w:p w14:paraId="383123A3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DIČ: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CZ47311517</w:t>
      </w:r>
    </w:p>
    <w:p w14:paraId="5031057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Bankovní spojení: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KB</w:t>
      </w:r>
    </w:p>
    <w:p w14:paraId="03ABC3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Číslo účtu: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24906501/0100</w:t>
      </w:r>
    </w:p>
    <w:p w14:paraId="6F894F0A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spolumajitelem Lubomírem Kadlčkem</w:t>
      </w:r>
    </w:p>
    <w:p w14:paraId="01AA25F4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14:paraId="777EA3BB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14:paraId="505C2F93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14:paraId="7B99FC55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ust. § 2586 a násl. občanského zákoníku tuto smlouvu o dílo: </w:t>
      </w:r>
    </w:p>
    <w:p w14:paraId="5D72323A" w14:textId="77777777" w:rsidR="001E7EB3" w:rsidRDefault="001E7EB3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0FDC3E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251067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14:paraId="197156F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14:paraId="2C21803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C403DDF" w14:textId="126B4E3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se zavazuje provést na svůj náklad a nebezpečí pro objednatele dílo, které spočívá v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 provedení prací v rámci zakázky </w:t>
      </w:r>
      <w:r>
        <w:rPr>
          <w:rFonts w:ascii="Arial" w:hAnsi="Arial" w:cs="Arial"/>
          <w:b/>
        </w:rPr>
        <w:t>„</w:t>
      </w:r>
      <w:r w:rsidR="009443FB">
        <w:rPr>
          <w:rFonts w:ascii="Arial" w:hAnsi="Arial" w:cs="Arial"/>
          <w:b/>
          <w:lang w:eastAsia="ar-SA"/>
        </w:rPr>
        <w:t xml:space="preserve">Oprava </w:t>
      </w:r>
      <w:r w:rsidR="00E77C06">
        <w:rPr>
          <w:rFonts w:ascii="Arial" w:hAnsi="Arial" w:cs="Arial"/>
          <w:b/>
          <w:lang w:eastAsia="ar-SA"/>
        </w:rPr>
        <w:t>podlahy Krupka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dle </w:t>
      </w:r>
      <w:r w:rsidR="0031486F">
        <w:rPr>
          <w:rFonts w:ascii="Arial" w:hAnsi="Arial" w:cs="Arial"/>
          <w:color w:val="000000"/>
          <w:sz w:val="24"/>
          <w:szCs w:val="24"/>
        </w:rPr>
        <w:t>přiložených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odsouhlasených soupisů prací</w:t>
      </w:r>
      <w:r>
        <w:rPr>
          <w:rFonts w:ascii="Arial" w:hAnsi="Arial" w:cs="Arial"/>
          <w:color w:val="000000"/>
          <w:sz w:val="24"/>
          <w:szCs w:val="24"/>
        </w:rPr>
        <w:t xml:space="preserve"> (dále jen „dílo“), 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14:paraId="6792503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31C39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14:paraId="1CC427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14:paraId="2C2538C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AFEEDED" w14:textId="52EB2A1F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Zahájení: 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103A7">
        <w:rPr>
          <w:rFonts w:ascii="Arial" w:hAnsi="Arial" w:cs="Arial"/>
          <w:color w:val="000000"/>
          <w:sz w:val="24"/>
          <w:szCs w:val="24"/>
        </w:rPr>
        <w:tab/>
      </w:r>
      <w:r w:rsidR="00631771">
        <w:rPr>
          <w:rFonts w:ascii="Arial" w:hAnsi="Arial" w:cs="Arial"/>
          <w:color w:val="000000"/>
          <w:sz w:val="24"/>
          <w:szCs w:val="24"/>
        </w:rPr>
        <w:t>červenec 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FA5E37" w14:textId="01611841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Dokončení: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</w:t>
      </w:r>
      <w:r w:rsidR="009443FB">
        <w:rPr>
          <w:rFonts w:ascii="Arial" w:hAnsi="Arial" w:cs="Arial"/>
          <w:color w:val="000000"/>
          <w:sz w:val="24"/>
          <w:szCs w:val="24"/>
        </w:rPr>
        <w:t xml:space="preserve">nejpozději do </w:t>
      </w:r>
      <w:r w:rsidR="00631771">
        <w:rPr>
          <w:rFonts w:ascii="Arial" w:hAnsi="Arial" w:cs="Arial"/>
          <w:color w:val="000000"/>
          <w:sz w:val="24"/>
          <w:szCs w:val="24"/>
        </w:rPr>
        <w:t>31.08.2023</w:t>
      </w:r>
    </w:p>
    <w:p w14:paraId="6FFD118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969F64" w14:textId="4BCFEED3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Místo plnění: </w:t>
      </w:r>
      <w:r w:rsidR="00E77C06">
        <w:rPr>
          <w:rFonts w:ascii="Arial" w:hAnsi="Arial" w:cs="Arial"/>
          <w:color w:val="000000"/>
          <w:sz w:val="24"/>
          <w:szCs w:val="24"/>
        </w:rPr>
        <w:t>Na Příkopě 77, Krupka</w:t>
      </w:r>
    </w:p>
    <w:p w14:paraId="5F6DAB73" w14:textId="77777777" w:rsidR="00417BEE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D5738B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66287B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14:paraId="3A2842E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14:paraId="359BEDD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A001AFC" w14:textId="1757162C" w:rsidR="001E7EB3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 vyb</w:t>
      </w:r>
      <w:r>
        <w:rPr>
          <w:rFonts w:ascii="Arial" w:hAnsi="Arial" w:cs="Arial"/>
          <w:color w:val="000000"/>
          <w:sz w:val="24"/>
          <w:szCs w:val="24"/>
        </w:rPr>
        <w:t>raného vítězného uchazeče</w:t>
      </w:r>
      <w:r w:rsidR="000F62F3">
        <w:rPr>
          <w:rFonts w:ascii="Arial" w:hAnsi="Arial" w:cs="Arial"/>
          <w:color w:val="000000"/>
          <w:sz w:val="24"/>
          <w:szCs w:val="24"/>
        </w:rPr>
        <w:t xml:space="preserve"> na </w:t>
      </w:r>
      <w:r w:rsidR="00E77C06">
        <w:rPr>
          <w:rFonts w:ascii="Arial" w:hAnsi="Arial" w:cs="Arial"/>
          <w:color w:val="000000"/>
          <w:sz w:val="24"/>
          <w:szCs w:val="24"/>
        </w:rPr>
        <w:t>54.566,46</w:t>
      </w:r>
      <w:r>
        <w:rPr>
          <w:rFonts w:ascii="Arial" w:hAnsi="Arial" w:cs="Arial"/>
          <w:color w:val="000000"/>
          <w:sz w:val="24"/>
          <w:szCs w:val="24"/>
        </w:rPr>
        <w:t xml:space="preserve"> Kč</w:t>
      </w:r>
      <w:r w:rsidR="00C55292">
        <w:rPr>
          <w:rFonts w:ascii="Arial" w:hAnsi="Arial" w:cs="Arial"/>
          <w:color w:val="000000"/>
          <w:sz w:val="24"/>
          <w:szCs w:val="24"/>
        </w:rPr>
        <w:t xml:space="preserve"> bez DPH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, </w:t>
      </w:r>
      <w:r w:rsidR="00E77C06">
        <w:rPr>
          <w:rFonts w:ascii="Arial" w:hAnsi="Arial" w:cs="Arial"/>
          <w:color w:val="000000"/>
          <w:sz w:val="24"/>
          <w:szCs w:val="24"/>
        </w:rPr>
        <w:t>66.025,95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 Kč s DPH</w:t>
      </w:r>
    </w:p>
    <w:p w14:paraId="31181322" w14:textId="77777777" w:rsidR="00142239" w:rsidRDefault="00142239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A2D42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8B2672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14:paraId="0F2B8AA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14:paraId="1473C3F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831F8FB" w14:textId="77777777"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84672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2980A2" w14:textId="77777777" w:rsidR="00846728" w:rsidRDefault="00846728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38C3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3B7DBB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V.</w:t>
      </w:r>
    </w:p>
    <w:p w14:paraId="2F754F8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Odpovědnost za vady, reklamační řízení</w:t>
      </w:r>
    </w:p>
    <w:p w14:paraId="4278E089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324AB03A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Zhotovitel prohlašuje, že dílo bude mít vlastnosti obvyklé a uvedené v příslušných technických normách, které se na dílo vztahují po dobu záruční doby a přejímá záruku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za jakost montážních prací díla po dobu </w:t>
      </w:r>
      <w:r w:rsidR="00D660A9">
        <w:rPr>
          <w:rFonts w:ascii="Arial" w:hAnsi="Arial" w:cs="Arial"/>
          <w:bCs/>
          <w:color w:val="000000"/>
          <w:sz w:val="24"/>
          <w:szCs w:val="24"/>
        </w:rPr>
        <w:t>36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/slovy </w:t>
      </w:r>
      <w:r w:rsidR="00841A92">
        <w:rPr>
          <w:rFonts w:ascii="Arial" w:hAnsi="Arial" w:cs="Arial"/>
          <w:bCs/>
          <w:color w:val="000000"/>
          <w:sz w:val="24"/>
          <w:szCs w:val="24"/>
        </w:rPr>
        <w:t>šedesát</w:t>
      </w:r>
      <w:r w:rsidR="003910BE">
        <w:rPr>
          <w:rFonts w:ascii="Arial" w:hAnsi="Arial" w:cs="Arial"/>
          <w:bCs/>
          <w:color w:val="000000"/>
          <w:sz w:val="24"/>
          <w:szCs w:val="24"/>
        </w:rPr>
        <w:t>/ měsíců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od data písemného převzetí díla objednatelem.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Záruka se nevztahuje na vady způsobené neodborným zásahem objednatele nebo třetí osoby.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Zhotovitel se zavazuje předat dílo bez vad a nedodělků. Smluvní stran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y se dále dohodly, že budou-li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6576D5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0AC5BA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F5034A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VI. </w:t>
      </w:r>
    </w:p>
    <w:p w14:paraId="6301D5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14:paraId="58618A0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F8DCD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563D546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9DC2959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E2AEFB5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3ACB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VII.</w:t>
      </w:r>
    </w:p>
    <w:p w14:paraId="5A96D71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14:paraId="67C6601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060A71F" w14:textId="3A36D17E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14:paraId="640F9009" w14:textId="77777777" w:rsidR="009443FB" w:rsidRDefault="009443FB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C03B6BC" w14:textId="77777777" w:rsidR="009443FB" w:rsidRPr="009443FB" w:rsidRDefault="009443FB" w:rsidP="009443FB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Zadavatel od dodavatele vyžaduje, aby při plnění předmětu veřejné   zakázky zajistil legální zaměstnávání, férové a důstojné pracovní podmínky pro všechny osoby, které se budou na plnění předmětu veřejné zakázky podílet.  Vybraný dodavatel je povinen zajistit splnění tohoto požadavku zadavatele i u svých poddodavatelů.</w:t>
      </w:r>
    </w:p>
    <w:p w14:paraId="15862C15" w14:textId="2FEE201F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lastRenderedPageBreak/>
        <w:t>Zhotovitel je povinen být po celou dobu provádění díla pojištěn pro případ své odpovědnosti za    škodu při pracovním úrazu nebo nemoci z povolání svých zaměstnanců – zákonné pojištění zaměstnanců</w:t>
      </w:r>
      <w:r>
        <w:rPr>
          <w:rFonts w:ascii="Arial" w:hAnsi="Arial" w:cs="Arial"/>
          <w:sz w:val="24"/>
          <w:szCs w:val="24"/>
        </w:rPr>
        <w:t>.</w:t>
      </w:r>
    </w:p>
    <w:p w14:paraId="5D531582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5755D6AD" w14:textId="576D0AAB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 xml:space="preserve">Povinnost zákonného pojištění zaměstnanců a pojištění odpovědnosti za škodu způsobenou třetím osobám se v plné míře vztahuje také na poddodavatele (podzhotovitele). Zhotovitel je povinen smluvně splnění této povinnosti zajistit. </w:t>
      </w:r>
    </w:p>
    <w:p w14:paraId="0D3F3849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1BDB622F" w14:textId="57844A61" w:rsidR="00AC3BEE" w:rsidRDefault="009443FB" w:rsidP="009443FB">
      <w:pPr>
        <w:spacing w:after="60"/>
        <w:ind w:left="-7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Zhotovitel je povinen předcházet vzniku odpadů a prosazovat základní principy ochrany životního prostředí a zdraví lidí při nakládání s odpady a předcházet znečišťování ovzduší a snižování úrovně znečišťování, které může vzniklou během stavby.</w:t>
      </w:r>
    </w:p>
    <w:p w14:paraId="4A526D74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73DE6D0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CCC9413" w14:textId="77777777" w:rsidR="00E073FD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F5986E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14:paraId="389A0CD6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08EB465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44F5130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14:paraId="08E6B9B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66FB611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 xml:space="preserve">Dáno ve dvou vyhotoveních s platností originálu, přičemž každá ze smluvních stran obdrží jedno vyhotovení. </w:t>
      </w:r>
    </w:p>
    <w:p w14:paraId="56A86512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53A348A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74FE532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98BE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5E0A3EA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A120C38" w14:textId="3699818A" w:rsidR="00E073FD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3F459A">
        <w:rPr>
          <w:rFonts w:ascii="Arial" w:hAnsi="Arial" w:cs="Arial"/>
          <w:sz w:val="24"/>
          <w:szCs w:val="24"/>
        </w:rPr>
        <w:t xml:space="preserve"> </w:t>
      </w:r>
      <w:r w:rsidR="00631771">
        <w:rPr>
          <w:rFonts w:ascii="Arial" w:hAnsi="Arial" w:cs="Arial"/>
          <w:sz w:val="24"/>
          <w:szCs w:val="24"/>
        </w:rPr>
        <w:t>30.06.2023</w:t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  <w:t xml:space="preserve">V Teplicích dne </w:t>
      </w:r>
      <w:r w:rsidR="00631771">
        <w:rPr>
          <w:rFonts w:ascii="Arial" w:hAnsi="Arial" w:cs="Arial"/>
          <w:sz w:val="24"/>
          <w:szCs w:val="24"/>
        </w:rPr>
        <w:t>30.06.2023</w:t>
      </w:r>
    </w:p>
    <w:p w14:paraId="316B96BD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78294B3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78F47CE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EC28D3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8AF651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630D2" w14:textId="77777777" w:rsidR="00E073FD" w:rsidRDefault="00EE4E9B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p w14:paraId="5D4BBFBB" w14:textId="77777777" w:rsidR="00E073FD" w:rsidRDefault="00E073FD" w:rsidP="00E07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0741CD" w14:textId="77777777" w:rsidR="00E073FD" w:rsidRDefault="00E073FD" w:rsidP="00E073FD">
      <w:pPr>
        <w:rPr>
          <w:sz w:val="24"/>
          <w:szCs w:val="24"/>
        </w:rPr>
      </w:pPr>
    </w:p>
    <w:p w14:paraId="37741949" w14:textId="77777777" w:rsidR="005E53E8" w:rsidRDefault="005E53E8"/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F62F3"/>
    <w:rsid w:val="001103A7"/>
    <w:rsid w:val="00142239"/>
    <w:rsid w:val="001566F0"/>
    <w:rsid w:val="001E7EB3"/>
    <w:rsid w:val="0031486F"/>
    <w:rsid w:val="003910BE"/>
    <w:rsid w:val="003C4982"/>
    <w:rsid w:val="003F459A"/>
    <w:rsid w:val="00417BEE"/>
    <w:rsid w:val="005671EB"/>
    <w:rsid w:val="005E53E8"/>
    <w:rsid w:val="00631771"/>
    <w:rsid w:val="0075118F"/>
    <w:rsid w:val="00815CB6"/>
    <w:rsid w:val="00841A92"/>
    <w:rsid w:val="00846728"/>
    <w:rsid w:val="008E2CBA"/>
    <w:rsid w:val="008F079F"/>
    <w:rsid w:val="008F6F34"/>
    <w:rsid w:val="009443FB"/>
    <w:rsid w:val="00AC3BEE"/>
    <w:rsid w:val="00AC6467"/>
    <w:rsid w:val="00B54949"/>
    <w:rsid w:val="00C04C4B"/>
    <w:rsid w:val="00C503BC"/>
    <w:rsid w:val="00C55292"/>
    <w:rsid w:val="00C969F8"/>
    <w:rsid w:val="00CD7438"/>
    <w:rsid w:val="00D660A9"/>
    <w:rsid w:val="00E073FD"/>
    <w:rsid w:val="00E54EAD"/>
    <w:rsid w:val="00E77C06"/>
    <w:rsid w:val="00E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6D4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character" w:customStyle="1" w:styleId="radekformulare4">
    <w:name w:val="radekformulare4"/>
    <w:basedOn w:val="Standardnpsmoodstavce"/>
    <w:rsid w:val="000F62F3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Kosař</dc:creator>
  <cp:lastModifiedBy>Grajcar, Stanislava</cp:lastModifiedBy>
  <cp:revision>3</cp:revision>
  <cp:lastPrinted>2018-07-17T08:19:00Z</cp:lastPrinted>
  <dcterms:created xsi:type="dcterms:W3CDTF">2023-06-28T08:28:00Z</dcterms:created>
  <dcterms:modified xsi:type="dcterms:W3CDTF">2023-06-30T07:41:00Z</dcterms:modified>
</cp:coreProperties>
</file>