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05AB2403"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CE2E2D" w:rsidRPr="00CE2E2D">
        <w:rPr>
          <w:rFonts w:ascii="Arial" w:hAnsi="Arial" w:cs="Arial"/>
          <w:bCs/>
          <w:sz w:val="16"/>
          <w:szCs w:val="16"/>
        </w:rPr>
        <w:t>SPU 235872/2023/33/</w:t>
      </w:r>
      <w:proofErr w:type="spellStart"/>
      <w:r w:rsidR="00CE2E2D" w:rsidRPr="00CE2E2D">
        <w:rPr>
          <w:rFonts w:ascii="Arial" w:hAnsi="Arial" w:cs="Arial"/>
          <w:bCs/>
          <w:sz w:val="16"/>
          <w:szCs w:val="16"/>
        </w:rPr>
        <w:t>Dol</w:t>
      </w:r>
      <w:proofErr w:type="spellEnd"/>
    </w:p>
    <w:p w14:paraId="78F4B39F" w14:textId="345B3499"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7F3389" w:rsidRPr="007F3389">
        <w:t xml:space="preserve"> </w:t>
      </w:r>
      <w:r w:rsidR="007F3389" w:rsidRPr="007F3389">
        <w:rPr>
          <w:rFonts w:ascii="Arial" w:hAnsi="Arial" w:cs="Arial"/>
          <w:bCs/>
          <w:sz w:val="16"/>
          <w:szCs w:val="16"/>
        </w:rPr>
        <w:t>spuess8c15b73f</w:t>
      </w:r>
    </w:p>
    <w:p w14:paraId="3232F872" w14:textId="015262EF" w:rsidR="007E1B93" w:rsidRPr="00E95D78" w:rsidRDefault="007E1B93" w:rsidP="008437E8">
      <w:pPr>
        <w:spacing w:before="120"/>
        <w:jc w:val="center"/>
        <w:rPr>
          <w:rFonts w:ascii="Arial" w:hAnsi="Arial" w:cs="Arial"/>
          <w:b/>
          <w:sz w:val="32"/>
          <w:szCs w:val="32"/>
        </w:rPr>
      </w:pPr>
      <w:r w:rsidRPr="00E95D78">
        <w:rPr>
          <w:rFonts w:ascii="Arial" w:hAnsi="Arial" w:cs="Arial"/>
          <w:b/>
          <w:sz w:val="32"/>
          <w:szCs w:val="32"/>
        </w:rPr>
        <w:t xml:space="preserve">DODATEK č. </w:t>
      </w:r>
      <w:r w:rsidR="000E5A19">
        <w:rPr>
          <w:rFonts w:ascii="Arial" w:hAnsi="Arial" w:cs="Arial"/>
          <w:b/>
          <w:sz w:val="32"/>
          <w:szCs w:val="32"/>
        </w:rPr>
        <w:t>16</w:t>
      </w:r>
    </w:p>
    <w:p w14:paraId="6871FC63" w14:textId="7E24FE0B"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Pachtovní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0E5A19">
        <w:rPr>
          <w:rFonts w:ascii="Arial" w:hAnsi="Arial" w:cs="Arial"/>
          <w:b/>
          <w:sz w:val="32"/>
          <w:szCs w:val="32"/>
        </w:rPr>
        <w:t>50N14/33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259D5FD8"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propachtovatel</w:t>
      </w:r>
      <w:r w:rsidR="00FC7D72" w:rsidRPr="00E95D78">
        <w:rPr>
          <w:rFonts w:ascii="Arial" w:hAnsi="Arial" w:cs="Arial"/>
          <w:sz w:val="22"/>
          <w:szCs w:val="22"/>
        </w:rPr>
        <w:t>“)</w:t>
      </w:r>
      <w:r w:rsidR="007E1B93" w:rsidRPr="00E95D78">
        <w:rPr>
          <w:rFonts w:ascii="Arial" w:hAnsi="Arial" w:cs="Arial"/>
          <w:sz w:val="22"/>
          <w:szCs w:val="22"/>
        </w:rPr>
        <w:t xml:space="preserve"> </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063ED6B5" w14:textId="77777777" w:rsidR="008C4CAB" w:rsidRPr="003763F7" w:rsidRDefault="008C4CAB" w:rsidP="008C4CAB">
      <w:pPr>
        <w:tabs>
          <w:tab w:val="left" w:pos="568"/>
        </w:tabs>
        <w:jc w:val="both"/>
        <w:rPr>
          <w:rFonts w:ascii="Arial" w:hAnsi="Arial" w:cs="Arial"/>
          <w:iCs/>
          <w:sz w:val="22"/>
          <w:szCs w:val="22"/>
        </w:rPr>
      </w:pPr>
      <w:r w:rsidRPr="003763F7">
        <w:rPr>
          <w:rFonts w:ascii="Arial" w:hAnsi="Arial" w:cs="Arial"/>
          <w:iCs/>
          <w:sz w:val="22"/>
          <w:szCs w:val="22"/>
        </w:rPr>
        <w:t xml:space="preserve">obchodní firma: </w:t>
      </w:r>
      <w:r w:rsidRPr="003763F7">
        <w:rPr>
          <w:rFonts w:ascii="Arial" w:hAnsi="Arial" w:cs="Arial"/>
          <w:b/>
          <w:bCs/>
          <w:iCs/>
          <w:sz w:val="24"/>
          <w:szCs w:val="24"/>
        </w:rPr>
        <w:t>FARMA MALONTY s.r.o.</w:t>
      </w:r>
    </w:p>
    <w:p w14:paraId="33BF88D7" w14:textId="77777777" w:rsidR="008C4CAB" w:rsidRPr="00E95D78" w:rsidRDefault="008C4CAB" w:rsidP="008C4CAB">
      <w:pPr>
        <w:tabs>
          <w:tab w:val="left" w:pos="568"/>
        </w:tabs>
        <w:jc w:val="both"/>
        <w:rPr>
          <w:rFonts w:ascii="Arial" w:hAnsi="Arial" w:cs="Arial"/>
          <w:iCs/>
          <w:sz w:val="22"/>
          <w:szCs w:val="22"/>
        </w:rPr>
      </w:pPr>
      <w:r w:rsidRPr="00E95D78">
        <w:rPr>
          <w:rFonts w:ascii="Arial" w:hAnsi="Arial" w:cs="Arial"/>
          <w:iCs/>
          <w:sz w:val="22"/>
          <w:szCs w:val="22"/>
        </w:rPr>
        <w:t xml:space="preserve">sídlo: </w:t>
      </w:r>
      <w:r>
        <w:rPr>
          <w:rFonts w:ascii="Arial" w:hAnsi="Arial" w:cs="Arial"/>
          <w:iCs/>
          <w:sz w:val="22"/>
          <w:szCs w:val="22"/>
        </w:rPr>
        <w:tab/>
      </w:r>
      <w:r w:rsidRPr="008878D8">
        <w:rPr>
          <w:rFonts w:ascii="Arial" w:hAnsi="Arial" w:cs="Arial"/>
          <w:b/>
          <w:bCs/>
          <w:iCs/>
          <w:sz w:val="22"/>
          <w:szCs w:val="22"/>
        </w:rPr>
        <w:t>Malonty č. 101, 382 91 Malonty</w:t>
      </w:r>
    </w:p>
    <w:p w14:paraId="55F16497" w14:textId="77777777" w:rsidR="008C4CAB" w:rsidRPr="00E95D78" w:rsidRDefault="008C4CAB" w:rsidP="008C4CAB">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8878D8">
        <w:rPr>
          <w:rFonts w:ascii="Arial" w:hAnsi="Arial" w:cs="Arial"/>
          <w:b/>
          <w:bCs/>
          <w:iCs/>
          <w:sz w:val="22"/>
          <w:szCs w:val="22"/>
        </w:rPr>
        <w:t>600 71</w:t>
      </w:r>
      <w:r>
        <w:rPr>
          <w:rFonts w:ascii="Arial" w:hAnsi="Arial" w:cs="Arial"/>
          <w:b/>
          <w:bCs/>
          <w:iCs/>
          <w:sz w:val="22"/>
          <w:szCs w:val="22"/>
        </w:rPr>
        <w:t> </w:t>
      </w:r>
      <w:r w:rsidRPr="008878D8">
        <w:rPr>
          <w:rFonts w:ascii="Arial" w:hAnsi="Arial" w:cs="Arial"/>
          <w:b/>
          <w:bCs/>
          <w:iCs/>
          <w:sz w:val="22"/>
          <w:szCs w:val="22"/>
        </w:rPr>
        <w:t>222</w:t>
      </w:r>
    </w:p>
    <w:p w14:paraId="28ACCF72" w14:textId="77777777" w:rsidR="008C4CAB" w:rsidRPr="00367163" w:rsidRDefault="008C4CAB" w:rsidP="008C4CAB">
      <w:pPr>
        <w:jc w:val="both"/>
        <w:rPr>
          <w:rFonts w:ascii="Arial" w:hAnsi="Arial" w:cs="Arial"/>
          <w:sz w:val="22"/>
          <w:szCs w:val="22"/>
          <w:u w:val="single"/>
        </w:rPr>
      </w:pPr>
      <w:r w:rsidRPr="00367163">
        <w:rPr>
          <w:rFonts w:ascii="Arial" w:hAnsi="Arial" w:cs="Arial"/>
          <w:sz w:val="22"/>
          <w:szCs w:val="22"/>
        </w:rPr>
        <w:t xml:space="preserve">Zapsána v obchodním rejstříku vedeném Krajským soudem v Č. Budějovicích, oddíl </w:t>
      </w:r>
      <w:proofErr w:type="spellStart"/>
      <w:proofErr w:type="gramStart"/>
      <w:r w:rsidRPr="00367163">
        <w:rPr>
          <w:rFonts w:ascii="Arial" w:hAnsi="Arial" w:cs="Arial"/>
          <w:sz w:val="22"/>
          <w:szCs w:val="22"/>
        </w:rPr>
        <w:t>C,vložka</w:t>
      </w:r>
      <w:proofErr w:type="spellEnd"/>
      <w:proofErr w:type="gramEnd"/>
      <w:r w:rsidRPr="00367163">
        <w:rPr>
          <w:rFonts w:ascii="Arial" w:hAnsi="Arial" w:cs="Arial"/>
          <w:sz w:val="22"/>
          <w:szCs w:val="22"/>
        </w:rPr>
        <w:t xml:space="preserve"> 29803</w:t>
      </w:r>
    </w:p>
    <w:p w14:paraId="089F130C" w14:textId="77777777" w:rsidR="008C4CAB" w:rsidRPr="005E0E55" w:rsidRDefault="008C4CAB" w:rsidP="008C4CAB">
      <w:pPr>
        <w:jc w:val="both"/>
        <w:rPr>
          <w:rFonts w:ascii="Arial" w:hAnsi="Arial" w:cs="Arial"/>
        </w:rPr>
      </w:pPr>
      <w:r w:rsidRPr="00367163">
        <w:rPr>
          <w:rFonts w:ascii="Arial" w:hAnsi="Arial" w:cs="Arial"/>
          <w:sz w:val="22"/>
          <w:szCs w:val="22"/>
        </w:rPr>
        <w:t xml:space="preserve">osoba oprávněná jednat za právnickou osobu: Ing. Richard Tintěra, Ing. Petr Novák, Ing. Martin </w:t>
      </w:r>
      <w:proofErr w:type="spellStart"/>
      <w:proofErr w:type="gramStart"/>
      <w:r w:rsidRPr="00367163">
        <w:rPr>
          <w:rFonts w:ascii="Arial" w:hAnsi="Arial" w:cs="Arial"/>
          <w:sz w:val="22"/>
          <w:szCs w:val="22"/>
        </w:rPr>
        <w:t>Všechovský</w:t>
      </w:r>
      <w:proofErr w:type="spellEnd"/>
      <w:r w:rsidRPr="00367163">
        <w:rPr>
          <w:rFonts w:ascii="Arial" w:hAnsi="Arial" w:cs="Arial"/>
          <w:sz w:val="22"/>
          <w:szCs w:val="22"/>
        </w:rPr>
        <w:t xml:space="preserve"> - jednatelé</w:t>
      </w:r>
      <w:proofErr w:type="gramEnd"/>
    </w:p>
    <w:p w14:paraId="59AA6389" w14:textId="77777777" w:rsidR="008C4CAB" w:rsidRDefault="008C4CAB" w:rsidP="008C4CAB">
      <w:pPr>
        <w:jc w:val="both"/>
        <w:rPr>
          <w:rFonts w:ascii="Arial" w:hAnsi="Arial" w:cs="Arial"/>
          <w:sz w:val="22"/>
          <w:szCs w:val="22"/>
        </w:rPr>
      </w:pPr>
    </w:p>
    <w:p w14:paraId="78B9771A" w14:textId="77777777" w:rsidR="008C4CAB" w:rsidRPr="00E95D78" w:rsidRDefault="008C4CAB" w:rsidP="008C4CAB">
      <w:pPr>
        <w:pStyle w:val="Zkladntext3"/>
        <w:rPr>
          <w:rFonts w:ascii="Arial" w:hAnsi="Arial" w:cs="Arial"/>
          <w:sz w:val="22"/>
          <w:szCs w:val="22"/>
        </w:rPr>
      </w:pPr>
      <w:r w:rsidRPr="00E95D78">
        <w:rPr>
          <w:rFonts w:ascii="Arial" w:hAnsi="Arial" w:cs="Arial"/>
          <w:sz w:val="22"/>
          <w:szCs w:val="22"/>
        </w:rPr>
        <w:t xml:space="preserve">(dále jen „pachtýř“) </w:t>
      </w:r>
    </w:p>
    <w:p w14:paraId="7E1B15B4" w14:textId="77777777" w:rsidR="008C4CAB" w:rsidRPr="00E95D78" w:rsidRDefault="008C4CAB" w:rsidP="008C4CAB">
      <w:pPr>
        <w:rPr>
          <w:rFonts w:ascii="Arial" w:hAnsi="Arial" w:cs="Arial"/>
          <w:sz w:val="22"/>
          <w:szCs w:val="22"/>
        </w:rPr>
      </w:pPr>
      <w:r w:rsidRPr="00E95D78">
        <w:rPr>
          <w:rFonts w:ascii="Arial" w:hAnsi="Arial" w:cs="Arial"/>
          <w:sz w:val="22"/>
          <w:szCs w:val="22"/>
        </w:rPr>
        <w:t>– na straně druhé –</w:t>
      </w:r>
    </w:p>
    <w:p w14:paraId="701CA4EE" w14:textId="77777777" w:rsidR="008C4CAB" w:rsidRPr="00E95D78" w:rsidRDefault="008C4CAB" w:rsidP="008C4CAB">
      <w:pPr>
        <w:rPr>
          <w:rFonts w:ascii="Arial" w:hAnsi="Arial" w:cs="Arial"/>
          <w:sz w:val="22"/>
          <w:szCs w:val="22"/>
        </w:rPr>
      </w:pPr>
    </w:p>
    <w:p w14:paraId="20378650" w14:textId="080FFEE5" w:rsidR="008C4CAB" w:rsidRDefault="008C4CAB" w:rsidP="008C4CAB">
      <w:pPr>
        <w:jc w:val="both"/>
        <w:rPr>
          <w:rFonts w:ascii="Arial" w:hAnsi="Arial" w:cs="Arial"/>
          <w:sz w:val="22"/>
          <w:szCs w:val="22"/>
        </w:rPr>
      </w:pPr>
      <w:r>
        <w:rPr>
          <w:rFonts w:ascii="Arial" w:hAnsi="Arial" w:cs="Arial"/>
          <w:sz w:val="22"/>
          <w:szCs w:val="22"/>
        </w:rPr>
        <w:t>uzavírají tento dodatek č. 1</w:t>
      </w:r>
      <w:r w:rsidR="00367163">
        <w:rPr>
          <w:rFonts w:ascii="Arial" w:hAnsi="Arial" w:cs="Arial"/>
          <w:sz w:val="22"/>
          <w:szCs w:val="22"/>
        </w:rPr>
        <w:t>6</w:t>
      </w:r>
      <w:r>
        <w:rPr>
          <w:rFonts w:ascii="Arial" w:hAnsi="Arial" w:cs="Arial"/>
          <w:sz w:val="22"/>
          <w:szCs w:val="22"/>
        </w:rPr>
        <w:t xml:space="preserve"> k pachtovní smlouvě č. 50N14/33 ze dne 10. 9. 2014, ve znění dodatku č. 1 ze dne 18. 6. 2015, dodatku č. 2 ze dne 30. 6. 2015, dodatku č. 3 ze dne 30. 3. 2016, dodatku č. 4 ze dne 20. 6. 2016, dodatku č. 5 ze dne 1. 9. 2016, dodatku č. 6 ze dne 17. 7. 2017, dodatku č. 7 ze dne 19. 7. 2018, dodatku č. 8 ze dne 19. 9. 2019, dodatku č. 9 ze dne 29. 4. 2020, dodatku č. 10 ze dne 27. 7. 2020, dodatku č. 11 ze dne 20. 9. 2021, dodatku č. 12 ze dne 6. 5. 2022, dodatku č. 13 ze dne 29. 8. 2022</w:t>
      </w:r>
      <w:r w:rsidR="00367163">
        <w:rPr>
          <w:rFonts w:ascii="Arial" w:hAnsi="Arial" w:cs="Arial"/>
          <w:sz w:val="22"/>
          <w:szCs w:val="22"/>
        </w:rPr>
        <w:t xml:space="preserve">, </w:t>
      </w:r>
      <w:r>
        <w:rPr>
          <w:rFonts w:ascii="Arial" w:hAnsi="Arial" w:cs="Arial"/>
          <w:sz w:val="22"/>
          <w:szCs w:val="22"/>
        </w:rPr>
        <w:t>dodatku č. 14 ze dne 21. 12. 2022</w:t>
      </w:r>
      <w:r w:rsidR="00367163">
        <w:rPr>
          <w:rFonts w:ascii="Arial" w:hAnsi="Arial" w:cs="Arial"/>
          <w:sz w:val="22"/>
          <w:szCs w:val="22"/>
        </w:rPr>
        <w:t xml:space="preserve"> a dodatku č. 15</w:t>
      </w:r>
      <w:r w:rsidR="00D5712D">
        <w:rPr>
          <w:rFonts w:ascii="Arial" w:hAnsi="Arial" w:cs="Arial"/>
          <w:sz w:val="22"/>
          <w:szCs w:val="22"/>
        </w:rPr>
        <w:t xml:space="preserve"> ze dne </w:t>
      </w:r>
      <w:r w:rsidR="00041712">
        <w:rPr>
          <w:rFonts w:ascii="Arial" w:hAnsi="Arial" w:cs="Arial"/>
          <w:sz w:val="22"/>
          <w:szCs w:val="22"/>
        </w:rPr>
        <w:t xml:space="preserve">16. 3. 2023 </w:t>
      </w:r>
      <w:r>
        <w:rPr>
          <w:rFonts w:ascii="Arial" w:hAnsi="Arial" w:cs="Arial"/>
          <w:sz w:val="22"/>
          <w:szCs w:val="22"/>
        </w:rPr>
        <w:t>(dále jen „smlouva“), kterým se mění předmět pachtu a výše ročního pachtovného.</w:t>
      </w:r>
    </w:p>
    <w:p w14:paraId="2DE121DF" w14:textId="77777777" w:rsidR="007F3389" w:rsidRDefault="007F3389">
      <w:pPr>
        <w:jc w:val="both"/>
        <w:rPr>
          <w:rFonts w:ascii="Arial" w:hAnsi="Arial" w:cs="Arial"/>
          <w:sz w:val="22"/>
          <w:szCs w:val="22"/>
        </w:rPr>
      </w:pPr>
    </w:p>
    <w:p w14:paraId="5B51E995" w14:textId="755D94EE" w:rsidR="00C91F2F" w:rsidRPr="00AB6498" w:rsidRDefault="00273669">
      <w:pPr>
        <w:tabs>
          <w:tab w:val="left" w:pos="568"/>
        </w:tabs>
        <w:jc w:val="both"/>
        <w:rPr>
          <w:rFonts w:ascii="Arial" w:hAnsi="Arial" w:cs="Arial"/>
          <w:sz w:val="22"/>
          <w:szCs w:val="22"/>
        </w:rPr>
      </w:pPr>
      <w:r w:rsidRPr="00E95D78">
        <w:rPr>
          <w:rFonts w:ascii="Arial" w:hAnsi="Arial" w:cs="Arial"/>
          <w:sz w:val="22"/>
          <w:szCs w:val="22"/>
        </w:rPr>
        <w:t>1</w:t>
      </w:r>
      <w:r w:rsidR="00F9134D" w:rsidRPr="00AB6498">
        <w:rPr>
          <w:rFonts w:ascii="Arial" w:hAnsi="Arial" w:cs="Arial"/>
          <w:sz w:val="22"/>
          <w:szCs w:val="22"/>
        </w:rPr>
        <w:t xml:space="preserve">. </w:t>
      </w:r>
      <w:r w:rsidR="00C91F2F" w:rsidRPr="00AB6498">
        <w:rPr>
          <w:rFonts w:ascii="Arial" w:hAnsi="Arial" w:cs="Arial"/>
          <w:sz w:val="22"/>
          <w:szCs w:val="22"/>
        </w:rPr>
        <w:t xml:space="preserve">Dne </w:t>
      </w:r>
      <w:r w:rsidR="00BC0C69" w:rsidRPr="00AB6498">
        <w:rPr>
          <w:rFonts w:ascii="Arial" w:hAnsi="Arial" w:cs="Arial"/>
          <w:sz w:val="22"/>
          <w:szCs w:val="22"/>
        </w:rPr>
        <w:t xml:space="preserve">6. 4. 2023 </w:t>
      </w:r>
      <w:r w:rsidR="00C91F2F" w:rsidRPr="00AB6498">
        <w:rPr>
          <w:rFonts w:ascii="Arial" w:hAnsi="Arial" w:cs="Arial"/>
          <w:sz w:val="22"/>
          <w:szCs w:val="22"/>
        </w:rPr>
        <w:t>nabyla vlastnické právo k</w:t>
      </w:r>
      <w:r w:rsidR="001E4507" w:rsidRPr="00AB6498">
        <w:rPr>
          <w:rFonts w:ascii="Arial" w:hAnsi="Arial" w:cs="Arial"/>
          <w:sz w:val="22"/>
          <w:szCs w:val="22"/>
        </w:rPr>
        <w:t> </w:t>
      </w:r>
      <w:r w:rsidR="00F9134D" w:rsidRPr="00AB6498">
        <w:rPr>
          <w:rFonts w:ascii="Arial" w:hAnsi="Arial" w:cs="Arial"/>
          <w:sz w:val="22"/>
          <w:szCs w:val="22"/>
        </w:rPr>
        <w:t>pozemku</w:t>
      </w:r>
      <w:r w:rsidR="001E4507" w:rsidRPr="00AB6498">
        <w:rPr>
          <w:rFonts w:ascii="Arial" w:hAnsi="Arial" w:cs="Arial"/>
          <w:sz w:val="22"/>
          <w:szCs w:val="22"/>
        </w:rPr>
        <w:t xml:space="preserve"> </w:t>
      </w:r>
      <w:r w:rsidR="001E4507" w:rsidRPr="00AB6498">
        <w:rPr>
          <w:rFonts w:ascii="Arial" w:hAnsi="Arial" w:cs="Arial"/>
          <w:b/>
          <w:bCs/>
          <w:sz w:val="22"/>
          <w:szCs w:val="22"/>
        </w:rPr>
        <w:t>KN 3320/23</w:t>
      </w:r>
      <w:r w:rsidR="001E4507" w:rsidRPr="00AB6498">
        <w:rPr>
          <w:rFonts w:ascii="Arial" w:hAnsi="Arial" w:cs="Arial"/>
          <w:sz w:val="22"/>
          <w:szCs w:val="22"/>
        </w:rPr>
        <w:t xml:space="preserve"> v katastrálním území Blansko u Kaplice</w:t>
      </w:r>
      <w:r w:rsidR="00C91F2F" w:rsidRPr="00AB6498">
        <w:rPr>
          <w:rFonts w:ascii="Arial" w:hAnsi="Arial" w:cs="Arial"/>
          <w:sz w:val="22"/>
          <w:szCs w:val="22"/>
        </w:rPr>
        <w:t xml:space="preserve"> třetí osoba </w:t>
      </w:r>
      <w:proofErr w:type="spellStart"/>
      <w:r w:rsidR="00C46B5B">
        <w:rPr>
          <w:rFonts w:ascii="Arial" w:hAnsi="Arial" w:cs="Arial"/>
          <w:sz w:val="22"/>
          <w:szCs w:val="22"/>
        </w:rPr>
        <w:t>xxxxxxxxx</w:t>
      </w:r>
      <w:proofErr w:type="spellEnd"/>
      <w:r w:rsidR="00C91F2F" w:rsidRPr="00AB6498">
        <w:rPr>
          <w:rFonts w:ascii="Arial" w:hAnsi="Arial" w:cs="Arial"/>
          <w:sz w:val="22"/>
          <w:szCs w:val="22"/>
        </w:rPr>
        <w:t xml:space="preserve"> na základě </w:t>
      </w:r>
      <w:r w:rsidR="00DE24A4" w:rsidRPr="00AB6498">
        <w:rPr>
          <w:rFonts w:ascii="Arial" w:hAnsi="Arial" w:cs="Arial"/>
          <w:sz w:val="22"/>
          <w:szCs w:val="22"/>
        </w:rPr>
        <w:t xml:space="preserve">kupní </w:t>
      </w:r>
      <w:proofErr w:type="spellStart"/>
      <w:r w:rsidR="00DE24A4" w:rsidRPr="00AB6498">
        <w:rPr>
          <w:rFonts w:ascii="Arial" w:hAnsi="Arial" w:cs="Arial"/>
          <w:sz w:val="22"/>
          <w:szCs w:val="22"/>
        </w:rPr>
        <w:t>sml.č</w:t>
      </w:r>
      <w:proofErr w:type="spellEnd"/>
      <w:r w:rsidR="00DE24A4" w:rsidRPr="00AB6498">
        <w:rPr>
          <w:rFonts w:ascii="Arial" w:hAnsi="Arial" w:cs="Arial"/>
          <w:sz w:val="22"/>
          <w:szCs w:val="22"/>
        </w:rPr>
        <w:t>. 1002922333</w:t>
      </w:r>
      <w:r w:rsidR="00AB6498" w:rsidRPr="00AB6498">
        <w:rPr>
          <w:rFonts w:ascii="Arial" w:hAnsi="Arial" w:cs="Arial"/>
          <w:sz w:val="22"/>
          <w:szCs w:val="22"/>
        </w:rPr>
        <w:t>.</w:t>
      </w:r>
    </w:p>
    <w:p w14:paraId="707AD1EB" w14:textId="77777777" w:rsidR="00C91F2F" w:rsidRPr="00AB6498" w:rsidRDefault="00C91F2F">
      <w:pPr>
        <w:tabs>
          <w:tab w:val="left" w:pos="568"/>
        </w:tabs>
        <w:jc w:val="both"/>
        <w:rPr>
          <w:rFonts w:ascii="Arial" w:hAnsi="Arial" w:cs="Arial"/>
          <w:sz w:val="22"/>
          <w:szCs w:val="22"/>
        </w:rPr>
      </w:pPr>
    </w:p>
    <w:p w14:paraId="14428ED4" w14:textId="382476F2" w:rsidR="009D2A73" w:rsidRDefault="00AB6498" w:rsidP="00F9134D">
      <w:pPr>
        <w:tabs>
          <w:tab w:val="left" w:pos="568"/>
        </w:tabs>
        <w:jc w:val="both"/>
        <w:rPr>
          <w:rFonts w:ascii="Arial" w:hAnsi="Arial" w:cs="Arial"/>
          <w:sz w:val="22"/>
          <w:szCs w:val="22"/>
        </w:rPr>
      </w:pPr>
      <w:r w:rsidRPr="00AB6498">
        <w:rPr>
          <w:rFonts w:ascii="Arial" w:hAnsi="Arial" w:cs="Arial"/>
          <w:sz w:val="22"/>
          <w:szCs w:val="22"/>
        </w:rPr>
        <w:t>Od</w:t>
      </w:r>
      <w:r w:rsidR="007728B6" w:rsidRPr="00AB6498">
        <w:rPr>
          <w:rFonts w:ascii="Arial" w:hAnsi="Arial" w:cs="Arial"/>
          <w:sz w:val="22"/>
          <w:szCs w:val="22"/>
        </w:rPr>
        <w:t xml:space="preserve">e dne podání návrhu na vklad </w:t>
      </w:r>
      <w:r w:rsidR="009A506B" w:rsidRPr="00AB6498">
        <w:rPr>
          <w:rFonts w:ascii="Arial" w:hAnsi="Arial" w:cs="Arial"/>
          <w:sz w:val="22"/>
          <w:szCs w:val="22"/>
        </w:rPr>
        <w:t>vlastnického práva</w:t>
      </w:r>
      <w:r w:rsidR="007728B6" w:rsidRPr="00AB6498">
        <w:rPr>
          <w:rFonts w:ascii="Arial" w:hAnsi="Arial" w:cs="Arial"/>
          <w:sz w:val="22"/>
          <w:szCs w:val="22"/>
        </w:rPr>
        <w:t xml:space="preserve"> </w:t>
      </w:r>
      <w:r w:rsidR="009A506B" w:rsidRPr="00AB6498">
        <w:rPr>
          <w:rFonts w:ascii="Arial" w:hAnsi="Arial" w:cs="Arial"/>
          <w:sz w:val="22"/>
          <w:szCs w:val="22"/>
        </w:rPr>
        <w:t>do katastru nemovitostí</w:t>
      </w:r>
      <w:r w:rsidR="00840776" w:rsidRPr="00AB6498">
        <w:rPr>
          <w:rFonts w:ascii="Arial" w:hAnsi="Arial" w:cs="Arial"/>
          <w:sz w:val="22"/>
          <w:szCs w:val="22"/>
        </w:rPr>
        <w:t xml:space="preserve"> </w:t>
      </w:r>
      <w:r w:rsidR="009D2A73" w:rsidRPr="00AB6498">
        <w:rPr>
          <w:rFonts w:ascii="Arial" w:hAnsi="Arial" w:cs="Arial"/>
          <w:sz w:val="22"/>
          <w:szCs w:val="22"/>
        </w:rPr>
        <w:t xml:space="preserve">nenáleží </w:t>
      </w:r>
      <w:r w:rsidR="00831BA4" w:rsidRPr="00AB6498">
        <w:rPr>
          <w:rFonts w:ascii="Arial" w:hAnsi="Arial" w:cs="Arial"/>
          <w:sz w:val="22"/>
          <w:szCs w:val="22"/>
        </w:rPr>
        <w:t>propachtovateli pachtovné</w:t>
      </w:r>
      <w:r w:rsidRPr="00AB6498">
        <w:rPr>
          <w:rFonts w:ascii="Arial" w:hAnsi="Arial" w:cs="Arial"/>
          <w:sz w:val="22"/>
          <w:szCs w:val="22"/>
        </w:rPr>
        <w:t>.</w:t>
      </w:r>
    </w:p>
    <w:p w14:paraId="502D8B5D" w14:textId="77777777" w:rsidR="00AB6498" w:rsidRDefault="00AB6498" w:rsidP="00F9134D">
      <w:pPr>
        <w:tabs>
          <w:tab w:val="left" w:pos="568"/>
        </w:tabs>
        <w:jc w:val="both"/>
        <w:rPr>
          <w:rFonts w:ascii="Arial" w:hAnsi="Arial" w:cs="Arial"/>
          <w:sz w:val="22"/>
          <w:szCs w:val="22"/>
        </w:rPr>
      </w:pPr>
    </w:p>
    <w:p w14:paraId="4C50AEB9" w14:textId="17E1B64A" w:rsidR="009042AF" w:rsidRDefault="009042AF" w:rsidP="00F9134D">
      <w:pPr>
        <w:tabs>
          <w:tab w:val="left" w:pos="568"/>
        </w:tabs>
        <w:jc w:val="both"/>
        <w:rPr>
          <w:rFonts w:ascii="Arial" w:hAnsi="Arial" w:cs="Arial"/>
          <w:sz w:val="22"/>
          <w:szCs w:val="22"/>
        </w:rPr>
      </w:pPr>
      <w:r>
        <w:rPr>
          <w:rFonts w:ascii="Arial" w:hAnsi="Arial" w:cs="Arial"/>
          <w:sz w:val="22"/>
          <w:szCs w:val="22"/>
        </w:rPr>
        <w:t>Na základě vyrozumění o provedeném zápis</w:t>
      </w:r>
      <w:r w:rsidR="00373157">
        <w:rPr>
          <w:rFonts w:ascii="Arial" w:hAnsi="Arial" w:cs="Arial"/>
          <w:sz w:val="22"/>
          <w:szCs w:val="22"/>
        </w:rPr>
        <w:t xml:space="preserve">u </w:t>
      </w:r>
      <w:proofErr w:type="spellStart"/>
      <w:r w:rsidR="00373157">
        <w:rPr>
          <w:rFonts w:ascii="Arial" w:hAnsi="Arial" w:cs="Arial"/>
          <w:sz w:val="22"/>
          <w:szCs w:val="22"/>
        </w:rPr>
        <w:t>GP.č</w:t>
      </w:r>
      <w:proofErr w:type="spellEnd"/>
      <w:r w:rsidR="00373157">
        <w:rPr>
          <w:rFonts w:ascii="Arial" w:hAnsi="Arial" w:cs="Arial"/>
          <w:sz w:val="22"/>
          <w:szCs w:val="22"/>
        </w:rPr>
        <w:t>. 707-268/2023 do katastru nemovitostí</w:t>
      </w:r>
      <w:r w:rsidR="0027493C">
        <w:rPr>
          <w:rFonts w:ascii="Arial" w:hAnsi="Arial" w:cs="Arial"/>
          <w:sz w:val="22"/>
          <w:szCs w:val="22"/>
        </w:rPr>
        <w:t xml:space="preserve"> a související změně evidence pozemků v katastru </w:t>
      </w:r>
      <w:proofErr w:type="spellStart"/>
      <w:r w:rsidR="0027493C">
        <w:rPr>
          <w:rFonts w:ascii="Arial" w:hAnsi="Arial" w:cs="Arial"/>
          <w:sz w:val="22"/>
          <w:szCs w:val="22"/>
        </w:rPr>
        <w:t>nemovitosí</w:t>
      </w:r>
      <w:proofErr w:type="spellEnd"/>
      <w:r w:rsidR="007D6143">
        <w:rPr>
          <w:rFonts w:ascii="Arial" w:hAnsi="Arial" w:cs="Arial"/>
          <w:sz w:val="22"/>
          <w:szCs w:val="22"/>
        </w:rPr>
        <w:t xml:space="preserve"> </w:t>
      </w:r>
      <w:r w:rsidR="00372682">
        <w:rPr>
          <w:rFonts w:ascii="Arial" w:hAnsi="Arial" w:cs="Arial"/>
          <w:sz w:val="22"/>
          <w:szCs w:val="22"/>
        </w:rPr>
        <w:t xml:space="preserve">se rozdělil původní pozemek KN </w:t>
      </w:r>
      <w:r w:rsidR="00372682" w:rsidRPr="007D6143">
        <w:rPr>
          <w:rFonts w:ascii="Arial" w:hAnsi="Arial" w:cs="Arial"/>
          <w:b/>
          <w:bCs/>
          <w:sz w:val="22"/>
          <w:szCs w:val="22"/>
        </w:rPr>
        <w:t>1691/79</w:t>
      </w:r>
      <w:r w:rsidR="00372682">
        <w:rPr>
          <w:rFonts w:ascii="Arial" w:hAnsi="Arial" w:cs="Arial"/>
          <w:sz w:val="22"/>
          <w:szCs w:val="22"/>
        </w:rPr>
        <w:t xml:space="preserve"> o výměře 1 </w:t>
      </w:r>
      <w:proofErr w:type="gramStart"/>
      <w:r w:rsidR="00372682">
        <w:rPr>
          <w:rFonts w:ascii="Arial" w:hAnsi="Arial" w:cs="Arial"/>
          <w:sz w:val="22"/>
          <w:szCs w:val="22"/>
        </w:rPr>
        <w:t>302m</w:t>
      </w:r>
      <w:r w:rsidR="00372682">
        <w:rPr>
          <w:rFonts w:ascii="Arial" w:hAnsi="Arial" w:cs="Arial"/>
          <w:sz w:val="22"/>
          <w:szCs w:val="22"/>
          <w:vertAlign w:val="superscript"/>
        </w:rPr>
        <w:t>2</w:t>
      </w:r>
      <w:proofErr w:type="gramEnd"/>
      <w:r w:rsidR="00372682">
        <w:rPr>
          <w:rFonts w:ascii="Arial" w:hAnsi="Arial" w:cs="Arial"/>
          <w:sz w:val="22"/>
          <w:szCs w:val="22"/>
        </w:rPr>
        <w:t xml:space="preserve"> na pozemky </w:t>
      </w:r>
      <w:r w:rsidR="00372682" w:rsidRPr="007D6143">
        <w:rPr>
          <w:rFonts w:ascii="Arial" w:hAnsi="Arial" w:cs="Arial"/>
          <w:b/>
          <w:bCs/>
          <w:sz w:val="22"/>
          <w:szCs w:val="22"/>
        </w:rPr>
        <w:t xml:space="preserve">KN </w:t>
      </w:r>
      <w:r w:rsidR="007D6143" w:rsidRPr="007D6143">
        <w:rPr>
          <w:rFonts w:ascii="Arial" w:hAnsi="Arial" w:cs="Arial"/>
          <w:b/>
          <w:bCs/>
          <w:sz w:val="22"/>
          <w:szCs w:val="22"/>
        </w:rPr>
        <w:t>1691/79</w:t>
      </w:r>
      <w:r w:rsidR="007D6143">
        <w:rPr>
          <w:rFonts w:ascii="Arial" w:hAnsi="Arial" w:cs="Arial"/>
          <w:sz w:val="22"/>
          <w:szCs w:val="22"/>
        </w:rPr>
        <w:t xml:space="preserve"> o výměře 1</w:t>
      </w:r>
      <w:r w:rsidR="00D64FDA">
        <w:rPr>
          <w:rFonts w:ascii="Arial" w:hAnsi="Arial" w:cs="Arial"/>
          <w:sz w:val="22"/>
          <w:szCs w:val="22"/>
        </w:rPr>
        <w:t xml:space="preserve"> </w:t>
      </w:r>
      <w:r w:rsidR="007D6143">
        <w:rPr>
          <w:rFonts w:ascii="Arial" w:hAnsi="Arial" w:cs="Arial"/>
          <w:sz w:val="22"/>
          <w:szCs w:val="22"/>
        </w:rPr>
        <w:t>060m</w:t>
      </w:r>
      <w:r w:rsidR="0050560E">
        <w:rPr>
          <w:rFonts w:ascii="Arial" w:hAnsi="Arial" w:cs="Arial"/>
          <w:sz w:val="22"/>
          <w:szCs w:val="22"/>
          <w:vertAlign w:val="superscript"/>
        </w:rPr>
        <w:t>2</w:t>
      </w:r>
      <w:r w:rsidR="007D6143">
        <w:rPr>
          <w:rFonts w:ascii="Arial" w:hAnsi="Arial" w:cs="Arial"/>
          <w:sz w:val="22"/>
          <w:szCs w:val="22"/>
        </w:rPr>
        <w:t xml:space="preserve"> a </w:t>
      </w:r>
      <w:r w:rsidR="007D6143" w:rsidRPr="00D64FDA">
        <w:rPr>
          <w:rFonts w:ascii="Arial" w:hAnsi="Arial" w:cs="Arial"/>
          <w:b/>
          <w:bCs/>
          <w:sz w:val="22"/>
          <w:szCs w:val="22"/>
        </w:rPr>
        <w:t>KN 1691/131</w:t>
      </w:r>
      <w:r w:rsidR="007D6143">
        <w:rPr>
          <w:rFonts w:ascii="Arial" w:hAnsi="Arial" w:cs="Arial"/>
          <w:sz w:val="22"/>
          <w:szCs w:val="22"/>
        </w:rPr>
        <w:t xml:space="preserve"> o výměře 242m</w:t>
      </w:r>
      <w:r w:rsidR="0050560E">
        <w:rPr>
          <w:rFonts w:ascii="Arial" w:hAnsi="Arial" w:cs="Arial"/>
          <w:sz w:val="22"/>
          <w:szCs w:val="22"/>
          <w:vertAlign w:val="superscript"/>
        </w:rPr>
        <w:t>2</w:t>
      </w:r>
      <w:r w:rsidR="007D6143">
        <w:rPr>
          <w:rFonts w:ascii="Arial" w:hAnsi="Arial" w:cs="Arial"/>
          <w:sz w:val="22"/>
          <w:szCs w:val="22"/>
        </w:rPr>
        <w:t xml:space="preserve"> v katastrálním území </w:t>
      </w:r>
      <w:r w:rsidR="0050560E">
        <w:rPr>
          <w:rFonts w:ascii="Arial" w:hAnsi="Arial" w:cs="Arial"/>
          <w:sz w:val="22"/>
          <w:szCs w:val="22"/>
        </w:rPr>
        <w:t>Malonty.</w:t>
      </w:r>
    </w:p>
    <w:p w14:paraId="18FE889E" w14:textId="77777777" w:rsidR="00244E44" w:rsidRDefault="00244E44" w:rsidP="00F9134D">
      <w:pPr>
        <w:tabs>
          <w:tab w:val="left" w:pos="568"/>
        </w:tabs>
        <w:jc w:val="both"/>
        <w:rPr>
          <w:rFonts w:ascii="Arial" w:hAnsi="Arial" w:cs="Arial"/>
          <w:sz w:val="22"/>
          <w:szCs w:val="22"/>
        </w:rPr>
      </w:pPr>
    </w:p>
    <w:p w14:paraId="6372622E" w14:textId="2E2726BB" w:rsidR="00244E44" w:rsidRPr="00372682" w:rsidRDefault="00E5336A" w:rsidP="00F9134D">
      <w:pPr>
        <w:tabs>
          <w:tab w:val="left" w:pos="568"/>
        </w:tabs>
        <w:jc w:val="both"/>
        <w:rPr>
          <w:rFonts w:ascii="Arial" w:hAnsi="Arial" w:cs="Arial"/>
          <w:sz w:val="22"/>
          <w:szCs w:val="22"/>
        </w:rPr>
      </w:pPr>
      <w:r>
        <w:rPr>
          <w:rFonts w:ascii="Arial" w:hAnsi="Arial" w:cs="Arial"/>
          <w:sz w:val="22"/>
          <w:szCs w:val="22"/>
        </w:rPr>
        <w:t>Dále se na základě</w:t>
      </w:r>
      <w:r w:rsidR="00244E44">
        <w:rPr>
          <w:rFonts w:ascii="Arial" w:hAnsi="Arial" w:cs="Arial"/>
          <w:sz w:val="22"/>
          <w:szCs w:val="22"/>
        </w:rPr>
        <w:t xml:space="preserve"> </w:t>
      </w:r>
      <w:r w:rsidR="007F7DF2">
        <w:rPr>
          <w:rFonts w:ascii="Arial" w:hAnsi="Arial" w:cs="Arial"/>
          <w:sz w:val="22"/>
          <w:szCs w:val="22"/>
        </w:rPr>
        <w:t>žádost</w:t>
      </w:r>
      <w:r w:rsidR="00032401">
        <w:rPr>
          <w:rFonts w:ascii="Arial" w:hAnsi="Arial" w:cs="Arial"/>
          <w:sz w:val="22"/>
          <w:szCs w:val="22"/>
        </w:rPr>
        <w:t>í</w:t>
      </w:r>
      <w:r w:rsidR="007F7DF2">
        <w:rPr>
          <w:rFonts w:ascii="Arial" w:hAnsi="Arial" w:cs="Arial"/>
          <w:sz w:val="22"/>
          <w:szCs w:val="22"/>
        </w:rPr>
        <w:t xml:space="preserve"> </w:t>
      </w:r>
      <w:r w:rsidR="00105755">
        <w:rPr>
          <w:rFonts w:ascii="Arial" w:hAnsi="Arial" w:cs="Arial"/>
          <w:sz w:val="22"/>
          <w:szCs w:val="22"/>
        </w:rPr>
        <w:t xml:space="preserve">pachtýře </w:t>
      </w:r>
      <w:r>
        <w:rPr>
          <w:rFonts w:ascii="Arial" w:hAnsi="Arial" w:cs="Arial"/>
          <w:sz w:val="22"/>
          <w:szCs w:val="22"/>
        </w:rPr>
        <w:t>dle</w:t>
      </w:r>
      <w:r w:rsidR="00105755">
        <w:rPr>
          <w:rFonts w:ascii="Arial" w:hAnsi="Arial" w:cs="Arial"/>
          <w:sz w:val="22"/>
          <w:szCs w:val="22"/>
        </w:rPr>
        <w:t xml:space="preserve"> přílohy č. 1 </w:t>
      </w:r>
      <w:r w:rsidR="00067FD9">
        <w:rPr>
          <w:rFonts w:ascii="Arial" w:hAnsi="Arial" w:cs="Arial"/>
          <w:sz w:val="22"/>
          <w:szCs w:val="22"/>
        </w:rPr>
        <w:t xml:space="preserve">ukončuje pacht </w:t>
      </w:r>
      <w:r w:rsidR="007C20AA">
        <w:rPr>
          <w:rFonts w:ascii="Arial" w:hAnsi="Arial" w:cs="Arial"/>
          <w:sz w:val="22"/>
          <w:szCs w:val="22"/>
        </w:rPr>
        <w:t>k 30. 6. 2023</w:t>
      </w:r>
      <w:r w:rsidR="00E34FFD">
        <w:rPr>
          <w:rFonts w:ascii="Arial" w:hAnsi="Arial" w:cs="Arial"/>
          <w:sz w:val="22"/>
          <w:szCs w:val="22"/>
        </w:rPr>
        <w:t xml:space="preserve"> na pozemky nebo jejich části </w:t>
      </w:r>
      <w:r w:rsidR="00D92689">
        <w:rPr>
          <w:rFonts w:ascii="Arial" w:hAnsi="Arial" w:cs="Arial"/>
          <w:sz w:val="22"/>
          <w:szCs w:val="22"/>
        </w:rPr>
        <w:t>v jednotlivých katastrálních územ</w:t>
      </w:r>
      <w:r w:rsidR="007C20AA">
        <w:rPr>
          <w:rFonts w:ascii="Arial" w:hAnsi="Arial" w:cs="Arial"/>
          <w:sz w:val="22"/>
          <w:szCs w:val="22"/>
        </w:rPr>
        <w:t>í.</w:t>
      </w:r>
    </w:p>
    <w:p w14:paraId="586E215F" w14:textId="77777777" w:rsidR="00C91F2F" w:rsidRPr="00E95D78" w:rsidRDefault="00C91F2F" w:rsidP="00831BA4">
      <w:pPr>
        <w:tabs>
          <w:tab w:val="left" w:pos="568"/>
        </w:tabs>
        <w:jc w:val="both"/>
        <w:rPr>
          <w:rFonts w:ascii="Arial" w:hAnsi="Arial" w:cs="Arial"/>
          <w:sz w:val="22"/>
          <w:szCs w:val="22"/>
        </w:rPr>
      </w:pPr>
    </w:p>
    <w:p w14:paraId="140328DC" w14:textId="51EDA52F"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831BA4" w:rsidRPr="00E95D78">
        <w:rPr>
          <w:b w:val="0"/>
          <w:bCs w:val="0"/>
          <w:sz w:val="22"/>
          <w:szCs w:val="22"/>
        </w:rPr>
        <w:t xml:space="preserve">pachtovného </w:t>
      </w:r>
      <w:r w:rsidR="00B24877" w:rsidRPr="00E95D78">
        <w:rPr>
          <w:b w:val="0"/>
          <w:bCs w:val="0"/>
          <w:sz w:val="22"/>
          <w:szCs w:val="22"/>
        </w:rPr>
        <w:t xml:space="preserve">na částku </w:t>
      </w:r>
      <w:r w:rsidR="002F1854">
        <w:rPr>
          <w:b w:val="0"/>
          <w:bCs w:val="0"/>
          <w:sz w:val="22"/>
          <w:szCs w:val="22"/>
        </w:rPr>
        <w:t>146 494,-</w:t>
      </w:r>
      <w:r w:rsidR="00C91F2F" w:rsidRPr="00E95D78">
        <w:rPr>
          <w:b w:val="0"/>
          <w:bCs w:val="0"/>
          <w:sz w:val="22"/>
          <w:szCs w:val="22"/>
        </w:rPr>
        <w:t xml:space="preserve">Kč (slovy: </w:t>
      </w:r>
      <w:proofErr w:type="spellStart"/>
      <w:r w:rsidR="00B4071C">
        <w:rPr>
          <w:b w:val="0"/>
          <w:bCs w:val="0"/>
          <w:sz w:val="22"/>
          <w:szCs w:val="22"/>
        </w:rPr>
        <w:t>jednost</w:t>
      </w:r>
      <w:r w:rsidR="00A73BCD">
        <w:rPr>
          <w:b w:val="0"/>
          <w:bCs w:val="0"/>
          <w:sz w:val="22"/>
          <w:szCs w:val="22"/>
        </w:rPr>
        <w:t>očtyřicetšesttisícčtyřistadevadesátčtyři</w:t>
      </w:r>
      <w:r w:rsidR="00C91F2F" w:rsidRPr="00E95D78">
        <w:rPr>
          <w:b w:val="0"/>
          <w:bCs w:val="0"/>
          <w:sz w:val="22"/>
          <w:szCs w:val="22"/>
        </w:rPr>
        <w:t>korun</w:t>
      </w:r>
      <w:proofErr w:type="spellEnd"/>
      <w:r w:rsidR="00C91F2F" w:rsidRPr="00E95D78">
        <w:rPr>
          <w:b w:val="0"/>
          <w:bCs w:val="0"/>
          <w:sz w:val="22"/>
          <w:szCs w:val="22"/>
        </w:rPr>
        <w:t xml:space="preserve">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280A2762" w14:textId="77777777" w:rsidR="00B4071C"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69048E">
        <w:rPr>
          <w:rFonts w:ascii="Arial" w:hAnsi="Arial" w:cs="Arial"/>
          <w:b w:val="0"/>
          <w:sz w:val="22"/>
          <w:szCs w:val="22"/>
        </w:rPr>
        <w:t> 1. 10. 2023</w:t>
      </w:r>
      <w:r w:rsidRPr="00E95D78">
        <w:rPr>
          <w:rFonts w:ascii="Arial" w:hAnsi="Arial" w:cs="Arial"/>
          <w:b w:val="0"/>
          <w:sz w:val="22"/>
          <w:szCs w:val="22"/>
        </w:rPr>
        <w:t xml:space="preserve"> je </w:t>
      </w:r>
      <w:r w:rsidR="00831BA4" w:rsidRPr="00E95D78">
        <w:rPr>
          <w:rFonts w:ascii="Arial" w:hAnsi="Arial" w:cs="Arial"/>
          <w:b w:val="0"/>
          <w:sz w:val="22"/>
          <w:szCs w:val="22"/>
        </w:rPr>
        <w:t xml:space="preserve">pachtýř </w:t>
      </w:r>
      <w:r w:rsidRPr="00E95D78">
        <w:rPr>
          <w:rFonts w:ascii="Arial" w:hAnsi="Arial" w:cs="Arial"/>
          <w:b w:val="0"/>
          <w:sz w:val="22"/>
          <w:szCs w:val="22"/>
        </w:rPr>
        <w:t xml:space="preserve">povinen zaplatit částku </w:t>
      </w:r>
      <w:r w:rsidR="00630008">
        <w:rPr>
          <w:rFonts w:ascii="Arial" w:hAnsi="Arial" w:cs="Arial"/>
          <w:b w:val="0"/>
          <w:sz w:val="22"/>
          <w:szCs w:val="22"/>
          <w:u w:val="single"/>
        </w:rPr>
        <w:t>155 563,-</w:t>
      </w:r>
      <w:r w:rsidRPr="00E95D78">
        <w:rPr>
          <w:rFonts w:ascii="Arial" w:hAnsi="Arial" w:cs="Arial"/>
          <w:b w:val="0"/>
          <w:sz w:val="22"/>
          <w:szCs w:val="22"/>
          <w:u w:val="single"/>
        </w:rPr>
        <w:t>Kč</w:t>
      </w:r>
      <w:r w:rsidRPr="00E95D78">
        <w:rPr>
          <w:rFonts w:ascii="Arial" w:hAnsi="Arial" w:cs="Arial"/>
          <w:b w:val="0"/>
          <w:sz w:val="22"/>
          <w:szCs w:val="22"/>
        </w:rPr>
        <w:t xml:space="preserve"> </w:t>
      </w:r>
    </w:p>
    <w:p w14:paraId="249EE729" w14:textId="218936DB"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 xml:space="preserve">(slovy: </w:t>
      </w:r>
      <w:proofErr w:type="spellStart"/>
      <w:r w:rsidR="00630008">
        <w:rPr>
          <w:rFonts w:ascii="Arial" w:hAnsi="Arial" w:cs="Arial"/>
          <w:b w:val="0"/>
          <w:sz w:val="22"/>
          <w:szCs w:val="22"/>
        </w:rPr>
        <w:t>jednostopadesátpěttisícpětset</w:t>
      </w:r>
      <w:r w:rsidR="00B4071C">
        <w:rPr>
          <w:rFonts w:ascii="Arial" w:hAnsi="Arial" w:cs="Arial"/>
          <w:b w:val="0"/>
          <w:sz w:val="22"/>
          <w:szCs w:val="22"/>
        </w:rPr>
        <w:t>šedesáttři</w:t>
      </w:r>
      <w:r w:rsidRPr="00E95D78">
        <w:rPr>
          <w:rFonts w:ascii="Arial" w:hAnsi="Arial" w:cs="Arial"/>
          <w:b w:val="0"/>
          <w:sz w:val="22"/>
          <w:szCs w:val="22"/>
        </w:rPr>
        <w:t>korun</w:t>
      </w:r>
      <w:proofErr w:type="spellEnd"/>
      <w:r w:rsidRPr="00E95D78">
        <w:rPr>
          <w:rFonts w:ascii="Arial" w:hAnsi="Arial" w:cs="Arial"/>
          <w:b w:val="0"/>
          <w:sz w:val="22"/>
          <w:szCs w:val="22"/>
        </w:rPr>
        <w:t xml:space="preserve">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2B968CAB"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 xml:space="preserve">Tato částka se skládá z ročního </w:t>
      </w:r>
      <w:r w:rsidR="00831BA4" w:rsidRPr="00E95D78">
        <w:rPr>
          <w:rFonts w:ascii="Arial" w:hAnsi="Arial" w:cs="Arial"/>
          <w:b w:val="0"/>
          <w:sz w:val="22"/>
          <w:szCs w:val="22"/>
        </w:rPr>
        <w:t xml:space="preserve">pachtovného </w:t>
      </w:r>
      <w:r w:rsidRPr="00E95D78">
        <w:rPr>
          <w:rFonts w:ascii="Arial" w:hAnsi="Arial" w:cs="Arial"/>
          <w:b w:val="0"/>
          <w:sz w:val="22"/>
          <w:szCs w:val="22"/>
        </w:rPr>
        <w:t>u pozemků,</w:t>
      </w:r>
      <w:r w:rsidR="00D2110E" w:rsidRPr="00E95D78">
        <w:rPr>
          <w:rFonts w:ascii="Arial" w:hAnsi="Arial" w:cs="Arial"/>
          <w:b w:val="0"/>
          <w:sz w:val="22"/>
          <w:szCs w:val="22"/>
        </w:rPr>
        <w:t xml:space="preserve"> které nebyly předmětem převodu </w:t>
      </w:r>
      <w:r w:rsidRPr="00E95D78">
        <w:rPr>
          <w:rFonts w:ascii="Arial" w:hAnsi="Arial" w:cs="Arial"/>
          <w:b w:val="0"/>
          <w:sz w:val="22"/>
          <w:szCs w:val="22"/>
        </w:rPr>
        <w:t>a z alikvotn</w:t>
      </w:r>
      <w:r w:rsidR="004148CF">
        <w:rPr>
          <w:rFonts w:ascii="Arial" w:hAnsi="Arial" w:cs="Arial"/>
          <w:b w:val="0"/>
          <w:sz w:val="22"/>
          <w:szCs w:val="22"/>
        </w:rPr>
        <w:t>ích</w:t>
      </w:r>
      <w:r w:rsidRPr="00E95D78">
        <w:rPr>
          <w:rFonts w:ascii="Arial" w:hAnsi="Arial" w:cs="Arial"/>
          <w:b w:val="0"/>
          <w:sz w:val="22"/>
          <w:szCs w:val="22"/>
        </w:rPr>
        <w:t xml:space="preserve"> část</w:t>
      </w:r>
      <w:r w:rsidR="00EF7F05">
        <w:rPr>
          <w:rFonts w:ascii="Arial" w:hAnsi="Arial" w:cs="Arial"/>
          <w:b w:val="0"/>
          <w:sz w:val="22"/>
          <w:szCs w:val="22"/>
        </w:rPr>
        <w:t>í</w:t>
      </w:r>
      <w:r w:rsidRPr="00E95D78">
        <w:rPr>
          <w:rFonts w:ascii="Arial" w:hAnsi="Arial" w:cs="Arial"/>
          <w:b w:val="0"/>
          <w:sz w:val="22"/>
          <w:szCs w:val="22"/>
        </w:rPr>
        <w:t xml:space="preserve"> ročního </w:t>
      </w:r>
      <w:r w:rsidR="00831BA4" w:rsidRPr="00E95D78">
        <w:rPr>
          <w:rFonts w:ascii="Arial" w:hAnsi="Arial" w:cs="Arial"/>
          <w:b w:val="0"/>
          <w:sz w:val="22"/>
          <w:szCs w:val="22"/>
        </w:rPr>
        <w:t xml:space="preserve">pachtovného </w:t>
      </w:r>
      <w:r w:rsidRPr="00E95D78">
        <w:rPr>
          <w:rFonts w:ascii="Arial" w:hAnsi="Arial" w:cs="Arial"/>
          <w:b w:val="0"/>
          <w:sz w:val="22"/>
          <w:szCs w:val="22"/>
        </w:rPr>
        <w:t>u pozemků, které byly předmětem převodu</w:t>
      </w:r>
      <w:r w:rsidR="00EF7F05">
        <w:rPr>
          <w:rFonts w:ascii="Arial" w:hAnsi="Arial" w:cs="Arial"/>
          <w:b w:val="0"/>
          <w:sz w:val="22"/>
          <w:szCs w:val="22"/>
        </w:rPr>
        <w:t xml:space="preserve">. </w:t>
      </w:r>
      <w:r w:rsidRPr="00E95D78">
        <w:rPr>
          <w:rFonts w:ascii="Arial" w:hAnsi="Arial" w:cs="Arial"/>
          <w:b w:val="0"/>
          <w:sz w:val="22"/>
          <w:szCs w:val="22"/>
        </w:rPr>
        <w:t>Alikvotní čás</w:t>
      </w:r>
      <w:r w:rsidRPr="00916ADC">
        <w:rPr>
          <w:rFonts w:ascii="Arial" w:hAnsi="Arial" w:cs="Arial"/>
          <w:b w:val="0"/>
          <w:sz w:val="22"/>
          <w:szCs w:val="22"/>
        </w:rPr>
        <w:t>t</w:t>
      </w:r>
      <w:r w:rsidR="00EF7F05" w:rsidRPr="00916ADC">
        <w:rPr>
          <w:rFonts w:ascii="Arial" w:hAnsi="Arial" w:cs="Arial"/>
          <w:b w:val="0"/>
          <w:sz w:val="22"/>
          <w:szCs w:val="22"/>
        </w:rPr>
        <w:t>i</w:t>
      </w:r>
      <w:r w:rsidRPr="00916ADC">
        <w:rPr>
          <w:rFonts w:ascii="Arial" w:hAnsi="Arial" w:cs="Arial"/>
          <w:b w:val="0"/>
          <w:sz w:val="22"/>
          <w:szCs w:val="22"/>
        </w:rPr>
        <w:t xml:space="preserve"> </w:t>
      </w:r>
      <w:r w:rsidR="00EF7F05">
        <w:rPr>
          <w:rFonts w:ascii="Arial" w:hAnsi="Arial" w:cs="Arial"/>
          <w:b w:val="0"/>
          <w:sz w:val="22"/>
          <w:szCs w:val="22"/>
        </w:rPr>
        <w:t>jsou</w:t>
      </w:r>
      <w:r w:rsidRPr="00E95D78">
        <w:rPr>
          <w:rFonts w:ascii="Arial" w:hAnsi="Arial" w:cs="Arial"/>
          <w:b w:val="0"/>
          <w:sz w:val="22"/>
          <w:szCs w:val="22"/>
        </w:rPr>
        <w:t xml:space="preserve"> vypočítán</w:t>
      </w:r>
      <w:r w:rsidR="00EF7F05">
        <w:rPr>
          <w:rFonts w:ascii="Arial" w:hAnsi="Arial" w:cs="Arial"/>
          <w:b w:val="0"/>
          <w:sz w:val="22"/>
          <w:szCs w:val="22"/>
        </w:rPr>
        <w:t>y</w:t>
      </w:r>
      <w:r w:rsidRPr="00E95D78">
        <w:rPr>
          <w:rFonts w:ascii="Arial" w:hAnsi="Arial" w:cs="Arial"/>
          <w:b w:val="0"/>
          <w:sz w:val="22"/>
          <w:szCs w:val="22"/>
        </w:rPr>
        <w:t xml:space="preserve"> za období od</w:t>
      </w:r>
      <w:r w:rsidR="00D2110E" w:rsidRPr="00E95D78">
        <w:rPr>
          <w:rFonts w:ascii="Arial" w:hAnsi="Arial" w:cs="Arial"/>
          <w:b w:val="0"/>
          <w:sz w:val="22"/>
          <w:szCs w:val="22"/>
        </w:rPr>
        <w:t xml:space="preserve"> předchozího data splatnosti do </w:t>
      </w:r>
      <w:r w:rsidRPr="00E95D78">
        <w:rPr>
          <w:rFonts w:ascii="Arial" w:hAnsi="Arial" w:cs="Arial"/>
          <w:b w:val="0"/>
          <w:sz w:val="22"/>
          <w:szCs w:val="22"/>
        </w:rPr>
        <w:t>rozhodn</w:t>
      </w:r>
      <w:r w:rsidR="00916ADC">
        <w:rPr>
          <w:rFonts w:ascii="Arial" w:hAnsi="Arial" w:cs="Arial"/>
          <w:b w:val="0"/>
          <w:sz w:val="22"/>
          <w:szCs w:val="22"/>
        </w:rPr>
        <w:t>ých dat.</w:t>
      </w:r>
      <w:r w:rsidRPr="00E95D78">
        <w:rPr>
          <w:rFonts w:ascii="Arial" w:hAnsi="Arial" w:cs="Arial"/>
          <w:b w:val="0"/>
          <w:sz w:val="22"/>
          <w:szCs w:val="22"/>
        </w:rPr>
        <w:t xml:space="preserve"> </w:t>
      </w:r>
    </w:p>
    <w:p w14:paraId="523BF99F" w14:textId="77777777" w:rsidR="00C91F2F" w:rsidRPr="00E95D78" w:rsidRDefault="00C91F2F">
      <w:pPr>
        <w:pStyle w:val="Zkladntext21"/>
        <w:tabs>
          <w:tab w:val="left" w:pos="568"/>
        </w:tabs>
        <w:rPr>
          <w:rFonts w:ascii="Arial" w:hAnsi="Arial" w:cs="Arial"/>
          <w:b w:val="0"/>
          <w:sz w:val="22"/>
          <w:szCs w:val="22"/>
        </w:rPr>
      </w:pPr>
    </w:p>
    <w:p w14:paraId="61E4381A" w14:textId="07F0B886"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 xml:space="preserve">Roční </w:t>
      </w:r>
      <w:r w:rsidR="00831BA4" w:rsidRPr="00172AFE">
        <w:rPr>
          <w:rFonts w:ascii="Arial" w:hAnsi="Arial" w:cs="Arial"/>
          <w:bCs/>
          <w:sz w:val="22"/>
          <w:szCs w:val="22"/>
        </w:rPr>
        <w:t xml:space="preserve">pachtovné </w:t>
      </w:r>
      <w:r w:rsidRPr="00172AFE">
        <w:rPr>
          <w:rFonts w:ascii="Arial" w:hAnsi="Arial" w:cs="Arial"/>
          <w:bCs/>
          <w:sz w:val="22"/>
          <w:szCs w:val="22"/>
        </w:rPr>
        <w:t>u pozemků, které nebyly předmětem převodu (přechodu):</w:t>
      </w:r>
      <w:r w:rsidRPr="00172AFE">
        <w:rPr>
          <w:rFonts w:ascii="Arial" w:hAnsi="Arial" w:cs="Arial"/>
          <w:b w:val="0"/>
          <w:sz w:val="22"/>
          <w:szCs w:val="22"/>
        </w:rPr>
        <w:t xml:space="preserve"> </w:t>
      </w:r>
      <w:r w:rsidR="00956B86">
        <w:rPr>
          <w:rFonts w:ascii="Arial" w:hAnsi="Arial" w:cs="Arial"/>
          <w:b w:val="0"/>
          <w:sz w:val="22"/>
          <w:szCs w:val="22"/>
          <w:u w:val="single"/>
        </w:rPr>
        <w:t>145</w:t>
      </w:r>
      <w:r w:rsidR="004D07BE">
        <w:rPr>
          <w:rFonts w:ascii="Arial" w:hAnsi="Arial" w:cs="Arial"/>
          <w:b w:val="0"/>
          <w:sz w:val="22"/>
          <w:szCs w:val="22"/>
          <w:u w:val="single"/>
        </w:rPr>
        <w:t> 651,-</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7D42BF">
        <w:rPr>
          <w:rFonts w:ascii="Arial" w:hAnsi="Arial" w:cs="Arial"/>
          <w:b w:val="0"/>
          <w:sz w:val="22"/>
          <w:szCs w:val="22"/>
        </w:rPr>
        <w:t xml:space="preserve"> </w:t>
      </w:r>
      <w:proofErr w:type="spellStart"/>
      <w:r w:rsidR="004D07BE">
        <w:rPr>
          <w:rFonts w:ascii="Arial" w:hAnsi="Arial" w:cs="Arial"/>
          <w:b w:val="0"/>
          <w:sz w:val="22"/>
          <w:szCs w:val="22"/>
        </w:rPr>
        <w:t>jednostočtyřicetpěttisícšestsetpadesátjedna</w:t>
      </w:r>
      <w:r w:rsidRPr="00172AFE">
        <w:rPr>
          <w:rFonts w:ascii="Arial" w:hAnsi="Arial" w:cs="Arial"/>
          <w:b w:val="0"/>
          <w:sz w:val="22"/>
          <w:szCs w:val="22"/>
        </w:rPr>
        <w:t>korun</w:t>
      </w:r>
      <w:proofErr w:type="spellEnd"/>
      <w:r w:rsidRPr="00172AFE">
        <w:rPr>
          <w:rFonts w:ascii="Arial" w:hAnsi="Arial" w:cs="Arial"/>
          <w:b w:val="0"/>
          <w:sz w:val="22"/>
          <w:szCs w:val="22"/>
        </w:rPr>
        <w:t xml:space="preserve">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16E8435F"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w:t>
      </w:r>
      <w:r w:rsidR="00831BA4" w:rsidRPr="00172AFE">
        <w:rPr>
          <w:rFonts w:ascii="Arial" w:hAnsi="Arial" w:cs="Arial"/>
          <w:bCs/>
          <w:sz w:val="22"/>
          <w:szCs w:val="22"/>
        </w:rPr>
        <w:t xml:space="preserve">pachtovného </w:t>
      </w:r>
      <w:r w:rsidRPr="00172AFE">
        <w:rPr>
          <w:rFonts w:ascii="Arial" w:hAnsi="Arial" w:cs="Arial"/>
          <w:bCs/>
          <w:sz w:val="22"/>
          <w:szCs w:val="22"/>
        </w:rPr>
        <w:t xml:space="preserve">u pozemků, které byly předmětem převodu: </w:t>
      </w:r>
      <w:r w:rsidR="00957751">
        <w:rPr>
          <w:rFonts w:ascii="Arial" w:hAnsi="Arial" w:cs="Arial"/>
          <w:b w:val="0"/>
          <w:sz w:val="22"/>
          <w:szCs w:val="22"/>
          <w:u w:val="single"/>
        </w:rPr>
        <w:t>9 912,-</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6446C1">
        <w:rPr>
          <w:rFonts w:ascii="Arial" w:hAnsi="Arial" w:cs="Arial"/>
          <w:b w:val="0"/>
          <w:sz w:val="22"/>
          <w:szCs w:val="22"/>
        </w:rPr>
        <w:t xml:space="preserve"> </w:t>
      </w:r>
      <w:proofErr w:type="spellStart"/>
      <w:r w:rsidR="00957751">
        <w:rPr>
          <w:rFonts w:ascii="Arial" w:hAnsi="Arial" w:cs="Arial"/>
          <w:b w:val="0"/>
          <w:sz w:val="22"/>
          <w:szCs w:val="22"/>
        </w:rPr>
        <w:t>dev</w:t>
      </w:r>
      <w:r w:rsidR="006446C1">
        <w:rPr>
          <w:rFonts w:ascii="Arial" w:hAnsi="Arial" w:cs="Arial"/>
          <w:b w:val="0"/>
          <w:sz w:val="22"/>
          <w:szCs w:val="22"/>
        </w:rPr>
        <w:t>ě</w:t>
      </w:r>
      <w:r w:rsidR="00957751">
        <w:rPr>
          <w:rFonts w:ascii="Arial" w:hAnsi="Arial" w:cs="Arial"/>
          <w:b w:val="0"/>
          <w:sz w:val="22"/>
          <w:szCs w:val="22"/>
        </w:rPr>
        <w:t>ttisícdevětsetdvanáct</w:t>
      </w:r>
      <w:r w:rsidRPr="00172AFE">
        <w:rPr>
          <w:rFonts w:ascii="Arial" w:hAnsi="Arial" w:cs="Arial"/>
          <w:b w:val="0"/>
          <w:sz w:val="22"/>
          <w:szCs w:val="22"/>
        </w:rPr>
        <w:t>korun</w:t>
      </w:r>
      <w:proofErr w:type="spellEnd"/>
      <w:r w:rsidRPr="00172AFE">
        <w:rPr>
          <w:rFonts w:ascii="Arial" w:hAnsi="Arial" w:cs="Arial"/>
          <w:b w:val="0"/>
          <w:sz w:val="22"/>
          <w:szCs w:val="22"/>
        </w:rPr>
        <w:t xml:space="preserve"> českých).</w:t>
      </w:r>
    </w:p>
    <w:p w14:paraId="6A2622CD" w14:textId="77777777" w:rsidR="00C91F2F" w:rsidRPr="00172AFE" w:rsidRDefault="00C91F2F">
      <w:pPr>
        <w:tabs>
          <w:tab w:val="left" w:pos="568"/>
        </w:tabs>
        <w:jc w:val="both"/>
        <w:rPr>
          <w:rFonts w:ascii="Arial" w:hAnsi="Arial" w:cs="Arial"/>
          <w:sz w:val="22"/>
          <w:szCs w:val="22"/>
        </w:rPr>
      </w:pPr>
    </w:p>
    <w:p w14:paraId="6B3D937E" w14:textId="0BA75ED5" w:rsidR="00DF57DD" w:rsidRPr="00172AFE" w:rsidRDefault="00AE0683"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8437E8">
        <w:rPr>
          <w:rFonts w:ascii="Arial" w:hAnsi="Arial" w:cs="Arial"/>
          <w:bCs/>
          <w:sz w:val="22"/>
          <w:szCs w:val="22"/>
        </w:rPr>
        <w:t>16</w:t>
      </w:r>
      <w:r w:rsidR="00DF57DD" w:rsidRPr="00172AFE">
        <w:rPr>
          <w:rFonts w:ascii="Arial" w:hAnsi="Arial" w:cs="Arial"/>
          <w:bCs/>
          <w:sz w:val="22"/>
          <w:szCs w:val="22"/>
        </w:rPr>
        <w:t xml:space="preserve"> 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46A53400" w:rsidR="00A53695" w:rsidRPr="00172AFE" w:rsidRDefault="00AE0683"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dnem podpisu smluvními stranami a účinnosti dnem</w:t>
      </w:r>
      <w:r w:rsidR="0072149A" w:rsidRPr="00172AFE">
        <w:rPr>
          <w:rFonts w:ascii="Arial" w:hAnsi="Arial" w:cs="Arial"/>
          <w:b w:val="0"/>
          <w:sz w:val="22"/>
          <w:szCs w:val="22"/>
        </w:rPr>
        <w:t xml:space="preserve"> </w:t>
      </w:r>
      <w:r w:rsidR="008437E8">
        <w:rPr>
          <w:rFonts w:ascii="Arial" w:hAnsi="Arial" w:cs="Arial"/>
          <w:b w:val="0"/>
          <w:sz w:val="22"/>
          <w:szCs w:val="22"/>
        </w:rPr>
        <w:t>1. 7. 2023</w:t>
      </w:r>
      <w:r w:rsidR="0072149A" w:rsidRPr="00172AFE">
        <w:rPr>
          <w:rFonts w:ascii="Arial" w:hAnsi="Arial" w:cs="Arial"/>
          <w:b w:val="0"/>
          <w:sz w:val="22"/>
          <w:szCs w:val="22"/>
        </w:rPr>
        <w:t>, 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2D11B56D"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w:t>
      </w:r>
      <w:r w:rsidR="00A53695" w:rsidRPr="00172AFE">
        <w:rPr>
          <w:rFonts w:ascii="Arial" w:hAnsi="Arial" w:cs="Arial"/>
          <w:b w:val="0"/>
          <w:sz w:val="22"/>
          <w:szCs w:val="22"/>
        </w:rPr>
        <w:t>propachtovatel</w:t>
      </w:r>
      <w:r w:rsidR="008437E8">
        <w:rPr>
          <w:rFonts w:ascii="Arial" w:hAnsi="Arial" w:cs="Arial"/>
          <w:b w:val="0"/>
          <w:sz w:val="22"/>
          <w:szCs w:val="22"/>
        </w:rPr>
        <w:t>.</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59C0BDAF" w:rsidR="00021CF1" w:rsidRPr="00172AFE" w:rsidRDefault="00AE0683"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8437E8">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8437E8">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pachtýř a jeden je určen pro propachtovatele</w:t>
      </w:r>
      <w:r w:rsidR="008437E8">
        <w:rPr>
          <w:b w:val="0"/>
          <w:bCs w:val="0"/>
          <w:sz w:val="22"/>
          <w:szCs w:val="22"/>
        </w:rPr>
        <w:t>.</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0B576EF1" w:rsidR="00C91F2F" w:rsidRPr="00172AFE" w:rsidRDefault="00AE0683">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6DFC2DD5" w14:textId="77777777" w:rsidR="00E24AD5" w:rsidRPr="00172AFE" w:rsidRDefault="00E24AD5">
      <w:pPr>
        <w:jc w:val="both"/>
        <w:rPr>
          <w:rFonts w:ascii="Arial" w:hAnsi="Arial" w:cs="Arial"/>
          <w:sz w:val="22"/>
          <w:szCs w:val="22"/>
        </w:rPr>
      </w:pPr>
    </w:p>
    <w:p w14:paraId="7E7741A8" w14:textId="2D3521DD" w:rsidR="00C91F2F" w:rsidRPr="00172AFE" w:rsidRDefault="00C91F2F">
      <w:pPr>
        <w:jc w:val="both"/>
        <w:rPr>
          <w:rFonts w:ascii="Arial" w:hAnsi="Arial" w:cs="Arial"/>
          <w:sz w:val="22"/>
          <w:szCs w:val="22"/>
        </w:rPr>
      </w:pPr>
      <w:r w:rsidRPr="00172AFE">
        <w:rPr>
          <w:rFonts w:ascii="Arial" w:hAnsi="Arial" w:cs="Arial"/>
          <w:sz w:val="22"/>
          <w:szCs w:val="22"/>
        </w:rPr>
        <w:t>V</w:t>
      </w:r>
      <w:r w:rsidR="00AE0683">
        <w:rPr>
          <w:rFonts w:ascii="Arial" w:hAnsi="Arial" w:cs="Arial"/>
          <w:sz w:val="22"/>
          <w:szCs w:val="22"/>
        </w:rPr>
        <w:t> Českém Krumlově</w:t>
      </w:r>
      <w:r w:rsidRPr="00172AFE">
        <w:rPr>
          <w:rFonts w:ascii="Arial" w:hAnsi="Arial" w:cs="Arial"/>
          <w:sz w:val="22"/>
          <w:szCs w:val="22"/>
        </w:rPr>
        <w:t xml:space="preserve"> dne </w:t>
      </w:r>
      <w:r w:rsidR="008370A4">
        <w:rPr>
          <w:rFonts w:ascii="Arial" w:hAnsi="Arial" w:cs="Arial"/>
          <w:sz w:val="22"/>
          <w:szCs w:val="22"/>
        </w:rPr>
        <w:t>30. 6. 2023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6DA20FCB"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7D44BDFA"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14AF757B" w14:textId="77777777" w:rsidR="008437E8" w:rsidRDefault="008437E8" w:rsidP="00B57F71">
      <w:pPr>
        <w:tabs>
          <w:tab w:val="left" w:pos="5529"/>
        </w:tabs>
        <w:jc w:val="both"/>
        <w:rPr>
          <w:rFonts w:ascii="Arial" w:hAnsi="Arial" w:cs="Arial"/>
          <w:sz w:val="22"/>
          <w:szCs w:val="22"/>
        </w:rPr>
      </w:pPr>
    </w:p>
    <w:p w14:paraId="271C275C" w14:textId="77777777" w:rsidR="008437E8" w:rsidRDefault="008437E8" w:rsidP="00B57F71">
      <w:pPr>
        <w:tabs>
          <w:tab w:val="left" w:pos="5529"/>
        </w:tabs>
        <w:jc w:val="both"/>
        <w:rPr>
          <w:rFonts w:ascii="Arial" w:hAnsi="Arial" w:cs="Arial"/>
          <w:sz w:val="22"/>
          <w:szCs w:val="22"/>
        </w:rPr>
      </w:pPr>
    </w:p>
    <w:p w14:paraId="402CF8B6" w14:textId="2A3AA6C2"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67FC2889"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8437E8">
        <w:rPr>
          <w:rFonts w:ascii="Arial" w:hAnsi="Arial" w:cs="Arial"/>
          <w:iCs/>
          <w:sz w:val="22"/>
          <w:szCs w:val="22"/>
        </w:rPr>
        <w:t>FARMA MALONTY s.r.o.</w:t>
      </w:r>
    </w:p>
    <w:p w14:paraId="5D3BE44A" w14:textId="40194687" w:rsidR="006079ED" w:rsidRPr="0073174D" w:rsidRDefault="006079ED" w:rsidP="008437E8">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008437E8">
        <w:rPr>
          <w:rFonts w:ascii="Arial" w:hAnsi="Arial" w:cs="Arial"/>
          <w:iCs/>
          <w:sz w:val="22"/>
          <w:szCs w:val="22"/>
        </w:rPr>
        <w:tab/>
      </w:r>
      <w:proofErr w:type="spellStart"/>
      <w:r w:rsidR="008437E8">
        <w:rPr>
          <w:rFonts w:ascii="Arial" w:hAnsi="Arial" w:cs="Arial"/>
          <w:iCs/>
          <w:sz w:val="22"/>
          <w:szCs w:val="22"/>
        </w:rPr>
        <w:t>zast</w:t>
      </w:r>
      <w:proofErr w:type="spellEnd"/>
      <w:r w:rsidR="008437E8">
        <w:rPr>
          <w:rFonts w:ascii="Arial" w:hAnsi="Arial" w:cs="Arial"/>
          <w:iCs/>
          <w:sz w:val="22"/>
          <w:szCs w:val="22"/>
        </w:rPr>
        <w:t>.</w:t>
      </w:r>
    </w:p>
    <w:p w14:paraId="5DB1C1CC" w14:textId="619724FF" w:rsidR="000E4B96" w:rsidRPr="00172AFE" w:rsidRDefault="000E4B96" w:rsidP="00B57F71">
      <w:pPr>
        <w:tabs>
          <w:tab w:val="left" w:pos="5529"/>
        </w:tabs>
        <w:ind w:left="708" w:hanging="282"/>
        <w:jc w:val="both"/>
        <w:rPr>
          <w:rFonts w:ascii="Arial" w:hAnsi="Arial" w:cs="Arial"/>
          <w:iCs/>
        </w:rPr>
      </w:pPr>
      <w:r w:rsidRPr="0073174D">
        <w:rPr>
          <w:rFonts w:ascii="Arial" w:hAnsi="Arial" w:cs="Arial"/>
          <w:iCs/>
        </w:rPr>
        <w:tab/>
      </w:r>
      <w:r w:rsidRPr="0073174D">
        <w:rPr>
          <w:rFonts w:ascii="Arial" w:hAnsi="Arial" w:cs="Arial"/>
          <w:iCs/>
        </w:rPr>
        <w:tab/>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7DE47D21" w14:textId="77777777" w:rsidR="008437E8" w:rsidRDefault="008437E8" w:rsidP="00C55134">
      <w:pPr>
        <w:tabs>
          <w:tab w:val="left" w:pos="5529"/>
        </w:tabs>
        <w:jc w:val="both"/>
        <w:rPr>
          <w:rFonts w:ascii="Arial" w:hAnsi="Arial" w:cs="Arial"/>
          <w:iCs/>
          <w:sz w:val="22"/>
          <w:szCs w:val="22"/>
        </w:rPr>
      </w:pPr>
    </w:p>
    <w:p w14:paraId="6781A98B" w14:textId="77777777" w:rsidR="008437E8" w:rsidRDefault="008437E8" w:rsidP="00C55134">
      <w:pPr>
        <w:tabs>
          <w:tab w:val="left" w:pos="5529"/>
        </w:tabs>
        <w:jc w:val="both"/>
        <w:rPr>
          <w:rFonts w:ascii="Arial" w:hAnsi="Arial" w:cs="Arial"/>
          <w:iCs/>
          <w:sz w:val="22"/>
          <w:szCs w:val="22"/>
        </w:rPr>
      </w:pPr>
    </w:p>
    <w:p w14:paraId="3AF17564" w14:textId="41A163E2" w:rsidR="000E4B96" w:rsidRPr="00172AFE" w:rsidRDefault="00630CDE" w:rsidP="00C55134">
      <w:pPr>
        <w:tabs>
          <w:tab w:val="left" w:pos="5529"/>
        </w:tabs>
        <w:jc w:val="both"/>
        <w:rPr>
          <w:rFonts w:ascii="Arial" w:hAnsi="Arial" w:cs="Arial"/>
          <w:sz w:val="22"/>
          <w:szCs w:val="22"/>
        </w:rPr>
      </w:pPr>
      <w:r w:rsidRPr="00172AFE">
        <w:rPr>
          <w:rFonts w:ascii="Arial" w:hAnsi="Arial" w:cs="Arial"/>
          <w:iCs/>
          <w:sz w:val="22"/>
          <w:szCs w:val="22"/>
        </w:rPr>
        <w:t>propachtovatel</w:t>
      </w:r>
      <w:r w:rsidR="00C55134" w:rsidRPr="00172AFE">
        <w:rPr>
          <w:rFonts w:ascii="Arial" w:hAnsi="Arial" w:cs="Arial"/>
          <w:iCs/>
          <w:sz w:val="22"/>
          <w:szCs w:val="22"/>
        </w:rPr>
        <w:tab/>
      </w:r>
      <w:r w:rsidRPr="00172AFE">
        <w:rPr>
          <w:rFonts w:ascii="Arial" w:hAnsi="Arial" w:cs="Arial"/>
          <w:iCs/>
          <w:sz w:val="22"/>
          <w:szCs w:val="22"/>
        </w:rPr>
        <w:t xml:space="preserve">pachtýř </w:t>
      </w:r>
    </w:p>
    <w:p w14:paraId="5C31634E" w14:textId="77777777" w:rsidR="00021CF1" w:rsidRPr="00172AFE" w:rsidRDefault="00021CF1" w:rsidP="00021CF1">
      <w:pPr>
        <w:jc w:val="both"/>
        <w:rPr>
          <w:rFonts w:ascii="Arial" w:hAnsi="Arial" w:cs="Arial"/>
          <w:bCs/>
        </w:rPr>
      </w:pPr>
    </w:p>
    <w:p w14:paraId="6DBB8957" w14:textId="77777777" w:rsidR="00021CF1" w:rsidRPr="00172AFE" w:rsidRDefault="00021CF1" w:rsidP="00021CF1">
      <w:pPr>
        <w:jc w:val="both"/>
        <w:rPr>
          <w:rFonts w:ascii="Arial" w:hAnsi="Arial" w:cs="Arial"/>
          <w:bCs/>
        </w:rPr>
      </w:pPr>
    </w:p>
    <w:p w14:paraId="1902658A" w14:textId="77777777" w:rsidR="008437E8" w:rsidRDefault="008437E8" w:rsidP="000E4B96">
      <w:pPr>
        <w:spacing w:before="120"/>
        <w:jc w:val="both"/>
        <w:rPr>
          <w:rFonts w:ascii="Arial" w:hAnsi="Arial" w:cs="Arial"/>
          <w:bCs/>
        </w:rPr>
      </w:pPr>
    </w:p>
    <w:p w14:paraId="307B158C" w14:textId="77777777" w:rsidR="008437E8" w:rsidRDefault="008437E8" w:rsidP="000E4B96">
      <w:pPr>
        <w:spacing w:before="120"/>
        <w:jc w:val="both"/>
        <w:rPr>
          <w:rFonts w:ascii="Arial" w:hAnsi="Arial" w:cs="Arial"/>
          <w:bCs/>
        </w:rPr>
      </w:pPr>
    </w:p>
    <w:p w14:paraId="2F07F684" w14:textId="0BFE2917"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54DA775E" w14:textId="77777777" w:rsidR="005C1E81" w:rsidRPr="00172AFE" w:rsidRDefault="005C1E81"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40402EC1"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AE0683">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5C64C895"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AE0683">
        <w:rPr>
          <w:rFonts w:ascii="Arial" w:hAnsi="Arial" w:cs="Arial"/>
          <w:sz w:val="22"/>
          <w:szCs w:val="22"/>
        </w:rPr>
        <w:t xml:space="preserve"> Českém Krumlově</w:t>
      </w:r>
      <w:r w:rsidRPr="00172AFE">
        <w:rPr>
          <w:rFonts w:ascii="Arial" w:hAnsi="Arial" w:cs="Arial"/>
          <w:sz w:val="22"/>
          <w:szCs w:val="22"/>
        </w:rPr>
        <w:t xml:space="preserve"> 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48AB8E5D" w:rsidR="00B12289" w:rsidRPr="00AE0683" w:rsidRDefault="00B12289" w:rsidP="00C55134">
      <w:pPr>
        <w:tabs>
          <w:tab w:val="left" w:pos="4962"/>
        </w:tabs>
        <w:jc w:val="both"/>
        <w:rPr>
          <w:rFonts w:ascii="Arial" w:hAnsi="Arial" w:cs="Arial"/>
          <w:iCs/>
          <w:sz w:val="22"/>
          <w:szCs w:val="22"/>
        </w:rPr>
      </w:pPr>
      <w:r w:rsidRPr="00172AFE">
        <w:rPr>
          <w:rFonts w:ascii="Arial" w:hAnsi="Arial" w:cs="Arial"/>
          <w:sz w:val="22"/>
          <w:szCs w:val="22"/>
        </w:rPr>
        <w:tab/>
      </w:r>
      <w:r w:rsidR="00AE0683">
        <w:rPr>
          <w:rFonts w:ascii="Arial" w:hAnsi="Arial" w:cs="Arial"/>
          <w:sz w:val="22"/>
          <w:szCs w:val="22"/>
        </w:rPr>
        <w:t xml:space="preserve">                        </w:t>
      </w:r>
      <w:r w:rsidRPr="00AE0683">
        <w:rPr>
          <w:rFonts w:ascii="Arial" w:hAnsi="Arial" w:cs="Arial"/>
          <w:iCs/>
          <w:sz w:val="22"/>
          <w:szCs w:val="22"/>
        </w:rPr>
        <w:t xml:space="preserve">podpis </w:t>
      </w:r>
    </w:p>
    <w:sectPr w:rsidR="00B12289" w:rsidRPr="00AE0683"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5A11" w14:textId="77777777" w:rsidR="000F1543" w:rsidRDefault="000F1543">
      <w:r>
        <w:separator/>
      </w:r>
    </w:p>
  </w:endnote>
  <w:endnote w:type="continuationSeparator" w:id="0">
    <w:p w14:paraId="660D646B" w14:textId="77777777" w:rsidR="000F1543" w:rsidRDefault="000F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1DE9" w14:textId="77777777" w:rsidR="000F1543" w:rsidRDefault="000F1543">
      <w:r>
        <w:separator/>
      </w:r>
    </w:p>
  </w:footnote>
  <w:footnote w:type="continuationSeparator" w:id="0">
    <w:p w14:paraId="5A624821" w14:textId="77777777" w:rsidR="000F1543" w:rsidRDefault="000F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62089004">
    <w:abstractNumId w:val="2"/>
  </w:num>
  <w:num w:numId="2" w16cid:durableId="179318095">
    <w:abstractNumId w:val="0"/>
  </w:num>
  <w:num w:numId="3" w16cid:durableId="126662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32401"/>
    <w:rsid w:val="00041712"/>
    <w:rsid w:val="00055063"/>
    <w:rsid w:val="000566DB"/>
    <w:rsid w:val="00067FD9"/>
    <w:rsid w:val="000B6C68"/>
    <w:rsid w:val="000C0E03"/>
    <w:rsid w:val="000C193A"/>
    <w:rsid w:val="000C2281"/>
    <w:rsid w:val="000D41BE"/>
    <w:rsid w:val="000D7334"/>
    <w:rsid w:val="000E4B96"/>
    <w:rsid w:val="000E5A19"/>
    <w:rsid w:val="000F1543"/>
    <w:rsid w:val="00103748"/>
    <w:rsid w:val="00105755"/>
    <w:rsid w:val="00122060"/>
    <w:rsid w:val="001450AF"/>
    <w:rsid w:val="00147277"/>
    <w:rsid w:val="00147EF2"/>
    <w:rsid w:val="00164B4F"/>
    <w:rsid w:val="00166C90"/>
    <w:rsid w:val="00172AFE"/>
    <w:rsid w:val="00172C8C"/>
    <w:rsid w:val="001911ED"/>
    <w:rsid w:val="001A1555"/>
    <w:rsid w:val="001A26AE"/>
    <w:rsid w:val="001B14F5"/>
    <w:rsid w:val="001E4507"/>
    <w:rsid w:val="001F30A2"/>
    <w:rsid w:val="001F65F1"/>
    <w:rsid w:val="00211BE1"/>
    <w:rsid w:val="00244E44"/>
    <w:rsid w:val="00267C0A"/>
    <w:rsid w:val="00273669"/>
    <w:rsid w:val="0027493C"/>
    <w:rsid w:val="00283B4D"/>
    <w:rsid w:val="0028688A"/>
    <w:rsid w:val="002A0EDA"/>
    <w:rsid w:val="002A7FDD"/>
    <w:rsid w:val="002B10E5"/>
    <w:rsid w:val="002B7D45"/>
    <w:rsid w:val="002F1854"/>
    <w:rsid w:val="00312389"/>
    <w:rsid w:val="003138B2"/>
    <w:rsid w:val="00321BF4"/>
    <w:rsid w:val="00331CA5"/>
    <w:rsid w:val="0033332E"/>
    <w:rsid w:val="0036411C"/>
    <w:rsid w:val="00367163"/>
    <w:rsid w:val="00372682"/>
    <w:rsid w:val="00373157"/>
    <w:rsid w:val="00380FAA"/>
    <w:rsid w:val="00385CDE"/>
    <w:rsid w:val="003A52D6"/>
    <w:rsid w:val="003A60AD"/>
    <w:rsid w:val="003A653A"/>
    <w:rsid w:val="003B0206"/>
    <w:rsid w:val="003B26D2"/>
    <w:rsid w:val="003D65AA"/>
    <w:rsid w:val="003E4AB5"/>
    <w:rsid w:val="003F18CB"/>
    <w:rsid w:val="003F59A5"/>
    <w:rsid w:val="00401E9A"/>
    <w:rsid w:val="00402604"/>
    <w:rsid w:val="004133BE"/>
    <w:rsid w:val="004148CF"/>
    <w:rsid w:val="004367AE"/>
    <w:rsid w:val="00491954"/>
    <w:rsid w:val="0049387D"/>
    <w:rsid w:val="004A0E7A"/>
    <w:rsid w:val="004B7A3F"/>
    <w:rsid w:val="004C392A"/>
    <w:rsid w:val="004D07BE"/>
    <w:rsid w:val="004D7614"/>
    <w:rsid w:val="004E5B77"/>
    <w:rsid w:val="004F427C"/>
    <w:rsid w:val="00501990"/>
    <w:rsid w:val="0050560E"/>
    <w:rsid w:val="00510DA2"/>
    <w:rsid w:val="005140F8"/>
    <w:rsid w:val="00517E8C"/>
    <w:rsid w:val="005673C7"/>
    <w:rsid w:val="00572031"/>
    <w:rsid w:val="00575364"/>
    <w:rsid w:val="005816B6"/>
    <w:rsid w:val="00581D54"/>
    <w:rsid w:val="00586203"/>
    <w:rsid w:val="005937D7"/>
    <w:rsid w:val="005A6243"/>
    <w:rsid w:val="005A7A35"/>
    <w:rsid w:val="005B615D"/>
    <w:rsid w:val="005C1E81"/>
    <w:rsid w:val="005D4B65"/>
    <w:rsid w:val="005D5F5A"/>
    <w:rsid w:val="005D78C5"/>
    <w:rsid w:val="005E1CBE"/>
    <w:rsid w:val="005F6D25"/>
    <w:rsid w:val="00603EFB"/>
    <w:rsid w:val="006079ED"/>
    <w:rsid w:val="006146AC"/>
    <w:rsid w:val="006263EB"/>
    <w:rsid w:val="00627487"/>
    <w:rsid w:val="00630008"/>
    <w:rsid w:val="00630CDE"/>
    <w:rsid w:val="00632E4C"/>
    <w:rsid w:val="0064282E"/>
    <w:rsid w:val="006446C1"/>
    <w:rsid w:val="00652954"/>
    <w:rsid w:val="00654FA7"/>
    <w:rsid w:val="00675971"/>
    <w:rsid w:val="0069048E"/>
    <w:rsid w:val="006B5CB1"/>
    <w:rsid w:val="006C3C9A"/>
    <w:rsid w:val="006C5EC8"/>
    <w:rsid w:val="006E709A"/>
    <w:rsid w:val="006E7AB7"/>
    <w:rsid w:val="006F2A70"/>
    <w:rsid w:val="006F4CCE"/>
    <w:rsid w:val="0072149A"/>
    <w:rsid w:val="0072227E"/>
    <w:rsid w:val="0073174D"/>
    <w:rsid w:val="0074684C"/>
    <w:rsid w:val="00746B8F"/>
    <w:rsid w:val="0077249E"/>
    <w:rsid w:val="007728B6"/>
    <w:rsid w:val="007814CD"/>
    <w:rsid w:val="007B4C82"/>
    <w:rsid w:val="007C20AA"/>
    <w:rsid w:val="007D42BF"/>
    <w:rsid w:val="007D6143"/>
    <w:rsid w:val="007E1B93"/>
    <w:rsid w:val="007F3389"/>
    <w:rsid w:val="007F7DF2"/>
    <w:rsid w:val="00801CE9"/>
    <w:rsid w:val="00831BA4"/>
    <w:rsid w:val="0083571B"/>
    <w:rsid w:val="008370A4"/>
    <w:rsid w:val="00840776"/>
    <w:rsid w:val="008437E8"/>
    <w:rsid w:val="00860DFA"/>
    <w:rsid w:val="008637F0"/>
    <w:rsid w:val="00866E2A"/>
    <w:rsid w:val="008A0F16"/>
    <w:rsid w:val="008B2D9C"/>
    <w:rsid w:val="008B464B"/>
    <w:rsid w:val="008C46D0"/>
    <w:rsid w:val="008C4CAB"/>
    <w:rsid w:val="008F1C44"/>
    <w:rsid w:val="008F4B33"/>
    <w:rsid w:val="008F4D80"/>
    <w:rsid w:val="009042AF"/>
    <w:rsid w:val="00905A80"/>
    <w:rsid w:val="00916575"/>
    <w:rsid w:val="00916ADC"/>
    <w:rsid w:val="00936D87"/>
    <w:rsid w:val="00942476"/>
    <w:rsid w:val="00956B86"/>
    <w:rsid w:val="00957751"/>
    <w:rsid w:val="00973B29"/>
    <w:rsid w:val="00981FC1"/>
    <w:rsid w:val="009A506B"/>
    <w:rsid w:val="009A60D7"/>
    <w:rsid w:val="009B0940"/>
    <w:rsid w:val="009B2A93"/>
    <w:rsid w:val="009B2DE4"/>
    <w:rsid w:val="009B5AD7"/>
    <w:rsid w:val="009C5FEF"/>
    <w:rsid w:val="009D2A73"/>
    <w:rsid w:val="009D404F"/>
    <w:rsid w:val="009E0A3D"/>
    <w:rsid w:val="009F5433"/>
    <w:rsid w:val="009F7160"/>
    <w:rsid w:val="00A02236"/>
    <w:rsid w:val="00A047CC"/>
    <w:rsid w:val="00A15668"/>
    <w:rsid w:val="00A1786F"/>
    <w:rsid w:val="00A32182"/>
    <w:rsid w:val="00A53695"/>
    <w:rsid w:val="00A73BCD"/>
    <w:rsid w:val="00A8373D"/>
    <w:rsid w:val="00A83B0E"/>
    <w:rsid w:val="00A95382"/>
    <w:rsid w:val="00AA3918"/>
    <w:rsid w:val="00AA3C63"/>
    <w:rsid w:val="00AB6498"/>
    <w:rsid w:val="00AB6901"/>
    <w:rsid w:val="00AB7FF1"/>
    <w:rsid w:val="00AC3D8E"/>
    <w:rsid w:val="00AD615D"/>
    <w:rsid w:val="00AE0683"/>
    <w:rsid w:val="00AE264A"/>
    <w:rsid w:val="00AE55C5"/>
    <w:rsid w:val="00AE627D"/>
    <w:rsid w:val="00B07663"/>
    <w:rsid w:val="00B10AFA"/>
    <w:rsid w:val="00B12289"/>
    <w:rsid w:val="00B24877"/>
    <w:rsid w:val="00B4071C"/>
    <w:rsid w:val="00B43481"/>
    <w:rsid w:val="00B44BC3"/>
    <w:rsid w:val="00B57F71"/>
    <w:rsid w:val="00B65A94"/>
    <w:rsid w:val="00B67031"/>
    <w:rsid w:val="00B739D7"/>
    <w:rsid w:val="00B956F8"/>
    <w:rsid w:val="00B97C1B"/>
    <w:rsid w:val="00BB2F1C"/>
    <w:rsid w:val="00BB761E"/>
    <w:rsid w:val="00BC0C69"/>
    <w:rsid w:val="00BC0DC5"/>
    <w:rsid w:val="00BC42BB"/>
    <w:rsid w:val="00BE2D32"/>
    <w:rsid w:val="00BE42E6"/>
    <w:rsid w:val="00C07711"/>
    <w:rsid w:val="00C13F92"/>
    <w:rsid w:val="00C30BEF"/>
    <w:rsid w:val="00C371CF"/>
    <w:rsid w:val="00C4153B"/>
    <w:rsid w:val="00C46B5B"/>
    <w:rsid w:val="00C51F6A"/>
    <w:rsid w:val="00C52011"/>
    <w:rsid w:val="00C54EE6"/>
    <w:rsid w:val="00C55134"/>
    <w:rsid w:val="00C63942"/>
    <w:rsid w:val="00C6564B"/>
    <w:rsid w:val="00C70DDA"/>
    <w:rsid w:val="00C760AF"/>
    <w:rsid w:val="00C8694F"/>
    <w:rsid w:val="00C91F2F"/>
    <w:rsid w:val="00C966B2"/>
    <w:rsid w:val="00C97411"/>
    <w:rsid w:val="00CA18A0"/>
    <w:rsid w:val="00CA36A6"/>
    <w:rsid w:val="00CC42B0"/>
    <w:rsid w:val="00CC48E6"/>
    <w:rsid w:val="00CE2E2D"/>
    <w:rsid w:val="00D00B9B"/>
    <w:rsid w:val="00D048BC"/>
    <w:rsid w:val="00D06688"/>
    <w:rsid w:val="00D206DB"/>
    <w:rsid w:val="00D2110E"/>
    <w:rsid w:val="00D27FDA"/>
    <w:rsid w:val="00D32C4D"/>
    <w:rsid w:val="00D46811"/>
    <w:rsid w:val="00D52B10"/>
    <w:rsid w:val="00D5712D"/>
    <w:rsid w:val="00D64FDA"/>
    <w:rsid w:val="00D75509"/>
    <w:rsid w:val="00D92689"/>
    <w:rsid w:val="00DA28F3"/>
    <w:rsid w:val="00DB6AA8"/>
    <w:rsid w:val="00DC22F5"/>
    <w:rsid w:val="00DC7CF9"/>
    <w:rsid w:val="00DD4A55"/>
    <w:rsid w:val="00DE24A4"/>
    <w:rsid w:val="00DE35A2"/>
    <w:rsid w:val="00DF57DD"/>
    <w:rsid w:val="00E24AD5"/>
    <w:rsid w:val="00E27BAE"/>
    <w:rsid w:val="00E334FE"/>
    <w:rsid w:val="00E34FFD"/>
    <w:rsid w:val="00E37E0D"/>
    <w:rsid w:val="00E46C56"/>
    <w:rsid w:val="00E5336A"/>
    <w:rsid w:val="00E67177"/>
    <w:rsid w:val="00E74F71"/>
    <w:rsid w:val="00E766ED"/>
    <w:rsid w:val="00E94433"/>
    <w:rsid w:val="00E95D78"/>
    <w:rsid w:val="00E96243"/>
    <w:rsid w:val="00E96AF7"/>
    <w:rsid w:val="00EA5C10"/>
    <w:rsid w:val="00EB35FA"/>
    <w:rsid w:val="00EC2A9B"/>
    <w:rsid w:val="00EC3BD5"/>
    <w:rsid w:val="00ED25AE"/>
    <w:rsid w:val="00EE5809"/>
    <w:rsid w:val="00EF0516"/>
    <w:rsid w:val="00EF1837"/>
    <w:rsid w:val="00EF4C42"/>
    <w:rsid w:val="00EF7F05"/>
    <w:rsid w:val="00F04ACD"/>
    <w:rsid w:val="00F06A17"/>
    <w:rsid w:val="00F06B2E"/>
    <w:rsid w:val="00F1115F"/>
    <w:rsid w:val="00F13D9E"/>
    <w:rsid w:val="00F21C8B"/>
    <w:rsid w:val="00F269EA"/>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8C4C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4.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685</Words>
  <Characters>4048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52</cp:revision>
  <cp:lastPrinted>2013-12-10T07:32:00Z</cp:lastPrinted>
  <dcterms:created xsi:type="dcterms:W3CDTF">2023-03-03T12:13:00Z</dcterms:created>
  <dcterms:modified xsi:type="dcterms:W3CDTF">2023-06-30T06:51:00Z</dcterms:modified>
</cp:coreProperties>
</file>