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bookmarkStart w:id="0" w:name="_GoBack"/>
      <w:bookmarkEnd w:id="0"/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2251E30C" w14:textId="048A9C66" w:rsidR="0021406B" w:rsidRPr="00E26B08" w:rsidRDefault="00281F91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Nadační fond Vita et futura</w:t>
      </w:r>
    </w:p>
    <w:p w14:paraId="3A800C0A" w14:textId="0BE082CB" w:rsidR="0021406B" w:rsidRPr="001C7947" w:rsidRDefault="001238D8" w:rsidP="001C7947">
      <w:pPr>
        <w:pStyle w:val="Zhlav"/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</w:t>
      </w:r>
      <w:r w:rsidR="000E51F8">
        <w:rPr>
          <w:rFonts w:ascii="Tahoma" w:hAnsi="Tahoma" w:cs="Tahoma"/>
          <w:sz w:val="16"/>
          <w:szCs w:val="16"/>
        </w:rPr>
        <w:t>a</w:t>
      </w:r>
      <w:r w:rsidR="0021406B" w:rsidRPr="00E26B08">
        <w:rPr>
          <w:rFonts w:ascii="Tahoma" w:hAnsi="Tahoma" w:cs="Tahoma"/>
          <w:sz w:val="16"/>
          <w:szCs w:val="16"/>
        </w:rPr>
        <w:t>n</w:t>
      </w:r>
      <w:r w:rsidR="000E51F8"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</w:t>
      </w:r>
      <w:r w:rsidR="001639F7">
        <w:rPr>
          <w:rFonts w:ascii="Tahoma" w:hAnsi="Tahoma" w:cs="Tahoma"/>
          <w:sz w:val="16"/>
          <w:szCs w:val="16"/>
        </w:rPr>
        <w:t>nadačním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 rejstříku vedené</w:t>
      </w:r>
      <w:r w:rsidR="00DF0252">
        <w:rPr>
          <w:rFonts w:ascii="Tahoma" w:hAnsi="Tahoma" w:cs="Tahoma"/>
          <w:bCs/>
          <w:sz w:val="16"/>
          <w:szCs w:val="16"/>
        </w:rPr>
        <w:t>m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 Městsk</w:t>
      </w:r>
      <w:r w:rsidR="00DF0252">
        <w:rPr>
          <w:rFonts w:ascii="Tahoma" w:hAnsi="Tahoma" w:cs="Tahoma"/>
          <w:bCs/>
          <w:sz w:val="16"/>
          <w:szCs w:val="16"/>
        </w:rPr>
        <w:t>ým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 soud</w:t>
      </w:r>
      <w:r w:rsidR="00DF0252">
        <w:rPr>
          <w:rFonts w:ascii="Tahoma" w:hAnsi="Tahoma" w:cs="Tahoma"/>
          <w:bCs/>
          <w:sz w:val="16"/>
          <w:szCs w:val="16"/>
        </w:rPr>
        <w:t>em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 v</w:t>
      </w:r>
      <w:r w:rsidR="00DF0252">
        <w:rPr>
          <w:rFonts w:ascii="Tahoma" w:hAnsi="Tahoma" w:cs="Tahoma"/>
          <w:bCs/>
          <w:sz w:val="16"/>
          <w:szCs w:val="16"/>
        </w:rPr>
        <w:t> </w:t>
      </w:r>
      <w:r w:rsidR="001C7947" w:rsidRPr="001C7947">
        <w:rPr>
          <w:rFonts w:ascii="Tahoma" w:hAnsi="Tahoma" w:cs="Tahoma"/>
          <w:bCs/>
          <w:sz w:val="16"/>
          <w:szCs w:val="16"/>
        </w:rPr>
        <w:t>Praze</w:t>
      </w:r>
      <w:r w:rsidR="00DF0252">
        <w:rPr>
          <w:rFonts w:ascii="Tahoma" w:hAnsi="Tahoma" w:cs="Tahoma"/>
          <w:bCs/>
          <w:sz w:val="16"/>
          <w:szCs w:val="16"/>
        </w:rPr>
        <w:t xml:space="preserve">, </w:t>
      </w:r>
      <w:r w:rsidR="00AE67F8">
        <w:rPr>
          <w:rFonts w:ascii="Tahoma" w:hAnsi="Tahoma" w:cs="Tahoma"/>
          <w:bCs/>
          <w:sz w:val="16"/>
          <w:szCs w:val="16"/>
        </w:rPr>
        <w:t>oddíl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 N</w:t>
      </w:r>
      <w:r w:rsidR="00784FE4">
        <w:rPr>
          <w:rFonts w:ascii="Tahoma" w:hAnsi="Tahoma" w:cs="Tahoma"/>
          <w:bCs/>
          <w:sz w:val="16"/>
          <w:szCs w:val="16"/>
        </w:rPr>
        <w:t>, vložka</w:t>
      </w:r>
      <w:r w:rsidR="001C7947" w:rsidRPr="001C7947">
        <w:rPr>
          <w:rFonts w:ascii="Tahoma" w:hAnsi="Tahoma" w:cs="Tahoma"/>
          <w:bCs/>
          <w:sz w:val="16"/>
          <w:szCs w:val="16"/>
        </w:rPr>
        <w:t xml:space="preserve"> 338 </w:t>
      </w:r>
    </w:p>
    <w:p w14:paraId="5D5ABCD0" w14:textId="03639293" w:rsidR="0021406B" w:rsidRPr="00E26B08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 w:rsidR="000974A7" w:rsidRPr="000974A7">
        <w:rPr>
          <w:rFonts w:ascii="Tahoma" w:hAnsi="Tahoma" w:cs="Tahoma"/>
          <w:bCs/>
          <w:sz w:val="16"/>
          <w:szCs w:val="16"/>
        </w:rPr>
        <w:t>Hlohov</w:t>
      </w:r>
      <w:r w:rsidR="006B25AA">
        <w:rPr>
          <w:rFonts w:ascii="Tahoma" w:hAnsi="Tahoma" w:cs="Tahoma"/>
          <w:bCs/>
          <w:sz w:val="16"/>
          <w:szCs w:val="16"/>
        </w:rPr>
        <w:t>a</w:t>
      </w:r>
      <w:r w:rsidR="000974A7" w:rsidRPr="000974A7">
        <w:rPr>
          <w:rFonts w:ascii="Tahoma" w:hAnsi="Tahoma" w:cs="Tahoma"/>
          <w:bCs/>
          <w:sz w:val="16"/>
          <w:szCs w:val="16"/>
        </w:rPr>
        <w:t xml:space="preserve"> 2094/50, Praha 10, 106</w:t>
      </w:r>
      <w:r w:rsidR="00F2346D">
        <w:rPr>
          <w:rFonts w:ascii="Tahoma" w:hAnsi="Tahoma" w:cs="Tahoma"/>
          <w:bCs/>
          <w:sz w:val="16"/>
          <w:szCs w:val="16"/>
        </w:rPr>
        <w:t xml:space="preserve"> </w:t>
      </w:r>
      <w:r w:rsidR="000974A7" w:rsidRPr="000974A7">
        <w:rPr>
          <w:rFonts w:ascii="Tahoma" w:hAnsi="Tahoma" w:cs="Tahoma"/>
          <w:bCs/>
          <w:sz w:val="16"/>
          <w:szCs w:val="16"/>
        </w:rPr>
        <w:t>00</w:t>
      </w:r>
    </w:p>
    <w:p w14:paraId="7D0A67F4" w14:textId="1E7172BA" w:rsidR="0021406B" w:rsidRPr="00E26B0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982530" w:rsidRPr="00982530">
        <w:rPr>
          <w:rFonts w:ascii="Tahoma" w:hAnsi="Tahoma" w:cs="Tahoma"/>
          <w:bCs/>
          <w:sz w:val="16"/>
          <w:szCs w:val="16"/>
        </w:rPr>
        <w:t>26183234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982530" w:rsidRPr="00982530">
        <w:rPr>
          <w:rFonts w:ascii="Tahoma" w:hAnsi="Tahoma" w:cs="Tahoma"/>
          <w:bCs/>
          <w:sz w:val="16"/>
          <w:szCs w:val="16"/>
        </w:rPr>
        <w:t>26183234</w:t>
      </w:r>
    </w:p>
    <w:p w14:paraId="1342E72A" w14:textId="48C0FF2B" w:rsidR="0021406B" w:rsidRPr="00E26B0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F00B0D">
        <w:rPr>
          <w:rFonts w:ascii="Tahoma" w:hAnsi="Tahoma" w:cs="Tahoma"/>
          <w:bCs/>
          <w:sz w:val="16"/>
          <w:szCs w:val="16"/>
        </w:rPr>
        <w:t>XXXXXXXXXXXXXXXXXXXXX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E26B08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EC7203E" w14:textId="7B7C6231" w:rsidR="00B4341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 w:rsidR="000E51F8"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 w:rsidR="00631193"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 w:rsidR="00901A37">
        <w:rPr>
          <w:rFonts w:ascii="Tahoma" w:hAnsi="Tahoma" w:cs="Tahoma"/>
          <w:sz w:val="16"/>
          <w:szCs w:val="16"/>
        </w:rPr>
        <w:t>ého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 w:rsidR="00901A37">
        <w:rPr>
          <w:rFonts w:ascii="Tahoma" w:hAnsi="Tahoma" w:cs="Tahoma"/>
          <w:sz w:val="16"/>
          <w:szCs w:val="16"/>
        </w:rPr>
        <w:t>u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 w:rsidR="000E51F8">
        <w:rPr>
          <w:rFonts w:ascii="Tahoma" w:hAnsi="Tahoma" w:cs="Tahoma"/>
          <w:sz w:val="16"/>
          <w:szCs w:val="16"/>
        </w:rPr>
        <w:t>účinném</w:t>
      </w:r>
      <w:r w:rsidR="000E51F8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znění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0260C9DF" w:rsidR="0021406B" w:rsidRPr="00EF0C0A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0C0A">
        <w:rPr>
          <w:rFonts w:ascii="Tahoma" w:hAnsi="Tahoma" w:cs="Tahoma"/>
          <w:sz w:val="16"/>
          <w:szCs w:val="16"/>
        </w:rPr>
        <w:t xml:space="preserve">Půjčitel je </w:t>
      </w:r>
      <w:r w:rsidR="291DA873" w:rsidRPr="00EF0C0A">
        <w:rPr>
          <w:rFonts w:ascii="Tahoma" w:hAnsi="Tahoma" w:cs="Tahoma"/>
          <w:sz w:val="16"/>
          <w:szCs w:val="16"/>
        </w:rPr>
        <w:t xml:space="preserve">výlučným </w:t>
      </w:r>
      <w:r w:rsidRPr="00EF0C0A">
        <w:rPr>
          <w:rFonts w:ascii="Tahoma" w:hAnsi="Tahoma" w:cs="Tahoma"/>
          <w:sz w:val="16"/>
          <w:szCs w:val="16"/>
        </w:rPr>
        <w:t xml:space="preserve">vlastníkem zdravotnického přístroje </w:t>
      </w:r>
      <w:r w:rsidRPr="00EF0C0A">
        <w:rPr>
          <w:rFonts w:ascii="Tahoma" w:hAnsi="Tahoma" w:cs="Tahoma"/>
          <w:b/>
          <w:bCs/>
          <w:sz w:val="16"/>
          <w:szCs w:val="16"/>
        </w:rPr>
        <w:t>„</w:t>
      </w:r>
      <w:r w:rsidR="00D06D05" w:rsidRPr="00EF0C0A">
        <w:rPr>
          <w:rFonts w:ascii="Tahoma" w:hAnsi="Tahoma" w:cs="Tahoma"/>
          <w:b/>
          <w:bCs/>
          <w:sz w:val="16"/>
          <w:szCs w:val="16"/>
        </w:rPr>
        <w:t>plicní novorozenecký ventilátor</w:t>
      </w:r>
      <w:r w:rsidR="00983E42" w:rsidRPr="00EF0C0A">
        <w:rPr>
          <w:rFonts w:ascii="Tahoma" w:hAnsi="Tahoma" w:cs="Tahoma"/>
          <w:b/>
          <w:bCs/>
          <w:sz w:val="16"/>
          <w:szCs w:val="16"/>
        </w:rPr>
        <w:t>“</w:t>
      </w:r>
      <w:r w:rsidRPr="00EF0C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D2E75" w:rsidRPr="00EF0C0A">
        <w:rPr>
          <w:rFonts w:ascii="Tahoma" w:hAnsi="Tahoma" w:cs="Tahoma"/>
          <w:b/>
          <w:bCs/>
          <w:sz w:val="16"/>
          <w:szCs w:val="16"/>
        </w:rPr>
        <w:t xml:space="preserve">typ </w:t>
      </w:r>
      <w:r w:rsidR="004837DA" w:rsidRPr="00EF0C0A">
        <w:rPr>
          <w:rFonts w:ascii="Tahoma" w:hAnsi="Tahoma" w:cs="Tahoma"/>
          <w:b/>
          <w:bCs/>
          <w:sz w:val="16"/>
          <w:szCs w:val="16"/>
        </w:rPr>
        <w:t xml:space="preserve">Servo </w:t>
      </w:r>
      <w:r w:rsidR="001442C0" w:rsidRPr="00EF0C0A">
        <w:rPr>
          <w:rFonts w:ascii="Tahoma" w:hAnsi="Tahoma" w:cs="Tahoma"/>
          <w:b/>
          <w:bCs/>
          <w:sz w:val="16"/>
          <w:szCs w:val="16"/>
        </w:rPr>
        <w:t>–</w:t>
      </w:r>
      <w:r w:rsidR="004837DA" w:rsidRPr="00EF0C0A">
        <w:rPr>
          <w:rFonts w:ascii="Tahoma" w:hAnsi="Tahoma" w:cs="Tahoma"/>
          <w:b/>
          <w:bCs/>
          <w:sz w:val="16"/>
          <w:szCs w:val="16"/>
        </w:rPr>
        <w:t xml:space="preserve"> n</w:t>
      </w:r>
      <w:r w:rsidR="001442C0" w:rsidRPr="00EF0C0A">
        <w:rPr>
          <w:rFonts w:ascii="Tahoma" w:hAnsi="Tahoma" w:cs="Tahoma"/>
          <w:sz w:val="16"/>
          <w:szCs w:val="16"/>
        </w:rPr>
        <w:t xml:space="preserve"> (Getinge, Švédsko)</w:t>
      </w:r>
      <w:r w:rsidR="00D06D05" w:rsidRPr="00EF0C0A">
        <w:rPr>
          <w:rFonts w:ascii="Tahoma" w:hAnsi="Tahoma" w:cs="Tahoma"/>
          <w:sz w:val="16"/>
          <w:szCs w:val="16"/>
        </w:rPr>
        <w:t>,</w:t>
      </w:r>
      <w:r w:rsidR="00B02B2F" w:rsidRPr="00EF0C0A">
        <w:rPr>
          <w:rFonts w:ascii="Tahoma" w:hAnsi="Tahoma" w:cs="Tahoma"/>
          <w:sz w:val="16"/>
          <w:szCs w:val="16"/>
        </w:rPr>
        <w:t xml:space="preserve"> </w:t>
      </w:r>
      <w:r w:rsidRPr="00EF0C0A">
        <w:rPr>
          <w:rFonts w:ascii="Tahoma" w:hAnsi="Tahoma" w:cs="Tahoma"/>
          <w:sz w:val="16"/>
          <w:szCs w:val="16"/>
        </w:rPr>
        <w:t>v</w:t>
      </w:r>
      <w:r w:rsidR="008A5F18" w:rsidRPr="00EF0C0A">
        <w:rPr>
          <w:rFonts w:ascii="Tahoma" w:hAnsi="Tahoma" w:cs="Tahoma"/>
          <w:sz w:val="16"/>
          <w:szCs w:val="16"/>
        </w:rPr>
        <w:t> pořizovací ceně</w:t>
      </w:r>
      <w:r w:rsidR="00983E42" w:rsidRPr="00EF0C0A">
        <w:rPr>
          <w:rFonts w:ascii="Tahoma" w:hAnsi="Tahoma" w:cs="Tahoma"/>
          <w:sz w:val="16"/>
          <w:szCs w:val="16"/>
        </w:rPr>
        <w:t xml:space="preserve"> </w:t>
      </w:r>
      <w:r w:rsidR="00974909" w:rsidRPr="00EF0C0A">
        <w:rPr>
          <w:rFonts w:ascii="Tahoma" w:hAnsi="Tahoma" w:cs="Tahoma"/>
          <w:sz w:val="16"/>
          <w:szCs w:val="16"/>
        </w:rPr>
        <w:t>262</w:t>
      </w:r>
      <w:r w:rsidR="74804D04" w:rsidRPr="00EF0C0A">
        <w:rPr>
          <w:rFonts w:ascii="Tahoma" w:hAnsi="Tahoma" w:cs="Tahoma"/>
          <w:sz w:val="16"/>
          <w:szCs w:val="16"/>
        </w:rPr>
        <w:t>.</w:t>
      </w:r>
      <w:r w:rsidR="00974909" w:rsidRPr="00EF0C0A">
        <w:rPr>
          <w:rFonts w:ascii="Tahoma" w:hAnsi="Tahoma" w:cs="Tahoma"/>
          <w:sz w:val="16"/>
          <w:szCs w:val="16"/>
        </w:rPr>
        <w:t>907</w:t>
      </w:r>
      <w:r w:rsidRPr="00EF0C0A">
        <w:rPr>
          <w:rFonts w:ascii="Tahoma" w:hAnsi="Tahoma" w:cs="Tahoma"/>
          <w:sz w:val="16"/>
          <w:szCs w:val="16"/>
        </w:rPr>
        <w:t>,- Kč</w:t>
      </w:r>
      <w:r w:rsidR="00DA5C28" w:rsidRPr="00EF0C0A">
        <w:rPr>
          <w:rFonts w:ascii="Tahoma" w:hAnsi="Tahoma" w:cs="Tahoma"/>
          <w:sz w:val="16"/>
          <w:szCs w:val="16"/>
        </w:rPr>
        <w:t xml:space="preserve"> bez</w:t>
      </w:r>
      <w:r w:rsidR="00A50BD6" w:rsidRPr="00EF0C0A">
        <w:rPr>
          <w:rFonts w:ascii="Tahoma" w:hAnsi="Tahoma" w:cs="Tahoma"/>
          <w:sz w:val="16"/>
          <w:szCs w:val="16"/>
        </w:rPr>
        <w:t> </w:t>
      </w:r>
      <w:r w:rsidR="00DA5C28" w:rsidRPr="00EF0C0A">
        <w:rPr>
          <w:rFonts w:ascii="Tahoma" w:hAnsi="Tahoma" w:cs="Tahoma"/>
          <w:sz w:val="16"/>
          <w:szCs w:val="16"/>
        </w:rPr>
        <w:t>DPH</w:t>
      </w:r>
      <w:r w:rsidRPr="00EF0C0A">
        <w:rPr>
          <w:rFonts w:ascii="Tahoma" w:hAnsi="Tahoma" w:cs="Tahoma"/>
          <w:sz w:val="16"/>
          <w:szCs w:val="16"/>
        </w:rPr>
        <w:t xml:space="preserve"> </w:t>
      </w:r>
      <w:r w:rsidR="008B61EE" w:rsidRPr="00EF0C0A">
        <w:rPr>
          <w:rFonts w:ascii="Tahoma" w:hAnsi="Tahoma" w:cs="Tahoma"/>
          <w:sz w:val="16"/>
          <w:szCs w:val="16"/>
        </w:rPr>
        <w:t xml:space="preserve">(DPH 21 %), </w:t>
      </w:r>
      <w:r w:rsidRPr="00EF0C0A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F0C0A">
        <w:rPr>
          <w:rFonts w:ascii="Tahoma" w:hAnsi="Tahoma" w:cs="Tahoma"/>
          <w:sz w:val="16"/>
          <w:szCs w:val="16"/>
        </w:rPr>
        <w:t>.</w:t>
      </w:r>
    </w:p>
    <w:p w14:paraId="34E2A3BA" w14:textId="1AEE38A6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0C0A">
        <w:rPr>
          <w:rFonts w:ascii="Tahoma" w:hAnsi="Tahoma" w:cs="Tahoma"/>
          <w:sz w:val="16"/>
          <w:szCs w:val="16"/>
        </w:rPr>
        <w:t>Touto smlouvou</w:t>
      </w:r>
      <w:r w:rsidRPr="741ADE43">
        <w:rPr>
          <w:rFonts w:ascii="Tahoma" w:hAnsi="Tahoma" w:cs="Tahoma"/>
          <w:sz w:val="16"/>
          <w:szCs w:val="16"/>
        </w:rPr>
        <w:t xml:space="preserve"> </w:t>
      </w:r>
      <w:r w:rsidR="00DC249C" w:rsidRPr="741ADE43">
        <w:rPr>
          <w:rFonts w:ascii="Tahoma" w:hAnsi="Tahoma" w:cs="Tahoma"/>
          <w:sz w:val="16"/>
          <w:szCs w:val="16"/>
        </w:rPr>
        <w:t>přenechává</w:t>
      </w:r>
      <w:r w:rsidR="00DC5626" w:rsidRPr="741ADE43">
        <w:rPr>
          <w:rFonts w:ascii="Tahoma" w:hAnsi="Tahoma" w:cs="Tahoma"/>
          <w:sz w:val="16"/>
          <w:szCs w:val="16"/>
        </w:rPr>
        <w:t xml:space="preserve"> půjčitel</w:t>
      </w:r>
      <w:r w:rsidR="00CE4A2A" w:rsidRPr="741ADE43">
        <w:rPr>
          <w:rFonts w:ascii="Tahoma" w:hAnsi="Tahoma" w:cs="Tahoma"/>
          <w:sz w:val="16"/>
          <w:szCs w:val="16"/>
        </w:rPr>
        <w:t xml:space="preserve"> vypůjčiteli</w:t>
      </w:r>
      <w:r w:rsidRPr="741ADE43">
        <w:rPr>
          <w:rFonts w:ascii="Tahoma" w:hAnsi="Tahoma" w:cs="Tahoma"/>
          <w:sz w:val="16"/>
          <w:szCs w:val="16"/>
        </w:rPr>
        <w:t xml:space="preserve"> předmět výpůjčky </w:t>
      </w:r>
      <w:r w:rsidR="00CE4A2A" w:rsidRPr="741ADE43">
        <w:rPr>
          <w:rFonts w:ascii="Tahoma" w:hAnsi="Tahoma" w:cs="Tahoma"/>
          <w:sz w:val="16"/>
          <w:szCs w:val="16"/>
        </w:rPr>
        <w:t>k bezplatnému dočasnému užívání</w:t>
      </w:r>
      <w:r w:rsidR="00DC5626" w:rsidRPr="741ADE43">
        <w:rPr>
          <w:rFonts w:ascii="Tahoma" w:hAnsi="Tahoma" w:cs="Tahoma"/>
          <w:sz w:val="16"/>
          <w:szCs w:val="16"/>
        </w:rPr>
        <w:t xml:space="preserve"> </w:t>
      </w:r>
      <w:r w:rsidRPr="741ADE43">
        <w:rPr>
          <w:rFonts w:ascii="Tahoma" w:hAnsi="Tahoma" w:cs="Tahoma"/>
          <w:sz w:val="16"/>
          <w:szCs w:val="16"/>
        </w:rPr>
        <w:t xml:space="preserve">na </w:t>
      </w:r>
      <w:r w:rsidR="004478C0" w:rsidRPr="741ADE43">
        <w:rPr>
          <w:rFonts w:ascii="Tahoma" w:hAnsi="Tahoma" w:cs="Tahoma"/>
          <w:sz w:val="16"/>
          <w:szCs w:val="16"/>
        </w:rPr>
        <w:t>Gynekologicko-porodnické klinice</w:t>
      </w:r>
      <w:r w:rsidR="00495D01" w:rsidRPr="741ADE43">
        <w:rPr>
          <w:rFonts w:ascii="Tahoma" w:hAnsi="Tahoma" w:cs="Tahoma"/>
          <w:sz w:val="16"/>
          <w:szCs w:val="16"/>
        </w:rPr>
        <w:t xml:space="preserve">, </w:t>
      </w:r>
      <w:r w:rsidR="004837DA" w:rsidRPr="741ADE43">
        <w:rPr>
          <w:rFonts w:ascii="Tahoma" w:hAnsi="Tahoma" w:cs="Tahoma"/>
          <w:sz w:val="16"/>
          <w:szCs w:val="16"/>
        </w:rPr>
        <w:t>oddělení neonatologie s JIP a JIRP</w:t>
      </w:r>
      <w:r w:rsidR="00983E42" w:rsidRPr="741ADE43">
        <w:rPr>
          <w:rFonts w:ascii="Tahoma" w:hAnsi="Tahoma" w:cs="Tahoma"/>
          <w:sz w:val="16"/>
          <w:szCs w:val="16"/>
        </w:rPr>
        <w:t xml:space="preserve"> </w:t>
      </w:r>
      <w:r w:rsidR="001442C0" w:rsidRPr="741ADE43">
        <w:rPr>
          <w:rFonts w:ascii="Tahoma" w:hAnsi="Tahoma" w:cs="Tahoma"/>
          <w:sz w:val="16"/>
          <w:szCs w:val="16"/>
        </w:rPr>
        <w:t xml:space="preserve">pro potřeby studia elektrické aktivity bránice nezralých novorozenců </w:t>
      </w:r>
      <w:r w:rsidRPr="741ADE43">
        <w:rPr>
          <w:rFonts w:ascii="Tahoma" w:hAnsi="Tahoma" w:cs="Tahoma"/>
          <w:sz w:val="16"/>
          <w:szCs w:val="16"/>
        </w:rPr>
        <w:t>za</w:t>
      </w:r>
      <w:r w:rsidR="00F51D4E" w:rsidRPr="741ADE43">
        <w:rPr>
          <w:rFonts w:ascii="Tahoma" w:hAnsi="Tahoma" w:cs="Tahoma"/>
          <w:sz w:val="16"/>
          <w:szCs w:val="16"/>
        </w:rPr>
        <w:t> </w:t>
      </w:r>
      <w:r w:rsidRPr="741ADE43">
        <w:rPr>
          <w:rFonts w:ascii="Tahoma" w:hAnsi="Tahoma" w:cs="Tahoma"/>
          <w:sz w:val="16"/>
          <w:szCs w:val="16"/>
        </w:rPr>
        <w:t>podmínek</w:t>
      </w:r>
      <w:r w:rsidR="00556798" w:rsidRPr="741ADE43">
        <w:rPr>
          <w:rFonts w:ascii="Tahoma" w:hAnsi="Tahoma" w:cs="Tahoma"/>
          <w:sz w:val="16"/>
          <w:szCs w:val="16"/>
        </w:rPr>
        <w:t xml:space="preserve"> dále stanovených </w:t>
      </w:r>
      <w:r w:rsidR="3D426EA2" w:rsidRPr="741ADE43">
        <w:rPr>
          <w:rFonts w:ascii="Tahoma" w:hAnsi="Tahoma" w:cs="Tahoma"/>
          <w:sz w:val="16"/>
          <w:szCs w:val="16"/>
        </w:rPr>
        <w:t>touto smlouvou</w:t>
      </w:r>
      <w:r w:rsidR="005C7D50" w:rsidRPr="741ADE43">
        <w:rPr>
          <w:rFonts w:ascii="Tahoma" w:hAnsi="Tahoma" w:cs="Tahoma"/>
          <w:sz w:val="16"/>
          <w:szCs w:val="16"/>
        </w:rPr>
        <w:t xml:space="preserve"> a</w:t>
      </w:r>
      <w:r w:rsidR="00F3416E" w:rsidRPr="741ADE43">
        <w:rPr>
          <w:rFonts w:ascii="Tahoma" w:hAnsi="Tahoma" w:cs="Tahoma"/>
          <w:sz w:val="16"/>
          <w:szCs w:val="16"/>
        </w:rPr>
        <w:t xml:space="preserve"> vypůjčitel</w:t>
      </w:r>
      <w:r w:rsidR="00B963CC" w:rsidRPr="741ADE43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 w:rsidRPr="741ADE43">
        <w:rPr>
          <w:rFonts w:ascii="Tahoma" w:hAnsi="Tahoma" w:cs="Tahoma"/>
          <w:sz w:val="16"/>
          <w:szCs w:val="16"/>
        </w:rPr>
        <w:t>ý</w:t>
      </w:r>
      <w:r w:rsidR="00B963CC" w:rsidRPr="741ADE43">
        <w:rPr>
          <w:rFonts w:ascii="Tahoma" w:hAnsi="Tahoma" w:cs="Tahoma"/>
          <w:sz w:val="16"/>
          <w:szCs w:val="16"/>
        </w:rPr>
        <w:t>m v této smlouvě.</w:t>
      </w:r>
      <w:r w:rsidRPr="741ADE43">
        <w:rPr>
          <w:rFonts w:ascii="Tahoma" w:hAnsi="Tahoma" w:cs="Tahoma"/>
          <w:sz w:val="16"/>
          <w:szCs w:val="16"/>
        </w:rPr>
        <w:t xml:space="preserve"> </w:t>
      </w:r>
      <w:r w:rsidR="00E17B65" w:rsidRPr="741ADE43">
        <w:rPr>
          <w:rFonts w:ascii="Tahoma" w:hAnsi="Tahoma" w:cs="Tahoma"/>
          <w:sz w:val="16"/>
          <w:szCs w:val="16"/>
        </w:rPr>
        <w:t>V</w:t>
      </w:r>
      <w:r w:rsidRPr="741ADE43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741ADE43">
        <w:rPr>
          <w:rFonts w:ascii="Tahoma" w:hAnsi="Tahoma" w:cs="Tahoma"/>
          <w:sz w:val="16"/>
          <w:szCs w:val="16"/>
        </w:rPr>
        <w:t xml:space="preserve"> nebo</w:t>
      </w:r>
      <w:r w:rsidR="00F51D4E" w:rsidRPr="741ADE43">
        <w:rPr>
          <w:rFonts w:ascii="Tahoma" w:hAnsi="Tahoma" w:cs="Tahoma"/>
          <w:sz w:val="16"/>
          <w:szCs w:val="16"/>
        </w:rPr>
        <w:t> </w:t>
      </w:r>
      <w:r w:rsidR="008C7CF0" w:rsidRPr="741ADE43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741ADE43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7D0F1A7E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4837DA" w:rsidRPr="00640600">
        <w:rPr>
          <w:rFonts w:ascii="Tahoma" w:hAnsi="Tahoma" w:cs="Tahoma"/>
          <w:sz w:val="16"/>
          <w:szCs w:val="16"/>
        </w:rPr>
        <w:t>Gynekologicko-porodnické klinice</w:t>
      </w:r>
      <w:r w:rsidR="00EA7DF4" w:rsidRPr="00640600">
        <w:rPr>
          <w:rFonts w:ascii="Tahoma" w:hAnsi="Tahoma" w:cs="Tahoma"/>
          <w:sz w:val="16"/>
          <w:szCs w:val="16"/>
        </w:rPr>
        <w:t>, adresa</w:t>
      </w:r>
      <w:r w:rsidR="00983E42" w:rsidRPr="00640600">
        <w:rPr>
          <w:rFonts w:ascii="Tahoma" w:hAnsi="Tahoma" w:cs="Tahoma"/>
          <w:sz w:val="16"/>
          <w:szCs w:val="16"/>
        </w:rPr>
        <w:t xml:space="preserve"> </w:t>
      </w:r>
      <w:r w:rsidR="004837DA" w:rsidRPr="00640600">
        <w:rPr>
          <w:rFonts w:ascii="Tahoma" w:hAnsi="Tahoma" w:cs="Tahoma"/>
          <w:sz w:val="16"/>
          <w:szCs w:val="16"/>
        </w:rPr>
        <w:t>Apolinářská 18,</w:t>
      </w:r>
      <w:r w:rsidR="00640600" w:rsidRPr="00640600">
        <w:rPr>
          <w:rFonts w:ascii="Tahoma" w:hAnsi="Tahoma" w:cs="Tahoma"/>
          <w:sz w:val="16"/>
          <w:szCs w:val="16"/>
        </w:rPr>
        <w:t xml:space="preserve"> 128 08</w:t>
      </w:r>
      <w:r w:rsidR="004837DA" w:rsidRPr="00640600">
        <w:rPr>
          <w:rFonts w:ascii="Tahoma" w:hAnsi="Tahoma" w:cs="Tahoma"/>
          <w:sz w:val="16"/>
          <w:szCs w:val="16"/>
        </w:rPr>
        <w:t xml:space="preserve"> Praha 2</w:t>
      </w:r>
      <w:r w:rsidRPr="00640600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2B20CB83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77B7EDC6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 w:rsidRPr="77B7EDC6">
        <w:rPr>
          <w:rFonts w:ascii="Tahoma" w:hAnsi="Tahoma" w:cs="Tahoma"/>
          <w:sz w:val="16"/>
          <w:szCs w:val="16"/>
        </w:rPr>
        <w:t>na</w:t>
      </w:r>
      <w:r w:rsidRPr="77B7EDC6">
        <w:rPr>
          <w:rFonts w:ascii="Tahoma" w:hAnsi="Tahoma" w:cs="Tahoma"/>
          <w:sz w:val="16"/>
          <w:szCs w:val="16"/>
        </w:rPr>
        <w:t xml:space="preserve"> místě </w:t>
      </w:r>
      <w:r w:rsidR="00C76413" w:rsidRPr="77B7EDC6">
        <w:rPr>
          <w:rFonts w:ascii="Tahoma" w:hAnsi="Tahoma" w:cs="Tahoma"/>
          <w:sz w:val="16"/>
          <w:szCs w:val="16"/>
        </w:rPr>
        <w:t xml:space="preserve">dle </w:t>
      </w:r>
      <w:r w:rsidR="007B75FE" w:rsidRPr="77B7EDC6">
        <w:rPr>
          <w:rFonts w:ascii="Tahoma" w:hAnsi="Tahoma" w:cs="Tahoma"/>
          <w:sz w:val="16"/>
          <w:szCs w:val="16"/>
        </w:rPr>
        <w:t>předchozíh</w:t>
      </w:r>
      <w:r w:rsidR="00E17B65" w:rsidRPr="77B7EDC6">
        <w:rPr>
          <w:rFonts w:ascii="Tahoma" w:hAnsi="Tahoma" w:cs="Tahoma"/>
          <w:sz w:val="16"/>
          <w:szCs w:val="16"/>
        </w:rPr>
        <w:t>o</w:t>
      </w:r>
      <w:r w:rsidR="007B75FE" w:rsidRPr="77B7EDC6">
        <w:rPr>
          <w:rFonts w:ascii="Tahoma" w:hAnsi="Tahoma" w:cs="Tahoma"/>
          <w:sz w:val="16"/>
          <w:szCs w:val="16"/>
        </w:rPr>
        <w:t xml:space="preserve"> odstavce</w:t>
      </w:r>
      <w:r w:rsidRPr="77B7EDC6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 w:rsidRPr="77B7EDC6">
        <w:rPr>
          <w:rFonts w:ascii="Tahoma" w:hAnsi="Tahoma" w:cs="Tahoma"/>
          <w:sz w:val="16"/>
          <w:szCs w:val="16"/>
        </w:rPr>
        <w:t>e písemně informovat</w:t>
      </w:r>
      <w:r w:rsidR="4E709BAE" w:rsidRPr="77B7EDC6">
        <w:rPr>
          <w:rFonts w:ascii="Tahoma" w:hAnsi="Tahoma" w:cs="Tahoma"/>
          <w:sz w:val="16"/>
          <w:szCs w:val="16"/>
        </w:rPr>
        <w:t>,</w:t>
      </w:r>
      <w:r w:rsidR="4E709BAE" w:rsidRPr="77B7EDC6">
        <w:rPr>
          <w:rFonts w:ascii="Tahoma" w:eastAsia="Tahoma" w:hAnsi="Tahoma" w:cs="Tahoma"/>
          <w:sz w:val="16"/>
          <w:szCs w:val="16"/>
        </w:rPr>
        <w:t xml:space="preserve"> v jakém termínu a denní době předmět výpůjčky vrátí</w:t>
      </w:r>
      <w:r w:rsidRPr="77B7EDC6">
        <w:rPr>
          <w:rFonts w:ascii="Tahoma" w:hAnsi="Tahoma" w:cs="Tahoma"/>
          <w:sz w:val="16"/>
          <w:szCs w:val="16"/>
        </w:rPr>
        <w:t xml:space="preserve">. </w:t>
      </w:r>
      <w:r w:rsidR="00B64D32" w:rsidRPr="77B7EDC6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 w:rsidRPr="77B7EDC6">
        <w:rPr>
          <w:rFonts w:ascii="Tahoma" w:hAnsi="Tahoma" w:cs="Tahoma"/>
          <w:sz w:val="16"/>
          <w:szCs w:val="16"/>
        </w:rPr>
        <w:t xml:space="preserve">, </w:t>
      </w:r>
      <w:r w:rsidR="000E0FD6" w:rsidRPr="77B7EDC6">
        <w:rPr>
          <w:rFonts w:ascii="Tahoma" w:hAnsi="Tahoma" w:cs="Tahoma"/>
          <w:sz w:val="16"/>
          <w:szCs w:val="16"/>
        </w:rPr>
        <w:t>jinak odešle vypůjčitel</w:t>
      </w:r>
      <w:r w:rsidR="00D22F73" w:rsidRPr="77B7EDC6">
        <w:rPr>
          <w:rFonts w:ascii="Tahoma" w:hAnsi="Tahoma" w:cs="Tahoma"/>
          <w:sz w:val="16"/>
          <w:szCs w:val="16"/>
        </w:rPr>
        <w:t xml:space="preserve"> půjčiteli</w:t>
      </w:r>
      <w:r w:rsidR="000E0FD6" w:rsidRPr="77B7EDC6">
        <w:rPr>
          <w:rFonts w:ascii="Tahoma" w:hAnsi="Tahoma" w:cs="Tahoma"/>
          <w:sz w:val="16"/>
          <w:szCs w:val="16"/>
        </w:rPr>
        <w:t xml:space="preserve"> předmět výpůjčky na náklady půjčitele. Vypůjčitel je povinen </w:t>
      </w:r>
      <w:r w:rsidR="00C761F7" w:rsidRPr="77B7EDC6">
        <w:rPr>
          <w:rFonts w:ascii="Tahoma" w:hAnsi="Tahoma" w:cs="Tahoma"/>
          <w:sz w:val="16"/>
          <w:szCs w:val="16"/>
        </w:rPr>
        <w:t>vrátit p</w:t>
      </w:r>
      <w:r w:rsidRPr="77B7EDC6">
        <w:rPr>
          <w:rFonts w:ascii="Tahoma" w:hAnsi="Tahoma" w:cs="Tahoma"/>
          <w:sz w:val="16"/>
          <w:szCs w:val="16"/>
        </w:rPr>
        <w:t>ředmět výpůjčky ve stavu, v</w:t>
      </w:r>
      <w:r w:rsidR="00C761F7" w:rsidRPr="77B7EDC6">
        <w:rPr>
          <w:rFonts w:ascii="Tahoma" w:hAnsi="Tahoma" w:cs="Tahoma"/>
          <w:sz w:val="16"/>
          <w:szCs w:val="16"/>
        </w:rPr>
        <w:t>e kterém</w:t>
      </w:r>
      <w:r w:rsidRPr="77B7EDC6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34F88B82" w:rsidR="00231334" w:rsidRPr="00640600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77B7EDC6">
        <w:rPr>
          <w:rFonts w:ascii="Tahoma" w:hAnsi="Tahoma" w:cs="Tahoma"/>
          <w:sz w:val="16"/>
          <w:szCs w:val="16"/>
        </w:rPr>
        <w:t xml:space="preserve">Doba </w:t>
      </w:r>
      <w:r w:rsidR="00481EE4" w:rsidRPr="77B7EDC6">
        <w:rPr>
          <w:rFonts w:ascii="Tahoma" w:hAnsi="Tahoma" w:cs="Tahoma"/>
          <w:sz w:val="16"/>
          <w:szCs w:val="16"/>
        </w:rPr>
        <w:t xml:space="preserve">výpůjčky </w:t>
      </w:r>
      <w:r w:rsidRPr="77B7EDC6">
        <w:rPr>
          <w:rFonts w:ascii="Tahoma" w:hAnsi="Tahoma" w:cs="Tahoma"/>
          <w:sz w:val="16"/>
          <w:szCs w:val="16"/>
        </w:rPr>
        <w:t>se sjednává na do</w:t>
      </w:r>
      <w:r w:rsidR="004837DA" w:rsidRPr="77B7EDC6">
        <w:rPr>
          <w:rFonts w:ascii="Tahoma" w:hAnsi="Tahoma" w:cs="Tahoma"/>
          <w:sz w:val="16"/>
          <w:szCs w:val="16"/>
        </w:rPr>
        <w:t>bu určitou do 1. 5. 2028</w:t>
      </w:r>
      <w:r w:rsidRPr="77B7EDC6">
        <w:rPr>
          <w:rFonts w:ascii="Tahoma" w:hAnsi="Tahoma" w:cs="Tahoma"/>
          <w:sz w:val="16"/>
          <w:szCs w:val="16"/>
        </w:rPr>
        <w:t>.</w:t>
      </w:r>
      <w:r w:rsidR="00231334" w:rsidRPr="77B7EDC6">
        <w:rPr>
          <w:rFonts w:ascii="Tahoma" w:hAnsi="Tahoma" w:cs="Tahoma"/>
          <w:sz w:val="16"/>
          <w:szCs w:val="16"/>
        </w:rPr>
        <w:t xml:space="preserve"> </w:t>
      </w:r>
    </w:p>
    <w:p w14:paraId="77EE1DEB" w14:textId="3A95EFE0" w:rsidR="00CD4611" w:rsidRDefault="00231334" w:rsidP="00154BC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77B7EDC6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F00B0D">
        <w:rPr>
          <w:rFonts w:ascii="Tahoma" w:hAnsi="Tahoma" w:cs="Tahoma"/>
          <w:sz w:val="16"/>
          <w:szCs w:val="16"/>
        </w:rPr>
        <w:t>XXXXXXXXXXXXXX</w:t>
      </w:r>
      <w:r w:rsidRPr="77B7EDC6">
        <w:rPr>
          <w:rFonts w:ascii="Tahoma" w:hAnsi="Tahoma" w:cs="Tahoma"/>
          <w:sz w:val="16"/>
          <w:szCs w:val="16"/>
        </w:rPr>
        <w:t xml:space="preserve"> e-mail: </w:t>
      </w:r>
      <w:r w:rsidR="00F00B0D" w:rsidRPr="00F00B0D">
        <w:rPr>
          <w:rFonts w:ascii="Tahoma" w:hAnsi="Tahoma" w:cs="Tahoma"/>
          <w:sz w:val="16"/>
          <w:szCs w:val="16"/>
        </w:rPr>
        <w:t>XXXXXXXXX</w:t>
      </w:r>
      <w:r w:rsidRPr="77B7EDC6">
        <w:rPr>
          <w:rFonts w:ascii="Tahoma" w:hAnsi="Tahoma" w:cs="Tahoma"/>
          <w:sz w:val="16"/>
          <w:szCs w:val="16"/>
        </w:rPr>
        <w:t xml:space="preserve"> a správce ZT na</w:t>
      </w:r>
      <w:r w:rsidR="00F51D4E" w:rsidRPr="77B7EDC6">
        <w:rPr>
          <w:rFonts w:ascii="Tahoma" w:hAnsi="Tahoma" w:cs="Tahoma"/>
          <w:sz w:val="16"/>
          <w:szCs w:val="16"/>
        </w:rPr>
        <w:t> </w:t>
      </w:r>
      <w:r w:rsidR="004837DA" w:rsidRPr="77B7EDC6">
        <w:rPr>
          <w:rFonts w:ascii="Tahoma" w:hAnsi="Tahoma" w:cs="Tahoma"/>
          <w:sz w:val="16"/>
          <w:szCs w:val="16"/>
        </w:rPr>
        <w:t>Gynekologicko-porodnické klinice</w:t>
      </w:r>
      <w:r w:rsidR="00F0224A" w:rsidRPr="77B7EDC6">
        <w:rPr>
          <w:rFonts w:ascii="Tahoma" w:hAnsi="Tahoma" w:cs="Tahoma"/>
          <w:sz w:val="16"/>
          <w:szCs w:val="16"/>
        </w:rPr>
        <w:t xml:space="preserve"> Ing. Lucie Novotná, </w:t>
      </w:r>
      <w:r w:rsidR="005F4220" w:rsidRPr="77B7EDC6">
        <w:rPr>
          <w:rFonts w:ascii="Tahoma" w:hAnsi="Tahoma" w:cs="Tahoma"/>
          <w:sz w:val="16"/>
          <w:szCs w:val="16"/>
        </w:rPr>
        <w:t xml:space="preserve">tel.: </w:t>
      </w:r>
      <w:r w:rsidR="00F00B0D">
        <w:rPr>
          <w:rFonts w:ascii="Tahoma" w:hAnsi="Tahoma" w:cs="Tahoma"/>
          <w:sz w:val="16"/>
          <w:szCs w:val="16"/>
        </w:rPr>
        <w:t>XXXXXXXXXXXXXX</w:t>
      </w:r>
      <w:r w:rsidR="005F4220" w:rsidRPr="77B7EDC6">
        <w:rPr>
          <w:rFonts w:ascii="Tahoma" w:hAnsi="Tahoma" w:cs="Tahoma"/>
          <w:sz w:val="16"/>
          <w:szCs w:val="16"/>
        </w:rPr>
        <w:t>, e-mail:</w:t>
      </w:r>
      <w:r w:rsidR="00F00B0D">
        <w:rPr>
          <w:rFonts w:ascii="Tahoma" w:hAnsi="Tahoma" w:cs="Tahoma"/>
          <w:sz w:val="16"/>
          <w:szCs w:val="16"/>
        </w:rPr>
        <w:t xml:space="preserve"> </w:t>
      </w:r>
      <w:r w:rsidR="00F00B0D" w:rsidRPr="00F00B0D">
        <w:rPr>
          <w:rFonts w:ascii="Tahoma" w:hAnsi="Tahoma" w:cs="Tahoma"/>
          <w:sz w:val="16"/>
          <w:szCs w:val="16"/>
        </w:rPr>
        <w:t>XXXXXXX</w:t>
      </w:r>
      <w:r w:rsidR="00CD4611" w:rsidRPr="77B7EDC6">
        <w:rPr>
          <w:rFonts w:ascii="Tahoma" w:hAnsi="Tahoma" w:cs="Tahoma"/>
          <w:sz w:val="16"/>
          <w:szCs w:val="16"/>
        </w:rPr>
        <w:t>.</w:t>
      </w:r>
    </w:p>
    <w:p w14:paraId="528C6430" w14:textId="5D761E63" w:rsidR="00154BC5" w:rsidRPr="00154BC5" w:rsidRDefault="001F50DA" w:rsidP="00CD4611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B6520">
        <w:rPr>
          <w:rFonts w:ascii="Tahoma" w:hAnsi="Tahoma" w:cs="Tahoma"/>
          <w:sz w:val="16"/>
          <w:szCs w:val="16"/>
        </w:rPr>
        <w:t xml:space="preserve">Kontaktní osobou půjčitele je: </w:t>
      </w:r>
      <w:r w:rsidR="00F00B0D">
        <w:rPr>
          <w:rFonts w:ascii="Tahoma" w:hAnsi="Tahoma" w:cs="Tahoma"/>
          <w:sz w:val="16"/>
          <w:szCs w:val="16"/>
        </w:rPr>
        <w:t>XXXXXXXXXXXXX</w:t>
      </w:r>
      <w:r w:rsidR="00AA176B">
        <w:rPr>
          <w:rFonts w:ascii="Tahoma" w:hAnsi="Tahoma" w:cs="Tahoma"/>
          <w:sz w:val="16"/>
          <w:szCs w:val="16"/>
        </w:rPr>
        <w:t xml:space="preserve">, tel. </w:t>
      </w:r>
      <w:r w:rsidR="00F00B0D">
        <w:rPr>
          <w:rFonts w:ascii="Tahoma" w:hAnsi="Tahoma" w:cs="Tahoma"/>
          <w:sz w:val="16"/>
          <w:szCs w:val="16"/>
        </w:rPr>
        <w:t>XXXXXXXXXXXXX</w:t>
      </w:r>
      <w:r w:rsidR="00863D1B">
        <w:rPr>
          <w:rFonts w:ascii="Tahoma" w:hAnsi="Tahoma" w:cs="Tahoma"/>
          <w:sz w:val="16"/>
          <w:szCs w:val="16"/>
        </w:rPr>
        <w:t xml:space="preserve">, e-mail: </w:t>
      </w:r>
      <w:r w:rsidR="00F00B0D" w:rsidRPr="00F00B0D">
        <w:rPr>
          <w:rFonts w:ascii="Tahoma" w:hAnsi="Tahoma" w:cs="Tahoma"/>
          <w:sz w:val="16"/>
          <w:szCs w:val="16"/>
        </w:rPr>
        <w:t>XXXXXXXXXXXXXXXXXXXX</w:t>
      </w:r>
      <w:r w:rsidR="00863D1B">
        <w:rPr>
          <w:rFonts w:ascii="Tahoma" w:hAnsi="Tahoma" w:cs="Tahoma"/>
          <w:sz w:val="16"/>
          <w:szCs w:val="16"/>
        </w:rPr>
        <w:t>.</w:t>
      </w:r>
    </w:p>
    <w:p w14:paraId="2700EC42" w14:textId="6EEC67F7" w:rsidR="001F50DA" w:rsidRPr="006B6520" w:rsidRDefault="001F50DA" w:rsidP="00154BC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0CA99392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3450008D" w:rsidR="00E42B3B" w:rsidRPr="001078E5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733B0C" w:rsidRPr="00957F9A">
        <w:rPr>
          <w:rFonts w:ascii="Tahoma" w:hAnsi="Tahoma" w:cs="Tahoma"/>
          <w:sz w:val="16"/>
          <w:szCs w:val="16"/>
        </w:rPr>
        <w:t>V</w:t>
      </w:r>
      <w:r w:rsidR="00733B0C" w:rsidRPr="00D62303">
        <w:rPr>
          <w:rFonts w:ascii="Tahoma" w:hAnsi="Tahoma" w:cs="Tahoma"/>
          <w:sz w:val="16"/>
          <w:szCs w:val="16"/>
        </w:rPr>
        <w:t xml:space="preserve"> případě, že předmět výpůjčky není nový, předá půjčitel s dokumentací předmětu výpůjčky i protokol o provedení poslední </w:t>
      </w:r>
      <w:r w:rsidR="00733B0C" w:rsidRPr="0016082E">
        <w:rPr>
          <w:rFonts w:ascii="Tahoma" w:hAnsi="Tahoma" w:cs="Tahoma"/>
          <w:sz w:val="16"/>
          <w:szCs w:val="16"/>
        </w:rPr>
        <w:t xml:space="preserve">bezpečnostně technické kontroly </w:t>
      </w:r>
      <w:r w:rsidR="00733B0C" w:rsidRPr="0016082E">
        <w:rPr>
          <w:rFonts w:ascii="Tahoma" w:hAnsi="Tahoma" w:cs="Tahoma"/>
          <w:i/>
          <w:sz w:val="16"/>
          <w:szCs w:val="16"/>
        </w:rPr>
        <w:t>(v případě, že se jedná o zdravotnický prostředek</w:t>
      </w:r>
      <w:r w:rsidR="00231334" w:rsidRPr="001078E5">
        <w:rPr>
          <w:rFonts w:ascii="Tahoma" w:hAnsi="Tahoma" w:cs="Tahoma"/>
          <w:iCs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 xml:space="preserve">O </w:t>
      </w:r>
      <w:r w:rsidR="009F03C7" w:rsidRPr="00D62303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r w:rsidRPr="005C1250">
        <w:rPr>
          <w:rFonts w:ascii="Tahoma" w:hAnsi="Tahoma" w:cs="Tahoma"/>
          <w:sz w:val="16"/>
          <w:szCs w:val="16"/>
        </w:rPr>
        <w:t>tvoří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366F5B8F" w14:textId="7B0C0DE2" w:rsidR="00C35E3E" w:rsidRPr="00957F9A" w:rsidRDefault="00E8789D" w:rsidP="00957F9A">
      <w:pPr>
        <w:tabs>
          <w:tab w:val="num" w:pos="426"/>
        </w:tabs>
        <w:ind w:left="360"/>
        <w:jc w:val="both"/>
        <w:rPr>
          <w:rFonts w:ascii="Arial" w:eastAsia="Arial" w:hAnsi="Arial" w:cs="Arial"/>
          <w:sz w:val="16"/>
          <w:szCs w:val="16"/>
          <w:highlight w:val="lightGray"/>
        </w:rPr>
      </w:pPr>
      <w:r w:rsidRPr="741ADE43">
        <w:rPr>
          <w:rFonts w:ascii="Tahoma" w:hAnsi="Tahoma" w:cs="Tahoma"/>
          <w:noProof/>
          <w:sz w:val="16"/>
          <w:szCs w:val="16"/>
        </w:rPr>
        <w:t>Servis předmětu výpůjčky bude pro půjčitele</w:t>
      </w:r>
      <w:r w:rsidR="005DBD90" w:rsidRPr="741ADE43">
        <w:rPr>
          <w:rFonts w:ascii="Tahoma" w:hAnsi="Tahoma" w:cs="Tahoma"/>
          <w:noProof/>
          <w:sz w:val="16"/>
          <w:szCs w:val="16"/>
        </w:rPr>
        <w:t xml:space="preserve"> na účet výpůjčitele</w:t>
      </w:r>
      <w:r w:rsidRPr="741ADE43">
        <w:rPr>
          <w:rFonts w:ascii="Tahoma" w:hAnsi="Tahoma" w:cs="Tahoma"/>
          <w:noProof/>
          <w:sz w:val="16"/>
          <w:szCs w:val="16"/>
        </w:rPr>
        <w:t xml:space="preserve"> zajišťovat </w:t>
      </w:r>
      <w:r w:rsidR="00586208" w:rsidRPr="741ADE43">
        <w:rPr>
          <w:rFonts w:ascii="Tahoma" w:hAnsi="Tahoma" w:cs="Tahoma"/>
          <w:noProof/>
          <w:sz w:val="16"/>
          <w:szCs w:val="16"/>
        </w:rPr>
        <w:t>společnost Getinge Czech republic, s.r.o.,</w:t>
      </w:r>
      <w:r w:rsidR="006A2E3D" w:rsidRPr="741ADE43">
        <w:rPr>
          <w:rFonts w:ascii="Tahoma" w:hAnsi="Tahoma" w:cs="Tahoma"/>
          <w:noProof/>
          <w:sz w:val="16"/>
          <w:szCs w:val="16"/>
        </w:rPr>
        <w:t xml:space="preserve"> pan Jiří Řehoř, mob.: 731 496</w:t>
      </w:r>
      <w:r w:rsidR="00BF0050" w:rsidRPr="741ADE43">
        <w:rPr>
          <w:rFonts w:ascii="Tahoma" w:hAnsi="Tahoma" w:cs="Tahoma"/>
          <w:noProof/>
          <w:sz w:val="16"/>
          <w:szCs w:val="16"/>
        </w:rPr>
        <w:t> </w:t>
      </w:r>
      <w:r w:rsidR="006A2E3D" w:rsidRPr="741ADE43">
        <w:rPr>
          <w:rFonts w:ascii="Tahoma" w:hAnsi="Tahoma" w:cs="Tahoma"/>
          <w:noProof/>
          <w:sz w:val="16"/>
          <w:szCs w:val="16"/>
        </w:rPr>
        <w:t>443</w:t>
      </w:r>
      <w:r w:rsidR="00BF0050" w:rsidRPr="741ADE43">
        <w:rPr>
          <w:rFonts w:ascii="Tahoma" w:hAnsi="Tahoma" w:cs="Tahoma"/>
          <w:noProof/>
          <w:sz w:val="16"/>
          <w:szCs w:val="16"/>
        </w:rPr>
        <w:t xml:space="preserve">, e-mail: </w:t>
      </w:r>
      <w:hyperlink r:id="rId13" w:history="1"/>
      <w:r w:rsidR="009E57EB">
        <w:rPr>
          <w:rFonts w:ascii="Tahoma" w:hAnsi="Tahoma" w:cs="Tahoma"/>
          <w:noProof/>
          <w:sz w:val="16"/>
          <w:szCs w:val="16"/>
        </w:rPr>
        <w:t xml:space="preserve"> a to do 5 dnů do nahlášení závady</w:t>
      </w:r>
      <w:r w:rsidR="007402CA" w:rsidRPr="741ADE43">
        <w:rPr>
          <w:rFonts w:ascii="Tahoma" w:hAnsi="Tahoma" w:cs="Tahoma"/>
          <w:noProof/>
          <w:sz w:val="16"/>
          <w:szCs w:val="16"/>
        </w:rPr>
        <w:t xml:space="preserve">. </w:t>
      </w:r>
      <w:r w:rsidR="74895A86" w:rsidRPr="741ADE43">
        <w:rPr>
          <w:rFonts w:ascii="Tahoma" w:hAnsi="Tahoma" w:cs="Tahoma"/>
          <w:sz w:val="16"/>
          <w:szCs w:val="16"/>
        </w:rPr>
        <w:t xml:space="preserve">Servis bude prováděn na základě ad hoc objednávek, které budou zasílány servisní organizaci, jíž bude i následně fakturováno, přičemž byly sjednány ceny za následující úkony: BTK 5.000,- Kč bez DPH. </w:t>
      </w:r>
      <w:r w:rsidRPr="741ADE43">
        <w:rPr>
          <w:rFonts w:ascii="Tahoma" w:hAnsi="Tahoma" w:cs="Tahoma"/>
          <w:sz w:val="16"/>
          <w:szCs w:val="16"/>
        </w:rPr>
        <w:t>Půjčitel na žádost vypůjčitele předloží potvrzení o oprávnění k servisu předmětu výpůjčky.</w:t>
      </w:r>
      <w:r w:rsidRPr="741ADE43">
        <w:rPr>
          <w:rFonts w:ascii="Tahoma" w:hAnsi="Tahoma" w:cs="Tahoma"/>
          <w:noProof/>
          <w:sz w:val="16"/>
          <w:szCs w:val="16"/>
        </w:rPr>
        <w:t xml:space="preserve"> </w:t>
      </w:r>
      <w:r w:rsidRPr="741ADE43">
        <w:rPr>
          <w:rFonts w:ascii="Tahoma" w:hAnsi="Tahoma" w:cs="Tahoma"/>
          <w:sz w:val="16"/>
          <w:szCs w:val="16"/>
        </w:rPr>
        <w:t xml:space="preserve">Půjčitel prohlašuje, že pokud je předmět výpůjčky zdravotnický prostředek dle Nařízení Evropského parlamentu a Rady (EU) </w:t>
      </w:r>
      <w:r w:rsidRPr="741ADE43">
        <w:rPr>
          <w:rFonts w:ascii="Tahoma" w:hAnsi="Tahoma" w:cs="Tahoma"/>
          <w:sz w:val="16"/>
          <w:szCs w:val="16"/>
        </w:rPr>
        <w:lastRenderedPageBreak/>
        <w:t xml:space="preserve">2017/745 o zdravotnických prostředcích (dále jen „MDR“), Nařízení Evropského parlamentu a Rady (EU) 2017/746 (IVDR) a ZZP, pak tento zdravotnický prostředek splňuje podmínky stanovené MDR, IVDR a ZZP. Pokud je předmět výpůjčky zdravotnickým prostředkem musí být opatřen jedinečným identifikátorem zdravotnického prostředku (UDI), pokud je identifikátor dle obecně závazných právních předpisů požadován. </w:t>
      </w:r>
    </w:p>
    <w:p w14:paraId="67DC048A" w14:textId="77777777" w:rsidR="005F1916" w:rsidRPr="00D62303" w:rsidRDefault="005F1916" w:rsidP="00957F9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317ADE5D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51B16030" w14:textId="77777777" w:rsidR="001442C0" w:rsidRDefault="001442C0" w:rsidP="001442C0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930094E" w14:textId="77777777" w:rsidR="00EF0C0A" w:rsidRDefault="00EF0C0A" w:rsidP="0021406B">
      <w:pPr>
        <w:jc w:val="both"/>
        <w:rPr>
          <w:rFonts w:ascii="Tahoma" w:hAnsi="Tahoma" w:cs="Tahoma"/>
          <w:sz w:val="16"/>
          <w:szCs w:val="16"/>
        </w:rPr>
      </w:pPr>
    </w:p>
    <w:p w14:paraId="1C6EAC40" w14:textId="77777777" w:rsidR="00EF0C0A" w:rsidRDefault="00EF0C0A" w:rsidP="0021406B">
      <w:pPr>
        <w:jc w:val="both"/>
        <w:rPr>
          <w:rFonts w:ascii="Tahoma" w:hAnsi="Tahoma" w:cs="Tahoma"/>
          <w:sz w:val="16"/>
          <w:szCs w:val="16"/>
        </w:rPr>
      </w:pPr>
    </w:p>
    <w:p w14:paraId="706A8E54" w14:textId="77777777" w:rsidR="00EF0C0A" w:rsidRPr="00E26B08" w:rsidRDefault="00EF0C0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lastRenderedPageBreak/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</w:t>
      </w:r>
      <w:r w:rsidR="0050749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>
        <w:rPr>
          <w:rFonts w:ascii="Tahoma" w:hAnsi="Tahoma" w:cs="Tahoma"/>
          <w:sz w:val="16"/>
          <w:szCs w:val="16"/>
        </w:rPr>
        <w:t xml:space="preserve">kalendářního </w:t>
      </w:r>
      <w:r w:rsidR="00B4341A" w:rsidRPr="00E26B08">
        <w:rPr>
          <w:rFonts w:ascii="Tahoma" w:hAnsi="Tahoma" w:cs="Tahoma"/>
          <w:sz w:val="16"/>
          <w:szCs w:val="16"/>
        </w:rPr>
        <w:t>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E26B0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078E5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není</w:t>
      </w:r>
      <w:r w:rsidRPr="005C6A21">
        <w:rPr>
          <w:rFonts w:ascii="Arial" w:hAnsi="Arial" w:cs="Arial"/>
          <w:sz w:val="16"/>
          <w:szCs w:val="16"/>
        </w:rPr>
        <w:t xml:space="preserve"> oprávněn postoupit pohledávku vyplývající z plnění dle této smlouvy na třetí osobu </w:t>
      </w:r>
      <w:r w:rsidR="00FC5A97">
        <w:rPr>
          <w:rFonts w:ascii="Arial" w:hAnsi="Arial" w:cs="Arial"/>
          <w:sz w:val="16"/>
          <w:szCs w:val="16"/>
        </w:rPr>
        <w:t>bez</w:t>
      </w:r>
      <w:r w:rsidRPr="005C6A21">
        <w:rPr>
          <w:rFonts w:ascii="Arial" w:hAnsi="Arial" w:cs="Arial"/>
          <w:sz w:val="16"/>
          <w:szCs w:val="16"/>
        </w:rPr>
        <w:t xml:space="preserve"> předchozí</w:t>
      </w:r>
      <w:r w:rsidR="00FC5A97">
        <w:rPr>
          <w:rFonts w:ascii="Arial" w:hAnsi="Arial" w:cs="Arial"/>
          <w:sz w:val="16"/>
          <w:szCs w:val="16"/>
        </w:rPr>
        <w:t>ho</w:t>
      </w:r>
      <w:r w:rsidRPr="005C6A21">
        <w:rPr>
          <w:rFonts w:ascii="Arial" w:hAnsi="Arial" w:cs="Arial"/>
          <w:sz w:val="16"/>
          <w:szCs w:val="16"/>
        </w:rPr>
        <w:t xml:space="preserve"> písemn</w:t>
      </w:r>
      <w:r w:rsidR="00FC5A97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souhlas</w:t>
      </w:r>
      <w:r w:rsidR="00FC5A97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FC5A97">
        <w:rPr>
          <w:rFonts w:ascii="Arial" w:hAnsi="Arial" w:cs="Arial"/>
          <w:sz w:val="16"/>
          <w:szCs w:val="16"/>
        </w:rPr>
        <w:t>vypůjčitele</w:t>
      </w:r>
      <w:r w:rsidRPr="005C6A21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078E5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>
        <w:rPr>
          <w:rFonts w:ascii="Arial" w:hAnsi="Arial" w:cs="Arial"/>
          <w:sz w:val="16"/>
          <w:szCs w:val="16"/>
        </w:rPr>
        <w:t>ákonem</w:t>
      </w:r>
      <w:r w:rsidRPr="001078E5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6B6520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3023F37A" w:rsidR="00E26B0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 xml:space="preserve">Tato smlouva nabývá platnosti a </w:t>
      </w:r>
      <w:r w:rsidRPr="005C2CF6">
        <w:rPr>
          <w:rFonts w:ascii="Tahoma" w:hAnsi="Tahoma" w:cs="Tahoma"/>
          <w:noProof/>
          <w:sz w:val="16"/>
          <w:szCs w:val="16"/>
        </w:rPr>
        <w:t>účinnosti dnem jejího podpisu oběma smluvními stranami</w:t>
      </w:r>
      <w:r w:rsidR="005C2CF6" w:rsidRPr="005C2CF6">
        <w:rPr>
          <w:rFonts w:ascii="Tahoma" w:hAnsi="Tahoma" w:cs="Tahoma"/>
          <w:noProof/>
          <w:sz w:val="16"/>
          <w:szCs w:val="16"/>
        </w:rPr>
        <w:t>.</w:t>
      </w:r>
      <w:r w:rsidR="005C2CF6">
        <w:rPr>
          <w:rFonts w:ascii="Tahoma" w:hAnsi="Tahoma" w:cs="Tahoma"/>
          <w:sz w:val="16"/>
          <w:szCs w:val="16"/>
        </w:rPr>
        <w:t xml:space="preserve"> </w:t>
      </w:r>
    </w:p>
    <w:p w14:paraId="0CA83924" w14:textId="28BFD2EB" w:rsidR="001B6204" w:rsidRPr="001078E5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Přílohy:</w:t>
      </w:r>
    </w:p>
    <w:p w14:paraId="3B630357" w14:textId="52E2129C" w:rsidR="00E26B08" w:rsidRDefault="0021406B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989AEAF" w14:textId="77777777" w:rsidR="00056C49" w:rsidRDefault="00056C49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0EC29F6C" w14:textId="77777777" w:rsidR="00153958" w:rsidRPr="001238D8" w:rsidRDefault="0015395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DDCCB9C" w14:textId="77777777" w:rsidR="00F10272" w:rsidRDefault="00DB3F94" w:rsidP="007847AD">
      <w:pPr>
        <w:tabs>
          <w:tab w:val="left" w:pos="5670"/>
        </w:tabs>
        <w:spacing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736752B4" w:rsidR="007E54A2" w:rsidRDefault="0021406B" w:rsidP="007847AD">
      <w:pPr>
        <w:tabs>
          <w:tab w:val="left" w:pos="5670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7E54A2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7E54A2">
        <w:rPr>
          <w:rFonts w:ascii="Tahoma" w:hAnsi="Tahoma" w:cs="Tahoma"/>
          <w:sz w:val="16"/>
          <w:szCs w:val="16"/>
        </w:rPr>
        <w:t>: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e:</w:t>
      </w:r>
    </w:p>
    <w:p w14:paraId="530023E8" w14:textId="77777777" w:rsidR="00AC3DAF" w:rsidRDefault="00AC3DAF" w:rsidP="00056C49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D85E34" w14:textId="26096F50" w:rsidR="007E54A2" w:rsidRDefault="007E54A2" w:rsidP="00056C49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43EA406E" w14:textId="05F89538" w:rsidR="003F3AB6" w:rsidRPr="003F3AB6" w:rsidRDefault="003F3AB6" w:rsidP="00056C49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053A65">
        <w:rPr>
          <w:rFonts w:ascii="Tahoma" w:hAnsi="Tahoma" w:cs="Tahoma"/>
          <w:sz w:val="16"/>
          <w:szCs w:val="16"/>
        </w:rPr>
        <w:t>prof. MUDr. Antonín Pařízek, CSc.</w:t>
      </w:r>
      <w:r w:rsidR="00153958" w:rsidRPr="00053A65">
        <w:rPr>
          <w:rFonts w:ascii="Tahoma" w:hAnsi="Tahoma" w:cs="Tahoma"/>
          <w:sz w:val="16"/>
          <w:szCs w:val="16"/>
        </w:rPr>
        <w:tab/>
      </w:r>
      <w:r w:rsidR="00153958" w:rsidRPr="00E26B08">
        <w:rPr>
          <w:rFonts w:ascii="Tahoma" w:hAnsi="Tahoma" w:cs="Tahoma"/>
          <w:sz w:val="16"/>
          <w:szCs w:val="16"/>
        </w:rPr>
        <w:t xml:space="preserve">prof. MUDr. </w:t>
      </w:r>
      <w:r w:rsidR="00153958">
        <w:rPr>
          <w:rFonts w:ascii="Tahoma" w:hAnsi="Tahoma" w:cs="Tahoma"/>
          <w:sz w:val="16"/>
          <w:szCs w:val="16"/>
        </w:rPr>
        <w:t>David Feltl, Ph.D., MBA</w:t>
      </w:r>
    </w:p>
    <w:p w14:paraId="1C2710E0" w14:textId="21444517" w:rsidR="007E54A2" w:rsidRDefault="00053A65" w:rsidP="00056C49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sz w:val="16"/>
          <w:szCs w:val="16"/>
        </w:rPr>
        <w:t>předseda správní rady</w:t>
      </w:r>
      <w:r w:rsidR="007E54A2">
        <w:rPr>
          <w:rFonts w:ascii="Tahoma" w:hAnsi="Tahoma" w:cs="Tahoma"/>
          <w:sz w:val="16"/>
          <w:szCs w:val="16"/>
        </w:rPr>
        <w:tab/>
      </w:r>
      <w:r w:rsidR="00153958">
        <w:rPr>
          <w:rFonts w:ascii="Tahoma" w:hAnsi="Tahoma" w:cs="Tahoma"/>
          <w:sz w:val="16"/>
          <w:szCs w:val="16"/>
        </w:rPr>
        <w:t>ředitel</w:t>
      </w:r>
      <w:r w:rsidR="00153958" w:rsidRPr="00E26B08">
        <w:rPr>
          <w:rFonts w:ascii="Tahoma" w:hAnsi="Tahoma" w:cs="Tahoma"/>
          <w:sz w:val="16"/>
          <w:szCs w:val="16"/>
        </w:rPr>
        <w:t xml:space="preserve"> </w:t>
      </w:r>
      <w:r w:rsidR="00153958">
        <w:rPr>
          <w:rFonts w:ascii="Tahoma" w:hAnsi="Tahoma" w:cs="Tahoma"/>
          <w:sz w:val="16"/>
          <w:szCs w:val="16"/>
        </w:rPr>
        <w:t>Všeobecné fakultní nemovnice v Praze</w:t>
      </w:r>
    </w:p>
    <w:p w14:paraId="77FC0709" w14:textId="77FCABA4" w:rsidR="0021406B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39A0D5B" w14:textId="77777777" w:rsidR="00153958" w:rsidRDefault="00153958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34A8942" w14:textId="77777777" w:rsidR="00AC3DAF" w:rsidRDefault="00AC3DA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03CE6FD" w14:textId="77777777" w:rsidR="00AC3DAF" w:rsidRDefault="00AC3DA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63DA8E9" w14:textId="77777777" w:rsidR="00153958" w:rsidRDefault="00153958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0626382" w14:textId="2DF13CCB" w:rsidR="00153958" w:rsidRDefault="0093163E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  <w:t>_________________________________</w:t>
      </w:r>
    </w:p>
    <w:p w14:paraId="567151CB" w14:textId="118A40CB" w:rsidR="0093163E" w:rsidRPr="00053A65" w:rsidRDefault="0093163E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53A65">
        <w:rPr>
          <w:rFonts w:ascii="Tahoma" w:hAnsi="Tahoma" w:cs="Tahoma"/>
          <w:sz w:val="16"/>
          <w:szCs w:val="16"/>
        </w:rPr>
        <w:t>Ing. Dana Benešová</w:t>
      </w:r>
    </w:p>
    <w:p w14:paraId="57668BCA" w14:textId="0CB7BBC1" w:rsidR="00053A65" w:rsidRDefault="00053A65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53A65">
        <w:rPr>
          <w:rFonts w:ascii="Tahoma" w:hAnsi="Tahoma" w:cs="Tahoma"/>
          <w:sz w:val="16"/>
          <w:szCs w:val="16"/>
        </w:rPr>
        <w:t>člen správní rady</w:t>
      </w:r>
    </w:p>
    <w:p w14:paraId="17B63F64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19F65F9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EE87167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221A1B0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B77F2B4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0823D6A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7982631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AB449B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39565D6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7AD65E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56170C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2E7E386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D9E18D2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F9DA0BF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751DF3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408001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C6BDC30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5F138DB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9A73F2E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9816781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659D429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329AED9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627C5C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BD6A1BF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CE60A1F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D1C19E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1B2BB89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6B17C1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FB44AE8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B1F4F7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A4A7082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B1DDDD" w14:textId="3B250B04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1 Seznam dodané techniky </w:t>
      </w:r>
    </w:p>
    <w:p w14:paraId="19504E5A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4BE5C1C" w14:textId="77777777" w:rsidR="00EF0C0A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10206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EF0C0A" w:rsidRPr="00EF0C0A" w14:paraId="01D91517" w14:textId="77777777" w:rsidTr="00437C53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7AA9C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Popis dodané techniky:</w:t>
            </w:r>
          </w:p>
        </w:tc>
      </w:tr>
      <w:tr w:rsidR="00EF0C0A" w:rsidRPr="00EF0C0A" w14:paraId="7B5A3EA3" w14:textId="77777777" w:rsidTr="00437C53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0AD4D9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432D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Plicní novorozenecký ventilátor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705BA9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795CA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9E54378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60B9CBFD" w14:textId="77777777" w:rsidTr="00437C53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21F092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16E688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Maquet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6D2EA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2616E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7486E3B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0D95460C" w14:textId="77777777" w:rsidTr="00437C53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D391BC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8AB78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Servo U/N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0AFC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5371E8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458F3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692E808D" w14:textId="77777777" w:rsidTr="00437C53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ACEBE3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E23FC7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586B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EEB82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C9DB4D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7BD45CEB" w14:textId="77777777" w:rsidTr="00437C53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069E2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Třída ZP</w:t>
            </w:r>
            <w:r w:rsidRPr="00EF0C0A">
              <w:rPr>
                <w:rFonts w:ascii="Segoe UI" w:hAnsi="Segoe UI"/>
                <w:b/>
                <w:sz w:val="21"/>
                <w:szCs w:val="20"/>
                <w:vertAlign w:val="superscript"/>
                <w:lang w:eastAsia="cs-CZ"/>
              </w:rPr>
              <w:footnoteReference w:id="2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D29F5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IIb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F9144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24C1E2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2ECF53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7727E9C4" w14:textId="77777777" w:rsidTr="00437C53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FDA54D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Instruktáž</w:t>
            </w:r>
            <w:r w:rsidRPr="00EF0C0A">
              <w:rPr>
                <w:rFonts w:ascii="Segoe UI" w:hAnsi="Segoe UI"/>
                <w:b/>
                <w:sz w:val="21"/>
                <w:szCs w:val="20"/>
                <w:vertAlign w:val="superscript"/>
                <w:lang w:eastAsia="cs-CZ"/>
              </w:rPr>
              <w:footnoteReference w:id="3"/>
            </w: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BB38A3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5"/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bookmarkEnd w:id="1"/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 xml:space="preserve">A / </w:t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78B1DD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 xml:space="preserve">A / </w:t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4C2D4B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 xml:space="preserve">A / </w:t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072976B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 xml:space="preserve">A / </w:t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instrText xml:space="preserve"> FORMCHECKBOX </w:instrText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</w:r>
            <w:r w:rsidR="009E3BBF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separate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fldChar w:fldCharType="end"/>
            </w:r>
            <w:r w:rsidRPr="00EF0C0A">
              <w:rPr>
                <w:rFonts w:ascii="Segoe UI" w:hAnsi="Segoe UI" w:cs="Segoe UI"/>
                <w:sz w:val="21"/>
                <w:szCs w:val="21"/>
                <w:lang w:eastAsia="cs-CZ"/>
              </w:rPr>
              <w:t xml:space="preserve"> </w:t>
            </w: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N</w:t>
            </w:r>
          </w:p>
        </w:tc>
      </w:tr>
      <w:tr w:rsidR="00EF0C0A" w:rsidRPr="00EF0C0A" w14:paraId="1D9FF66E" w14:textId="77777777" w:rsidTr="00437C53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FF4D2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 xml:space="preserve">Požadované opakované činnosti </w:t>
            </w:r>
            <w:r w:rsidRPr="00EF0C0A">
              <w:rPr>
                <w:rFonts w:ascii="Segoe UI" w:hAnsi="Segoe UI"/>
                <w:i/>
                <w:sz w:val="21"/>
                <w:szCs w:val="20"/>
                <w:lang w:eastAsia="cs-CZ"/>
              </w:rPr>
              <w:t>(uveďte „Ne“ nebo požadovanou periodu)</w:t>
            </w:r>
          </w:p>
        </w:tc>
      </w:tr>
      <w:tr w:rsidR="00EF0C0A" w:rsidRPr="00EF0C0A" w14:paraId="1FE4E217" w14:textId="77777777" w:rsidTr="00437C53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BDA125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bCs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bCs/>
                <w:sz w:val="21"/>
                <w:szCs w:val="20"/>
                <w:lang w:eastAsia="cs-CZ"/>
              </w:rPr>
              <w:t>BTK</w:t>
            </w:r>
            <w:r w:rsidRPr="00EF0C0A">
              <w:rPr>
                <w:rFonts w:ascii="Segoe UI" w:hAnsi="Segoe UI"/>
                <w:b/>
                <w:bCs/>
                <w:sz w:val="21"/>
                <w:szCs w:val="20"/>
                <w:vertAlign w:val="superscript"/>
                <w:lang w:eastAsia="cs-CZ"/>
              </w:rPr>
              <w:footnoteReference w:id="4"/>
            </w:r>
            <w:r w:rsidRPr="00EF0C0A">
              <w:rPr>
                <w:rFonts w:ascii="Segoe UI" w:hAnsi="Segoe UI"/>
                <w:b/>
                <w:bCs/>
                <w:sz w:val="21"/>
                <w:szCs w:val="20"/>
                <w:lang w:eastAsia="cs-CZ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DBD159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1"/>
                <w:szCs w:val="20"/>
                <w:lang w:eastAsia="cs-CZ"/>
              </w:rPr>
              <w:t>1xročně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FB130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6E41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03A192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1B95B2C3" w14:textId="77777777" w:rsidTr="00437C53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40C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3CFE5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F74CB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5F58C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3E9CE2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1C61C453" w14:textId="77777777" w:rsidTr="00437C53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F7B675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1F9B9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A1D292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17DA2B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6198722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41A47D34" w14:textId="77777777" w:rsidTr="00437C53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B554A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7C9255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06ABC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9F160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7ADCD29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53C244E1" w14:textId="77777777" w:rsidTr="00437C53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640F87" w14:textId="77777777" w:rsidR="00EF0C0A" w:rsidRPr="00EF0C0A" w:rsidRDefault="00EF0C0A" w:rsidP="00EF0C0A">
            <w:pPr>
              <w:suppressAutoHyphens w:val="0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bCs/>
                <w:sz w:val="21"/>
                <w:szCs w:val="20"/>
                <w:lang w:eastAsia="cs-CZ"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B48D8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A55114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241D1F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7DF239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12E59FFF" w14:textId="77777777" w:rsidTr="00437C53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D95336" w14:textId="77777777" w:rsidR="00EF0C0A" w:rsidRPr="00EF0C0A" w:rsidRDefault="00EF0C0A" w:rsidP="00EF0C0A">
            <w:pPr>
              <w:suppressAutoHyphens w:val="0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bCs/>
                <w:sz w:val="21"/>
                <w:szCs w:val="20"/>
                <w:lang w:eastAsia="cs-CZ"/>
              </w:rPr>
              <w:t>Kontrola naříz.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25A38E6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45BA2D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043C66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DC5B0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</w:tbl>
    <w:p w14:paraId="0E37AFD0" w14:textId="77777777" w:rsidR="00EF0C0A" w:rsidRPr="00EF0C0A" w:rsidRDefault="00EF0C0A" w:rsidP="00EF0C0A">
      <w:pPr>
        <w:suppressAutoHyphens w:val="0"/>
        <w:jc w:val="both"/>
        <w:rPr>
          <w:rFonts w:ascii="Segoe UI" w:hAnsi="Segoe UI"/>
          <w:sz w:val="21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EF0C0A" w:rsidRPr="00EF0C0A" w14:paraId="1E248C78" w14:textId="77777777" w:rsidTr="00437C53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607E8E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3C5B5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26E685CA" w14:textId="77777777" w:rsidTr="00437C53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D97A7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b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FED7D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7A97756E" w14:textId="77777777" w:rsidTr="00437C53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A764C1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0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0"/>
                <w:szCs w:val="20"/>
                <w:lang w:eastAsia="cs-CZ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1402A" w14:textId="77777777" w:rsidR="00EF0C0A" w:rsidRPr="00EF0C0A" w:rsidRDefault="00EF0C0A" w:rsidP="00EF0C0A">
            <w:pPr>
              <w:suppressAutoHyphens w:val="0"/>
              <w:rPr>
                <w:rFonts w:ascii="Segoe UI" w:hAnsi="Segoe UI"/>
                <w:sz w:val="20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0"/>
                <w:szCs w:val="20"/>
                <w:lang w:eastAsia="cs-CZ"/>
              </w:rPr>
              <w:t>Za vypůjčitele (přejímajícího) (jméno, podpis, razítko)</w:t>
            </w:r>
          </w:p>
        </w:tc>
      </w:tr>
      <w:tr w:rsidR="00EF0C0A" w:rsidRPr="00EF0C0A" w14:paraId="50B5094A" w14:textId="77777777" w:rsidTr="00437C53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80E590" w14:textId="77777777" w:rsidR="00EF0C0A" w:rsidRPr="00EF0C0A" w:rsidRDefault="00EF0C0A" w:rsidP="00EF0C0A">
            <w:pPr>
              <w:suppressAutoHyphens w:val="0"/>
              <w:jc w:val="center"/>
              <w:rPr>
                <w:rFonts w:ascii="Segoe UI" w:hAnsi="Segoe UI"/>
                <w:sz w:val="21"/>
                <w:szCs w:val="20"/>
                <w:lang w:eastAsia="cs-CZ"/>
              </w:rPr>
            </w:pPr>
            <w:r w:rsidRPr="00EF0C0A">
              <w:rPr>
                <w:rFonts w:ascii="Segoe UI" w:hAnsi="Segoe UI"/>
                <w:b/>
                <w:sz w:val="21"/>
                <w:szCs w:val="20"/>
                <w:lang w:eastAsia="cs-CZ"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38EAB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1"/>
                <w:szCs w:val="20"/>
                <w:lang w:eastAsia="cs-CZ"/>
              </w:rPr>
            </w:pPr>
          </w:p>
        </w:tc>
      </w:tr>
      <w:tr w:rsidR="00EF0C0A" w:rsidRPr="00EF0C0A" w14:paraId="6868D95B" w14:textId="77777777" w:rsidTr="00437C53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324D8C" w14:textId="77777777" w:rsidR="00EF0C0A" w:rsidRPr="00EF0C0A" w:rsidRDefault="00EF0C0A" w:rsidP="00EF0C0A">
            <w:pPr>
              <w:suppressAutoHyphens w:val="0"/>
              <w:jc w:val="both"/>
              <w:rPr>
                <w:rFonts w:ascii="Segoe UI" w:hAnsi="Segoe UI"/>
                <w:sz w:val="20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0"/>
                <w:szCs w:val="20"/>
                <w:lang w:eastAsia="cs-CZ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5E2C1" w14:textId="77777777" w:rsidR="00EF0C0A" w:rsidRPr="00EF0C0A" w:rsidRDefault="00EF0C0A" w:rsidP="00EF0C0A">
            <w:pPr>
              <w:suppressAutoHyphens w:val="0"/>
              <w:rPr>
                <w:rFonts w:ascii="Segoe UI" w:hAnsi="Segoe UI"/>
                <w:sz w:val="20"/>
                <w:szCs w:val="20"/>
                <w:lang w:eastAsia="cs-CZ"/>
              </w:rPr>
            </w:pPr>
            <w:r w:rsidRPr="00EF0C0A">
              <w:rPr>
                <w:rFonts w:ascii="Segoe UI" w:hAnsi="Segoe UI"/>
                <w:sz w:val="20"/>
                <w:szCs w:val="20"/>
                <w:lang w:eastAsia="cs-CZ"/>
              </w:rPr>
              <w:t>Za vypůjčitele (předávajícího) (jméno, podpis, razítko)</w:t>
            </w:r>
          </w:p>
        </w:tc>
      </w:tr>
    </w:tbl>
    <w:p w14:paraId="196770B2" w14:textId="77777777" w:rsidR="00EF0C0A" w:rsidRPr="00EF0C0A" w:rsidRDefault="00EF0C0A" w:rsidP="00EF0C0A">
      <w:pPr>
        <w:suppressAutoHyphens w:val="0"/>
        <w:spacing w:before="120" w:after="120"/>
        <w:jc w:val="both"/>
        <w:rPr>
          <w:rFonts w:ascii="Segoe UI" w:hAnsi="Segoe UI"/>
          <w:i/>
          <w:iCs/>
          <w:sz w:val="18"/>
          <w:szCs w:val="18"/>
          <w:u w:val="single"/>
          <w:lang w:eastAsia="cs-CZ"/>
        </w:rPr>
      </w:pPr>
      <w:r w:rsidRPr="00EF0C0A">
        <w:rPr>
          <w:rFonts w:ascii="Segoe UI" w:hAnsi="Segoe UI"/>
          <w:i/>
          <w:iCs/>
          <w:sz w:val="18"/>
          <w:szCs w:val="18"/>
          <w:u w:val="single"/>
          <w:lang w:eastAsia="cs-CZ"/>
        </w:rPr>
        <w:t>*Vyplní půjčitel při převzetí, vypůjčitel (přejímající) potvrdí správnost údajů a formulář předá OZT.</w:t>
      </w:r>
    </w:p>
    <w:p w14:paraId="305B2113" w14:textId="77777777" w:rsidR="00EF0C0A" w:rsidRPr="00EF0C0A" w:rsidRDefault="00EF0C0A" w:rsidP="00EF0C0A">
      <w:pPr>
        <w:suppressAutoHyphens w:val="0"/>
        <w:spacing w:before="120" w:after="120"/>
        <w:jc w:val="both"/>
        <w:rPr>
          <w:rFonts w:ascii="Segoe UI" w:hAnsi="Segoe UI"/>
          <w:sz w:val="18"/>
          <w:szCs w:val="18"/>
          <w:lang w:eastAsia="cs-CZ"/>
        </w:rPr>
      </w:pPr>
      <w:r w:rsidRPr="00EF0C0A">
        <w:rPr>
          <w:rFonts w:ascii="Segoe UI" w:hAnsi="Segoe UI"/>
          <w:i/>
          <w:iCs/>
          <w:sz w:val="18"/>
          <w:szCs w:val="18"/>
          <w:u w:val="single"/>
          <w:lang w:eastAsia="cs-CZ"/>
        </w:rPr>
        <w:t>Vyplní vypůjčitel (předávající) při vrácení, půjčitel potvrdí správnost údajů. Formulář bude předán na OZT.</w:t>
      </w:r>
    </w:p>
    <w:p w14:paraId="1006F5A7" w14:textId="77777777" w:rsidR="00EF0C0A" w:rsidRPr="007E54A2" w:rsidRDefault="00EF0C0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sectPr w:rsidR="00EF0C0A" w:rsidRPr="007E54A2" w:rsidSect="0070260B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7EE9" w14:textId="77777777" w:rsidR="009C1E95" w:rsidRDefault="009C1E95">
      <w:r>
        <w:separator/>
      </w:r>
    </w:p>
  </w:endnote>
  <w:endnote w:type="continuationSeparator" w:id="0">
    <w:p w14:paraId="4F63AADC" w14:textId="77777777" w:rsidR="009C1E95" w:rsidRDefault="009C1E95">
      <w:r>
        <w:continuationSeparator/>
      </w:r>
    </w:p>
  </w:endnote>
  <w:endnote w:type="continuationNotice" w:id="1">
    <w:p w14:paraId="09971A7F" w14:textId="77777777" w:rsidR="009C1E95" w:rsidRDefault="009C1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91A22" w14:textId="77777777" w:rsidR="009C1E95" w:rsidRDefault="009C1E95">
      <w:r>
        <w:separator/>
      </w:r>
    </w:p>
  </w:footnote>
  <w:footnote w:type="continuationSeparator" w:id="0">
    <w:p w14:paraId="142BBC88" w14:textId="77777777" w:rsidR="009C1E95" w:rsidRDefault="009C1E95">
      <w:r>
        <w:continuationSeparator/>
      </w:r>
    </w:p>
  </w:footnote>
  <w:footnote w:type="continuationNotice" w:id="1">
    <w:p w14:paraId="45055BFD" w14:textId="77777777" w:rsidR="009C1E95" w:rsidRDefault="009C1E95"/>
  </w:footnote>
  <w:footnote w:id="2">
    <w:p w14:paraId="3310A986" w14:textId="77777777" w:rsidR="00EF0C0A" w:rsidRPr="00A04F6E" w:rsidRDefault="00EF0C0A" w:rsidP="00EF0C0A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IIa, IIb,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2144486E" w14:textId="77777777" w:rsidR="00EF0C0A" w:rsidRPr="00B62371" w:rsidRDefault="00EF0C0A" w:rsidP="00EF0C0A">
      <w:pPr>
        <w:pStyle w:val="Textpoznpodarou"/>
        <w:rPr>
          <w:rFonts w:ascii="Segoe UI" w:hAnsi="Segoe UI" w:cs="Segoe UI"/>
          <w:sz w:val="16"/>
          <w:szCs w:val="16"/>
        </w:rPr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Dle § 41 zákona č. 375/2022 Sb.  u zdravotnických prostředků, kde to stanovil výrobce v návodu k použití.</w:t>
      </w:r>
    </w:p>
  </w:footnote>
  <w:footnote w:id="4">
    <w:p w14:paraId="539B7A21" w14:textId="77777777" w:rsidR="00EF0C0A" w:rsidRDefault="00EF0C0A" w:rsidP="00EF0C0A">
      <w:pPr>
        <w:pStyle w:val="Textpoznpodarou"/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</w:t>
      </w:r>
      <w:bookmarkStart w:id="2" w:name="_Hlk72226659"/>
      <w:r w:rsidRPr="00B62371">
        <w:rPr>
          <w:rFonts w:ascii="Segoe UI" w:hAnsi="Segoe UI" w:cs="Segoe UI"/>
          <w:sz w:val="16"/>
          <w:szCs w:val="16"/>
        </w:rPr>
        <w:t>Pravidelná bezpečnostně technická kontrola dle požadavku výrobce a zákona č.</w:t>
      </w:r>
      <w:bookmarkEnd w:id="2"/>
      <w:r w:rsidRPr="00B62371">
        <w:rPr>
          <w:rFonts w:ascii="Segoe UI" w:hAnsi="Segoe UI" w:cs="Segoe UI"/>
          <w:sz w:val="16"/>
          <w:szCs w:val="16"/>
        </w:rPr>
        <w:t xml:space="preserve"> 375/2022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FD21" w14:textId="77777777" w:rsidR="00F23660" w:rsidRPr="001078E5" w:rsidRDefault="00F23660" w:rsidP="00F23660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 xml:space="preserve">PO </w:t>
    </w:r>
    <w:r>
      <w:rPr>
        <w:rFonts w:cs="Arial"/>
        <w:b/>
        <w:sz w:val="18"/>
        <w:szCs w:val="18"/>
      </w:rPr>
      <w:t>419</w:t>
    </w:r>
    <w:r w:rsidRPr="001078E5">
      <w:rPr>
        <w:rFonts w:cs="Arial"/>
        <w:b/>
        <w:sz w:val="18"/>
        <w:szCs w:val="18"/>
      </w:rPr>
      <w:t>/S/2</w:t>
    </w:r>
    <w:r>
      <w:rPr>
        <w:rFonts w:cs="Arial"/>
        <w:b/>
        <w:sz w:val="18"/>
        <w:szCs w:val="18"/>
      </w:rPr>
      <w:t>3</w:t>
    </w:r>
  </w:p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5B9E7082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F23660">
      <w:rPr>
        <w:rFonts w:cs="Arial"/>
        <w:b/>
        <w:sz w:val="18"/>
        <w:szCs w:val="18"/>
      </w:rPr>
      <w:t>419</w:t>
    </w:r>
    <w:r w:rsidR="00666830" w:rsidRPr="001078E5">
      <w:rPr>
        <w:rFonts w:cs="Arial"/>
        <w:b/>
        <w:sz w:val="18"/>
        <w:szCs w:val="18"/>
      </w:rPr>
      <w:t>/S/2</w:t>
    </w:r>
    <w:r w:rsidR="00F51D4E">
      <w:rPr>
        <w:rFonts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27D9D"/>
    <w:rsid w:val="00034A01"/>
    <w:rsid w:val="000426BA"/>
    <w:rsid w:val="00043075"/>
    <w:rsid w:val="00053A65"/>
    <w:rsid w:val="00055A05"/>
    <w:rsid w:val="00056C49"/>
    <w:rsid w:val="00070FFD"/>
    <w:rsid w:val="000974A7"/>
    <w:rsid w:val="000A78ED"/>
    <w:rsid w:val="000B3981"/>
    <w:rsid w:val="000C685D"/>
    <w:rsid w:val="000D24BA"/>
    <w:rsid w:val="000D6E57"/>
    <w:rsid w:val="000E0FD6"/>
    <w:rsid w:val="000E3829"/>
    <w:rsid w:val="000E51F8"/>
    <w:rsid w:val="000F7BEE"/>
    <w:rsid w:val="00106565"/>
    <w:rsid w:val="001078E5"/>
    <w:rsid w:val="001212CD"/>
    <w:rsid w:val="00122241"/>
    <w:rsid w:val="001238D8"/>
    <w:rsid w:val="0012536D"/>
    <w:rsid w:val="00125EFE"/>
    <w:rsid w:val="001311A9"/>
    <w:rsid w:val="00134FF0"/>
    <w:rsid w:val="00141E7F"/>
    <w:rsid w:val="0014370F"/>
    <w:rsid w:val="001442C0"/>
    <w:rsid w:val="00147B5D"/>
    <w:rsid w:val="00153958"/>
    <w:rsid w:val="00154BC5"/>
    <w:rsid w:val="0016082E"/>
    <w:rsid w:val="001639F7"/>
    <w:rsid w:val="0016465A"/>
    <w:rsid w:val="00166604"/>
    <w:rsid w:val="001672D8"/>
    <w:rsid w:val="00176C70"/>
    <w:rsid w:val="0017726C"/>
    <w:rsid w:val="00184E61"/>
    <w:rsid w:val="00190282"/>
    <w:rsid w:val="001A7041"/>
    <w:rsid w:val="001B1173"/>
    <w:rsid w:val="001B6204"/>
    <w:rsid w:val="001C7947"/>
    <w:rsid w:val="001D31A6"/>
    <w:rsid w:val="001E095A"/>
    <w:rsid w:val="001E37D5"/>
    <w:rsid w:val="001E5DE5"/>
    <w:rsid w:val="001F0613"/>
    <w:rsid w:val="001F0DAF"/>
    <w:rsid w:val="001F50DA"/>
    <w:rsid w:val="00201795"/>
    <w:rsid w:val="0021406B"/>
    <w:rsid w:val="00221D0A"/>
    <w:rsid w:val="00223EA6"/>
    <w:rsid w:val="002270A4"/>
    <w:rsid w:val="00231334"/>
    <w:rsid w:val="002369E4"/>
    <w:rsid w:val="00245E06"/>
    <w:rsid w:val="002603D7"/>
    <w:rsid w:val="00260685"/>
    <w:rsid w:val="0027316E"/>
    <w:rsid w:val="002746C6"/>
    <w:rsid w:val="00281F91"/>
    <w:rsid w:val="002869AE"/>
    <w:rsid w:val="0029183C"/>
    <w:rsid w:val="00295E7D"/>
    <w:rsid w:val="002A50C7"/>
    <w:rsid w:val="002C1205"/>
    <w:rsid w:val="002E5D4B"/>
    <w:rsid w:val="0030383E"/>
    <w:rsid w:val="00305A16"/>
    <w:rsid w:val="00310E03"/>
    <w:rsid w:val="00331376"/>
    <w:rsid w:val="00351C9D"/>
    <w:rsid w:val="00353977"/>
    <w:rsid w:val="003567BA"/>
    <w:rsid w:val="003610D6"/>
    <w:rsid w:val="00362614"/>
    <w:rsid w:val="00364350"/>
    <w:rsid w:val="0038616B"/>
    <w:rsid w:val="00387BDE"/>
    <w:rsid w:val="00392F27"/>
    <w:rsid w:val="003A1E7A"/>
    <w:rsid w:val="003A547C"/>
    <w:rsid w:val="003B6B7B"/>
    <w:rsid w:val="003D798C"/>
    <w:rsid w:val="003E6D47"/>
    <w:rsid w:val="003E7C56"/>
    <w:rsid w:val="003F3AB6"/>
    <w:rsid w:val="003F7519"/>
    <w:rsid w:val="0042670B"/>
    <w:rsid w:val="004478C0"/>
    <w:rsid w:val="0046245B"/>
    <w:rsid w:val="004720C7"/>
    <w:rsid w:val="00481EE4"/>
    <w:rsid w:val="004837DA"/>
    <w:rsid w:val="004858F3"/>
    <w:rsid w:val="00486033"/>
    <w:rsid w:val="00495D01"/>
    <w:rsid w:val="004970D5"/>
    <w:rsid w:val="004A44AC"/>
    <w:rsid w:val="004A53F6"/>
    <w:rsid w:val="004B3C50"/>
    <w:rsid w:val="004C7C90"/>
    <w:rsid w:val="004D15B1"/>
    <w:rsid w:val="004F294A"/>
    <w:rsid w:val="004F7832"/>
    <w:rsid w:val="00503FF8"/>
    <w:rsid w:val="00505177"/>
    <w:rsid w:val="00507498"/>
    <w:rsid w:val="00517E0D"/>
    <w:rsid w:val="00527672"/>
    <w:rsid w:val="00556798"/>
    <w:rsid w:val="005603AF"/>
    <w:rsid w:val="00565313"/>
    <w:rsid w:val="005753D3"/>
    <w:rsid w:val="00585054"/>
    <w:rsid w:val="00585C7B"/>
    <w:rsid w:val="0058604A"/>
    <w:rsid w:val="00586208"/>
    <w:rsid w:val="00591050"/>
    <w:rsid w:val="005950E2"/>
    <w:rsid w:val="005979C0"/>
    <w:rsid w:val="005A3927"/>
    <w:rsid w:val="005B5A69"/>
    <w:rsid w:val="005C1250"/>
    <w:rsid w:val="005C2742"/>
    <w:rsid w:val="005C2CF6"/>
    <w:rsid w:val="005C7018"/>
    <w:rsid w:val="005C7D50"/>
    <w:rsid w:val="005D5B2F"/>
    <w:rsid w:val="005DBD90"/>
    <w:rsid w:val="005E134D"/>
    <w:rsid w:val="005E2825"/>
    <w:rsid w:val="005E698A"/>
    <w:rsid w:val="005E6A91"/>
    <w:rsid w:val="005F1916"/>
    <w:rsid w:val="005F261A"/>
    <w:rsid w:val="005F4220"/>
    <w:rsid w:val="005F46B4"/>
    <w:rsid w:val="005F6AE6"/>
    <w:rsid w:val="00600AB4"/>
    <w:rsid w:val="0060327A"/>
    <w:rsid w:val="006040A2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40600"/>
    <w:rsid w:val="00661B65"/>
    <w:rsid w:val="00664DD8"/>
    <w:rsid w:val="00666830"/>
    <w:rsid w:val="006A2E3D"/>
    <w:rsid w:val="006A593D"/>
    <w:rsid w:val="006B25AA"/>
    <w:rsid w:val="006B4F2F"/>
    <w:rsid w:val="006B6467"/>
    <w:rsid w:val="006B6520"/>
    <w:rsid w:val="006D3C75"/>
    <w:rsid w:val="006F06BC"/>
    <w:rsid w:val="00701E8F"/>
    <w:rsid w:val="0070260B"/>
    <w:rsid w:val="0070282E"/>
    <w:rsid w:val="00704F57"/>
    <w:rsid w:val="007209DE"/>
    <w:rsid w:val="007221FE"/>
    <w:rsid w:val="00733B0C"/>
    <w:rsid w:val="007402CA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847AD"/>
    <w:rsid w:val="00784FE4"/>
    <w:rsid w:val="007A4FCC"/>
    <w:rsid w:val="007B75FE"/>
    <w:rsid w:val="007C31B1"/>
    <w:rsid w:val="007C6C80"/>
    <w:rsid w:val="007D023D"/>
    <w:rsid w:val="007D7ECD"/>
    <w:rsid w:val="007E54A2"/>
    <w:rsid w:val="007F21AB"/>
    <w:rsid w:val="008020CB"/>
    <w:rsid w:val="00803A86"/>
    <w:rsid w:val="00805A35"/>
    <w:rsid w:val="00807C48"/>
    <w:rsid w:val="00813994"/>
    <w:rsid w:val="008248DA"/>
    <w:rsid w:val="00841474"/>
    <w:rsid w:val="00842A21"/>
    <w:rsid w:val="00843640"/>
    <w:rsid w:val="00863D1B"/>
    <w:rsid w:val="008652F4"/>
    <w:rsid w:val="008724C2"/>
    <w:rsid w:val="008736CE"/>
    <w:rsid w:val="0087454D"/>
    <w:rsid w:val="008756A6"/>
    <w:rsid w:val="00884A81"/>
    <w:rsid w:val="008871D6"/>
    <w:rsid w:val="008874EB"/>
    <w:rsid w:val="00892D24"/>
    <w:rsid w:val="0089434F"/>
    <w:rsid w:val="00896091"/>
    <w:rsid w:val="008A1BBD"/>
    <w:rsid w:val="008A5F18"/>
    <w:rsid w:val="008B61EE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21730"/>
    <w:rsid w:val="0092432D"/>
    <w:rsid w:val="009272D1"/>
    <w:rsid w:val="0093163E"/>
    <w:rsid w:val="00937B1E"/>
    <w:rsid w:val="00955AE8"/>
    <w:rsid w:val="00957F9A"/>
    <w:rsid w:val="0096350D"/>
    <w:rsid w:val="00970940"/>
    <w:rsid w:val="00973073"/>
    <w:rsid w:val="00974909"/>
    <w:rsid w:val="0097789C"/>
    <w:rsid w:val="00982530"/>
    <w:rsid w:val="00983E42"/>
    <w:rsid w:val="009C1E95"/>
    <w:rsid w:val="009E3BBF"/>
    <w:rsid w:val="009E4CB3"/>
    <w:rsid w:val="009E57EB"/>
    <w:rsid w:val="009F03C7"/>
    <w:rsid w:val="009F336F"/>
    <w:rsid w:val="009F3DE7"/>
    <w:rsid w:val="009F6A90"/>
    <w:rsid w:val="00A071B5"/>
    <w:rsid w:val="00A25CDD"/>
    <w:rsid w:val="00A4041E"/>
    <w:rsid w:val="00A42A54"/>
    <w:rsid w:val="00A50BD6"/>
    <w:rsid w:val="00A52075"/>
    <w:rsid w:val="00A57E58"/>
    <w:rsid w:val="00A61E6A"/>
    <w:rsid w:val="00A6341D"/>
    <w:rsid w:val="00A64ECB"/>
    <w:rsid w:val="00A74E55"/>
    <w:rsid w:val="00A83A4A"/>
    <w:rsid w:val="00A84F68"/>
    <w:rsid w:val="00A86BBB"/>
    <w:rsid w:val="00A96490"/>
    <w:rsid w:val="00AA176B"/>
    <w:rsid w:val="00AA2DFA"/>
    <w:rsid w:val="00AA6523"/>
    <w:rsid w:val="00AA6C79"/>
    <w:rsid w:val="00AB2461"/>
    <w:rsid w:val="00AC3DAF"/>
    <w:rsid w:val="00AD0820"/>
    <w:rsid w:val="00AD1862"/>
    <w:rsid w:val="00AE67F8"/>
    <w:rsid w:val="00AE73E0"/>
    <w:rsid w:val="00AF069B"/>
    <w:rsid w:val="00B02B2F"/>
    <w:rsid w:val="00B14C49"/>
    <w:rsid w:val="00B15891"/>
    <w:rsid w:val="00B17098"/>
    <w:rsid w:val="00B177EB"/>
    <w:rsid w:val="00B348B4"/>
    <w:rsid w:val="00B34C7A"/>
    <w:rsid w:val="00B365BB"/>
    <w:rsid w:val="00B42672"/>
    <w:rsid w:val="00B4341A"/>
    <w:rsid w:val="00B47099"/>
    <w:rsid w:val="00B64D32"/>
    <w:rsid w:val="00B65A2D"/>
    <w:rsid w:val="00B67300"/>
    <w:rsid w:val="00B757E1"/>
    <w:rsid w:val="00B77519"/>
    <w:rsid w:val="00B8429A"/>
    <w:rsid w:val="00B963CC"/>
    <w:rsid w:val="00B97702"/>
    <w:rsid w:val="00BA18DD"/>
    <w:rsid w:val="00BB1B53"/>
    <w:rsid w:val="00BD0BEB"/>
    <w:rsid w:val="00BD2586"/>
    <w:rsid w:val="00BE26C4"/>
    <w:rsid w:val="00BF0050"/>
    <w:rsid w:val="00BF4893"/>
    <w:rsid w:val="00BF4B71"/>
    <w:rsid w:val="00C03A79"/>
    <w:rsid w:val="00C03F5F"/>
    <w:rsid w:val="00C12E58"/>
    <w:rsid w:val="00C158C9"/>
    <w:rsid w:val="00C351A5"/>
    <w:rsid w:val="00C35E3E"/>
    <w:rsid w:val="00C4313B"/>
    <w:rsid w:val="00C444D2"/>
    <w:rsid w:val="00C50A22"/>
    <w:rsid w:val="00C50DB5"/>
    <w:rsid w:val="00C53153"/>
    <w:rsid w:val="00C603F4"/>
    <w:rsid w:val="00C6434F"/>
    <w:rsid w:val="00C644A3"/>
    <w:rsid w:val="00C72CC8"/>
    <w:rsid w:val="00C761F7"/>
    <w:rsid w:val="00C76413"/>
    <w:rsid w:val="00C86C46"/>
    <w:rsid w:val="00C87BE4"/>
    <w:rsid w:val="00C921E4"/>
    <w:rsid w:val="00C95637"/>
    <w:rsid w:val="00C96BDF"/>
    <w:rsid w:val="00C97705"/>
    <w:rsid w:val="00CC6132"/>
    <w:rsid w:val="00CD4611"/>
    <w:rsid w:val="00CE1EAE"/>
    <w:rsid w:val="00CE4A2A"/>
    <w:rsid w:val="00D01A50"/>
    <w:rsid w:val="00D031C7"/>
    <w:rsid w:val="00D06D05"/>
    <w:rsid w:val="00D22BE5"/>
    <w:rsid w:val="00D22F73"/>
    <w:rsid w:val="00D27C03"/>
    <w:rsid w:val="00D34394"/>
    <w:rsid w:val="00D3629F"/>
    <w:rsid w:val="00D62303"/>
    <w:rsid w:val="00D81140"/>
    <w:rsid w:val="00DA5C28"/>
    <w:rsid w:val="00DB1C5C"/>
    <w:rsid w:val="00DB3F94"/>
    <w:rsid w:val="00DC249C"/>
    <w:rsid w:val="00DC5626"/>
    <w:rsid w:val="00DD2E75"/>
    <w:rsid w:val="00DE366E"/>
    <w:rsid w:val="00DF0252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FEE"/>
    <w:rsid w:val="00E542DD"/>
    <w:rsid w:val="00E633CF"/>
    <w:rsid w:val="00E63617"/>
    <w:rsid w:val="00E701A3"/>
    <w:rsid w:val="00E82EB0"/>
    <w:rsid w:val="00E85770"/>
    <w:rsid w:val="00E8789D"/>
    <w:rsid w:val="00E903AC"/>
    <w:rsid w:val="00E92485"/>
    <w:rsid w:val="00E93289"/>
    <w:rsid w:val="00EA2CFF"/>
    <w:rsid w:val="00EA318F"/>
    <w:rsid w:val="00EA7DF4"/>
    <w:rsid w:val="00EB01ED"/>
    <w:rsid w:val="00EB2BA3"/>
    <w:rsid w:val="00EB6180"/>
    <w:rsid w:val="00EC6545"/>
    <w:rsid w:val="00ED4537"/>
    <w:rsid w:val="00ED5DEC"/>
    <w:rsid w:val="00EE049C"/>
    <w:rsid w:val="00EE390C"/>
    <w:rsid w:val="00EF0C0A"/>
    <w:rsid w:val="00EF24CE"/>
    <w:rsid w:val="00EF492F"/>
    <w:rsid w:val="00F00B0D"/>
    <w:rsid w:val="00F0224A"/>
    <w:rsid w:val="00F03F1C"/>
    <w:rsid w:val="00F10272"/>
    <w:rsid w:val="00F20E02"/>
    <w:rsid w:val="00F218AE"/>
    <w:rsid w:val="00F2346D"/>
    <w:rsid w:val="00F23660"/>
    <w:rsid w:val="00F3416E"/>
    <w:rsid w:val="00F343F2"/>
    <w:rsid w:val="00F34DB1"/>
    <w:rsid w:val="00F41D08"/>
    <w:rsid w:val="00F500BD"/>
    <w:rsid w:val="00F51D4E"/>
    <w:rsid w:val="00F54551"/>
    <w:rsid w:val="00F610CA"/>
    <w:rsid w:val="00F658CF"/>
    <w:rsid w:val="00F6623E"/>
    <w:rsid w:val="00F67BA2"/>
    <w:rsid w:val="00F71228"/>
    <w:rsid w:val="00F77603"/>
    <w:rsid w:val="00F81E3D"/>
    <w:rsid w:val="00F8354B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C37BA"/>
    <w:rsid w:val="00FC5A97"/>
    <w:rsid w:val="00FC6495"/>
    <w:rsid w:val="00FD0693"/>
    <w:rsid w:val="00FD57CA"/>
    <w:rsid w:val="00FD6766"/>
    <w:rsid w:val="00FF19FC"/>
    <w:rsid w:val="00FF5707"/>
    <w:rsid w:val="00FF7932"/>
    <w:rsid w:val="09DF0DC7"/>
    <w:rsid w:val="291DA873"/>
    <w:rsid w:val="396830E0"/>
    <w:rsid w:val="3C4B0BB9"/>
    <w:rsid w:val="3D426EA2"/>
    <w:rsid w:val="41B8D85E"/>
    <w:rsid w:val="43B849E6"/>
    <w:rsid w:val="4E709BAE"/>
    <w:rsid w:val="50AF9E7A"/>
    <w:rsid w:val="6107E8D6"/>
    <w:rsid w:val="69605312"/>
    <w:rsid w:val="6F476D20"/>
    <w:rsid w:val="709BB7A6"/>
    <w:rsid w:val="741ADE43"/>
    <w:rsid w:val="74804D04"/>
    <w:rsid w:val="74895A86"/>
    <w:rsid w:val="77B7E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A80496AE-6804-4069-BB11-F821DDC1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table" w:styleId="Mkatabulky">
    <w:name w:val="Table Grid"/>
    <w:basedOn w:val="Normlntabulka"/>
    <w:rsid w:val="00EF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EF0C0A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F0C0A"/>
  </w:style>
  <w:style w:type="character" w:styleId="Znakapoznpodarou">
    <w:name w:val="footnote reference"/>
    <w:basedOn w:val="Standardnpsmoodstavce"/>
    <w:unhideWhenUsed/>
    <w:rsid w:val="00EF0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iri.rehor@getinge.com,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575</RequestID>
    <PocetZnRetezec xmlns="acca34e4-9ecd-41c8-99eb-d6aa654aaa55">3</PocetZnRetezec>
    <Block_WF xmlns="acca34e4-9ecd-41c8-99eb-d6aa654aaa55">0</Block_WF>
    <ZkracenyRetezec xmlns="acca34e4-9ecd-41c8-99eb-d6aa654aaa55">575-419/419-23_RS.docx</ZkracenyRetezec>
    <Smazat xmlns="acca34e4-9ecd-41c8-99eb-d6aa654aaa55">&lt;a href="/sites/evidencesmluv/_layouts/15/IniWrkflIP.aspx?List=%7bCE30C7C5-C907-4538-821C-CE5B191189D5%7d&amp;amp;ID=1239&amp;amp;ItemGuid=%7bCF1086F5-21D0-4A99-BB2A-ED49E61F6A0F%7d&amp;amp;TemplateID=%7bd3f8102e-f4a5-4901-b93c-fb146a9d820d%7d"&gt;&lt;img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7A21-850A-40AA-A4B0-96359E4C4C51}"/>
</file>

<file path=customXml/itemProps2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71679-655A-42B6-84EB-63C42676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3A8369A-109C-4724-AD0D-CDEF8A87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2121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2023-06-20T10:36:00Z</cp:lastPrinted>
  <dcterms:created xsi:type="dcterms:W3CDTF">2023-06-29T11:34:00Z</dcterms:created>
  <dcterms:modified xsi:type="dcterms:W3CDTF">2023-06-29T11:34:00Z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ba7929a7-75e7-4a87-b1bb-99094cb8aacf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