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75D70" w14:textId="2AA40278" w:rsidR="00DF24CB" w:rsidRPr="002819CE" w:rsidRDefault="0097749A" w:rsidP="000338F0">
      <w:pPr>
        <w:pStyle w:val="SSNzev1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                 </w:t>
      </w:r>
      <w:r w:rsidR="00DF24CB" w:rsidRPr="002819CE">
        <w:rPr>
          <w:rFonts w:ascii="Tahoma" w:hAnsi="Tahoma" w:cs="Tahoma"/>
          <w:sz w:val="16"/>
          <w:szCs w:val="16"/>
        </w:rPr>
        <w:t>smlouva</w:t>
      </w:r>
      <w:r w:rsidR="00527382">
        <w:rPr>
          <w:rFonts w:ascii="Tahoma" w:hAnsi="Tahoma" w:cs="Tahoma"/>
          <w:sz w:val="16"/>
          <w:szCs w:val="16"/>
        </w:rPr>
        <w:t xml:space="preserve"> o dodávce</w:t>
      </w:r>
      <w:r w:rsidR="000338F0" w:rsidRPr="002819CE">
        <w:rPr>
          <w:rFonts w:ascii="Tahoma" w:hAnsi="Tahoma" w:cs="Tahoma"/>
          <w:sz w:val="16"/>
          <w:szCs w:val="16"/>
        </w:rPr>
        <w:t xml:space="preserve"> </w:t>
      </w:r>
      <w:r w:rsidR="008B515B" w:rsidRPr="002819CE">
        <w:rPr>
          <w:rFonts w:ascii="Tahoma" w:hAnsi="Tahoma" w:cs="Tahoma"/>
          <w:sz w:val="16"/>
          <w:szCs w:val="16"/>
        </w:rPr>
        <w:t>řešení</w:t>
      </w:r>
      <w:r w:rsidR="00085B73" w:rsidRPr="002819CE">
        <w:rPr>
          <w:rFonts w:ascii="Tahoma" w:hAnsi="Tahoma" w:cs="Tahoma"/>
          <w:sz w:val="16"/>
          <w:szCs w:val="16"/>
        </w:rPr>
        <w:t xml:space="preserve"> pro </w:t>
      </w:r>
      <w:r w:rsidR="00A37D33" w:rsidRPr="002819CE">
        <w:rPr>
          <w:rFonts w:ascii="Tahoma" w:hAnsi="Tahoma" w:cs="Tahoma"/>
          <w:sz w:val="16"/>
          <w:szCs w:val="16"/>
        </w:rPr>
        <w:t>streamování operací</w:t>
      </w:r>
    </w:p>
    <w:p w14:paraId="04886DB4" w14:textId="77777777" w:rsidR="00DF24CB" w:rsidRPr="002819CE" w:rsidRDefault="00DF24CB" w:rsidP="00DF24CB">
      <w:pPr>
        <w:rPr>
          <w:rFonts w:ascii="Tahoma" w:hAnsi="Tahoma" w:cs="Tahoma"/>
          <w:b/>
          <w:sz w:val="16"/>
          <w:szCs w:val="16"/>
        </w:rPr>
      </w:pPr>
    </w:p>
    <w:p w14:paraId="00E547F8" w14:textId="77777777" w:rsidR="00DF24CB" w:rsidRPr="002819CE" w:rsidRDefault="00DF24CB" w:rsidP="00DF24CB">
      <w:pPr>
        <w:rPr>
          <w:rFonts w:ascii="Tahoma" w:hAnsi="Tahoma" w:cs="Tahoma"/>
          <w:b/>
          <w:sz w:val="16"/>
          <w:szCs w:val="16"/>
        </w:rPr>
      </w:pPr>
    </w:p>
    <w:p w14:paraId="7706A3B2" w14:textId="7875E7F8" w:rsidR="00DF24CB" w:rsidRPr="002819CE" w:rsidRDefault="003C0FC3" w:rsidP="00DF24CB">
      <w:pPr>
        <w:rPr>
          <w:rFonts w:ascii="Tahoma" w:hAnsi="Tahoma" w:cs="Tahoma"/>
          <w:b/>
          <w:sz w:val="16"/>
          <w:szCs w:val="16"/>
        </w:rPr>
      </w:pPr>
      <w:r w:rsidRPr="00702AED">
        <w:rPr>
          <w:rFonts w:ascii="Tahoma" w:hAnsi="Tahoma" w:cs="Tahoma"/>
          <w:b/>
          <w:sz w:val="16"/>
          <w:szCs w:val="16"/>
        </w:rPr>
        <w:t>Medirecord CZ s.r.o.</w:t>
      </w:r>
    </w:p>
    <w:p w14:paraId="54C2E31E" w14:textId="5E51026A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zapsána: </w:t>
      </w:r>
      <w:r w:rsidR="003C0FC3">
        <w:rPr>
          <w:rFonts w:ascii="Tahoma" w:hAnsi="Tahoma" w:cs="Tahoma"/>
          <w:sz w:val="16"/>
          <w:szCs w:val="16"/>
        </w:rPr>
        <w:t>Městská soud v Praze, oddíl C, vložka C119216</w:t>
      </w:r>
      <w:r w:rsidR="00BB6524">
        <w:rPr>
          <w:rFonts w:ascii="Tahoma" w:hAnsi="Tahoma" w:cs="Tahoma"/>
          <w:sz w:val="16"/>
          <w:szCs w:val="16"/>
        </w:rPr>
        <w:t xml:space="preserve">, </w:t>
      </w:r>
      <w:r w:rsidRPr="002819CE">
        <w:rPr>
          <w:rFonts w:ascii="Tahoma" w:hAnsi="Tahoma" w:cs="Tahoma"/>
          <w:sz w:val="16"/>
          <w:szCs w:val="16"/>
        </w:rPr>
        <w:t>dne</w:t>
      </w:r>
      <w:r w:rsidR="00BB6524">
        <w:rPr>
          <w:rFonts w:ascii="Tahoma" w:hAnsi="Tahoma" w:cs="Tahoma"/>
          <w:sz w:val="16"/>
          <w:szCs w:val="16"/>
        </w:rPr>
        <w:t xml:space="preserve"> 8.6.2006</w:t>
      </w:r>
      <w:r w:rsidRPr="002819CE">
        <w:rPr>
          <w:rFonts w:ascii="Tahoma" w:hAnsi="Tahoma" w:cs="Tahoma"/>
          <w:sz w:val="16"/>
          <w:szCs w:val="16"/>
        </w:rPr>
        <w:t xml:space="preserve">                              </w:t>
      </w:r>
    </w:p>
    <w:p w14:paraId="538FDA3A" w14:textId="4ED54275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se sídlem: </w:t>
      </w:r>
      <w:r w:rsidR="00E10804">
        <w:rPr>
          <w:rFonts w:ascii="Tahoma" w:hAnsi="Tahoma" w:cs="Tahoma"/>
          <w:sz w:val="16"/>
          <w:szCs w:val="16"/>
        </w:rPr>
        <w:tab/>
      </w:r>
      <w:r w:rsidR="00BB6524">
        <w:rPr>
          <w:rFonts w:ascii="Tahoma" w:hAnsi="Tahoma" w:cs="Tahoma"/>
          <w:sz w:val="16"/>
          <w:szCs w:val="16"/>
        </w:rPr>
        <w:t>Puškinská 592, 284 01 Kutná Hora</w:t>
      </w:r>
      <w:r w:rsidRPr="002819CE">
        <w:rPr>
          <w:rFonts w:ascii="Tahoma" w:hAnsi="Tahoma" w:cs="Tahoma"/>
          <w:sz w:val="16"/>
          <w:szCs w:val="16"/>
        </w:rPr>
        <w:t xml:space="preserve">   </w:t>
      </w:r>
      <w:r w:rsidRPr="002819CE">
        <w:rPr>
          <w:rFonts w:ascii="Tahoma" w:hAnsi="Tahoma" w:cs="Tahoma"/>
          <w:sz w:val="16"/>
          <w:szCs w:val="16"/>
        </w:rPr>
        <w:tab/>
        <w:t xml:space="preserve">   </w:t>
      </w:r>
    </w:p>
    <w:p w14:paraId="50B3C53A" w14:textId="64D676F2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IČ:</w:t>
      </w:r>
      <w:r w:rsidR="00BB6524">
        <w:rPr>
          <w:rFonts w:ascii="Tahoma" w:hAnsi="Tahoma" w:cs="Tahoma"/>
          <w:sz w:val="16"/>
          <w:szCs w:val="16"/>
        </w:rPr>
        <w:t xml:space="preserve"> 276</w:t>
      </w:r>
      <w:r w:rsidR="00E10804">
        <w:rPr>
          <w:rFonts w:ascii="Tahoma" w:hAnsi="Tahoma" w:cs="Tahoma"/>
          <w:sz w:val="16"/>
          <w:szCs w:val="16"/>
        </w:rPr>
        <w:t>17262</w:t>
      </w:r>
      <w:r w:rsidRPr="002819CE">
        <w:rPr>
          <w:rFonts w:ascii="Tahoma" w:hAnsi="Tahoma" w:cs="Tahoma"/>
          <w:sz w:val="16"/>
          <w:szCs w:val="16"/>
        </w:rPr>
        <w:t xml:space="preserve">         DIČ:</w:t>
      </w:r>
      <w:r w:rsidR="00E10804">
        <w:rPr>
          <w:rFonts w:ascii="Tahoma" w:hAnsi="Tahoma" w:cs="Tahoma"/>
          <w:sz w:val="16"/>
          <w:szCs w:val="16"/>
        </w:rPr>
        <w:t xml:space="preserve"> CZ27617262</w:t>
      </w:r>
    </w:p>
    <w:p w14:paraId="1BA219F7" w14:textId="1D1F82E1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zastoupena:</w:t>
      </w:r>
      <w:r w:rsidRPr="002819CE">
        <w:rPr>
          <w:rFonts w:ascii="Tahoma" w:hAnsi="Tahoma" w:cs="Tahoma"/>
          <w:sz w:val="16"/>
          <w:szCs w:val="16"/>
        </w:rPr>
        <w:tab/>
      </w:r>
      <w:r w:rsidR="00067337">
        <w:rPr>
          <w:rFonts w:ascii="Tahoma" w:hAnsi="Tahoma" w:cs="Tahoma"/>
          <w:sz w:val="16"/>
          <w:szCs w:val="16"/>
        </w:rPr>
        <w:t>Ing. Milan Baláž, jednatel</w:t>
      </w:r>
      <w:r w:rsidRPr="002819CE">
        <w:rPr>
          <w:rFonts w:ascii="Tahoma" w:hAnsi="Tahoma" w:cs="Tahoma"/>
          <w:sz w:val="16"/>
          <w:szCs w:val="16"/>
        </w:rPr>
        <w:t xml:space="preserve">  </w:t>
      </w:r>
    </w:p>
    <w:p w14:paraId="34CACEAE" w14:textId="5D8FEB49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bankovní spojení:</w:t>
      </w:r>
      <w:r w:rsidR="00067337">
        <w:rPr>
          <w:rFonts w:ascii="Tahoma" w:hAnsi="Tahoma" w:cs="Tahoma"/>
          <w:sz w:val="16"/>
          <w:szCs w:val="16"/>
        </w:rPr>
        <w:tab/>
      </w:r>
      <w:r w:rsidR="00177B5F">
        <w:rPr>
          <w:rFonts w:ascii="Tahoma" w:hAnsi="Tahoma" w:cs="Tahoma"/>
          <w:sz w:val="16"/>
          <w:szCs w:val="16"/>
        </w:rPr>
        <w:t>XXXXXXXXXXXXXXXX</w:t>
      </w:r>
      <w:r w:rsidRPr="002819CE">
        <w:rPr>
          <w:rFonts w:ascii="Tahoma" w:hAnsi="Tahoma" w:cs="Tahoma"/>
          <w:sz w:val="16"/>
          <w:szCs w:val="16"/>
        </w:rPr>
        <w:t xml:space="preserve">  </w:t>
      </w:r>
    </w:p>
    <w:p w14:paraId="6367BAA8" w14:textId="7D80142F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číslo účtu:</w:t>
      </w:r>
      <w:r w:rsidR="00067337">
        <w:rPr>
          <w:rFonts w:ascii="Tahoma" w:hAnsi="Tahoma" w:cs="Tahoma"/>
          <w:sz w:val="16"/>
          <w:szCs w:val="16"/>
        </w:rPr>
        <w:tab/>
      </w:r>
      <w:r w:rsidR="00177B5F">
        <w:rPr>
          <w:rFonts w:ascii="Tahoma" w:hAnsi="Tahoma" w:cs="Tahoma"/>
          <w:sz w:val="16"/>
          <w:szCs w:val="16"/>
        </w:rPr>
        <w:t>XXXXXXXXXXXXXXXX</w:t>
      </w:r>
    </w:p>
    <w:p w14:paraId="0631F755" w14:textId="09DCEFE3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jako </w:t>
      </w:r>
      <w:r w:rsidR="00A37D33" w:rsidRPr="002819CE">
        <w:rPr>
          <w:rFonts w:ascii="Tahoma" w:hAnsi="Tahoma" w:cs="Tahoma"/>
          <w:b/>
          <w:sz w:val="16"/>
          <w:szCs w:val="16"/>
        </w:rPr>
        <w:t>dodavatel</w:t>
      </w:r>
      <w:r w:rsidRPr="002819CE">
        <w:rPr>
          <w:rFonts w:ascii="Tahoma" w:hAnsi="Tahoma" w:cs="Tahoma"/>
          <w:b/>
          <w:sz w:val="16"/>
          <w:szCs w:val="16"/>
        </w:rPr>
        <w:t xml:space="preserve"> </w:t>
      </w:r>
      <w:r w:rsidRPr="002819CE">
        <w:rPr>
          <w:rFonts w:ascii="Tahoma" w:hAnsi="Tahoma" w:cs="Tahoma"/>
          <w:sz w:val="16"/>
          <w:szCs w:val="16"/>
        </w:rPr>
        <w:t>na straně jedné (dále jen „</w:t>
      </w:r>
      <w:r w:rsidR="00A37D33" w:rsidRPr="002819CE">
        <w:rPr>
          <w:rFonts w:ascii="Tahoma" w:hAnsi="Tahoma" w:cs="Tahoma"/>
          <w:sz w:val="16"/>
          <w:szCs w:val="16"/>
        </w:rPr>
        <w:t>dodavatel</w:t>
      </w:r>
      <w:r w:rsidRPr="002819CE">
        <w:rPr>
          <w:rFonts w:ascii="Tahoma" w:hAnsi="Tahoma" w:cs="Tahoma"/>
          <w:sz w:val="16"/>
          <w:szCs w:val="16"/>
        </w:rPr>
        <w:t>“)</w:t>
      </w:r>
    </w:p>
    <w:p w14:paraId="45EA1C25" w14:textId="77777777" w:rsidR="00DF24CB" w:rsidRPr="002819CE" w:rsidRDefault="00DF24CB" w:rsidP="00DF24CB">
      <w:pPr>
        <w:jc w:val="center"/>
        <w:rPr>
          <w:rFonts w:ascii="Tahoma" w:hAnsi="Tahoma" w:cs="Tahoma"/>
          <w:b/>
          <w:sz w:val="16"/>
          <w:szCs w:val="16"/>
        </w:rPr>
      </w:pPr>
    </w:p>
    <w:p w14:paraId="41468DFC" w14:textId="77777777" w:rsidR="00DF24CB" w:rsidRPr="002819CE" w:rsidRDefault="00DF24CB" w:rsidP="00DF24CB">
      <w:pPr>
        <w:jc w:val="center"/>
        <w:rPr>
          <w:rFonts w:ascii="Tahoma" w:hAnsi="Tahoma" w:cs="Tahoma"/>
          <w:bCs/>
          <w:sz w:val="16"/>
          <w:szCs w:val="16"/>
        </w:rPr>
      </w:pPr>
      <w:r w:rsidRPr="002819CE">
        <w:rPr>
          <w:rFonts w:ascii="Tahoma" w:hAnsi="Tahoma" w:cs="Tahoma"/>
          <w:bCs/>
          <w:sz w:val="16"/>
          <w:szCs w:val="16"/>
        </w:rPr>
        <w:t>a</w:t>
      </w:r>
    </w:p>
    <w:p w14:paraId="4AC1CE85" w14:textId="77777777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</w:p>
    <w:p w14:paraId="081C9338" w14:textId="77777777" w:rsidR="00DF24CB" w:rsidRPr="002819CE" w:rsidRDefault="00DF24CB" w:rsidP="00DF24CB">
      <w:pPr>
        <w:rPr>
          <w:rFonts w:ascii="Tahoma" w:hAnsi="Tahoma" w:cs="Tahoma"/>
          <w:b/>
          <w:sz w:val="16"/>
          <w:szCs w:val="16"/>
        </w:rPr>
      </w:pPr>
      <w:r w:rsidRPr="002819CE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488916" w14:textId="77777777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se sídlem:  </w:t>
      </w:r>
      <w:r w:rsidRPr="002819CE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38BFDE3E" w14:textId="77777777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IČ: 000 64 165    </w:t>
      </w:r>
      <w:r w:rsidRPr="002819CE">
        <w:rPr>
          <w:rFonts w:ascii="Tahoma" w:hAnsi="Tahoma" w:cs="Tahoma"/>
          <w:sz w:val="16"/>
          <w:szCs w:val="16"/>
        </w:rPr>
        <w:tab/>
        <w:t>DIČ: CZ00064165</w:t>
      </w:r>
    </w:p>
    <w:p w14:paraId="33BDD4C7" w14:textId="77777777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zastoupena:           </w:t>
      </w:r>
      <w:r w:rsidRPr="002819CE">
        <w:rPr>
          <w:rFonts w:ascii="Tahoma" w:hAnsi="Tahoma" w:cs="Tahoma"/>
          <w:sz w:val="16"/>
          <w:szCs w:val="16"/>
        </w:rPr>
        <w:tab/>
        <w:t xml:space="preserve">prof. MUDr. Davidem Feltlem, Ph.D., MBA, ředitelem </w:t>
      </w:r>
    </w:p>
    <w:p w14:paraId="1498B17C" w14:textId="77777777" w:rsidR="00DF24CB" w:rsidRPr="002819CE" w:rsidRDefault="00DF24CB" w:rsidP="00DF24CB">
      <w:pPr>
        <w:pStyle w:val="Nadpis4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bankovní spojení: </w:t>
      </w:r>
      <w:r w:rsidRPr="002819CE">
        <w:rPr>
          <w:rFonts w:ascii="Tahoma" w:hAnsi="Tahoma" w:cs="Tahoma"/>
          <w:sz w:val="16"/>
          <w:szCs w:val="16"/>
        </w:rPr>
        <w:tab/>
        <w:t>ČNB</w:t>
      </w:r>
    </w:p>
    <w:p w14:paraId="40DD97B2" w14:textId="77777777" w:rsidR="00DF24CB" w:rsidRPr="002819CE" w:rsidRDefault="00DF24CB" w:rsidP="00DF24CB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číslo účtu:</w:t>
      </w:r>
      <w:r w:rsidRPr="002819CE">
        <w:rPr>
          <w:rFonts w:ascii="Tahoma" w:hAnsi="Tahoma" w:cs="Tahoma"/>
          <w:sz w:val="16"/>
          <w:szCs w:val="16"/>
        </w:rPr>
        <w:tab/>
        <w:t>24035021/0710</w:t>
      </w:r>
    </w:p>
    <w:p w14:paraId="0626DFEB" w14:textId="77777777" w:rsidR="00DF24CB" w:rsidRPr="002819CE" w:rsidRDefault="00DF24CB" w:rsidP="00992079">
      <w:pPr>
        <w:spacing w:after="480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jako </w:t>
      </w:r>
      <w:r w:rsidRPr="002819CE">
        <w:rPr>
          <w:rFonts w:ascii="Tahoma" w:hAnsi="Tahoma" w:cs="Tahoma"/>
          <w:b/>
          <w:sz w:val="16"/>
          <w:szCs w:val="16"/>
        </w:rPr>
        <w:t xml:space="preserve">objednatel </w:t>
      </w:r>
      <w:r w:rsidRPr="002819CE">
        <w:rPr>
          <w:rFonts w:ascii="Tahoma" w:hAnsi="Tahoma" w:cs="Tahoma"/>
          <w:sz w:val="16"/>
          <w:szCs w:val="16"/>
        </w:rPr>
        <w:t>na straně druhé (dále jen „objednatel“)</w:t>
      </w:r>
    </w:p>
    <w:p w14:paraId="5F9A33F3" w14:textId="3988D238" w:rsidR="00063B2C" w:rsidRDefault="00063B2C" w:rsidP="00063B2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uzavírají dnešního dne na základě výsledku </w:t>
      </w:r>
      <w:r>
        <w:rPr>
          <w:rFonts w:ascii="Tahoma" w:hAnsi="Tahoma" w:cs="Tahoma"/>
          <w:b/>
          <w:sz w:val="16"/>
          <w:szCs w:val="16"/>
        </w:rPr>
        <w:t xml:space="preserve">nadlimitní veřejné zakázky </w:t>
      </w:r>
      <w:r>
        <w:rPr>
          <w:rFonts w:ascii="Tahoma" w:hAnsi="Tahoma" w:cs="Tahoma"/>
          <w:sz w:val="16"/>
          <w:szCs w:val="16"/>
        </w:rPr>
        <w:t>s názvem „</w:t>
      </w:r>
      <w:r w:rsidR="003032B0" w:rsidRPr="003032B0">
        <w:rPr>
          <w:rFonts w:ascii="Tahoma" w:hAnsi="Tahoma" w:cs="Tahoma"/>
          <w:b/>
          <w:bCs/>
          <w:sz w:val="16"/>
          <w:szCs w:val="16"/>
        </w:rPr>
        <w:t>Řešení pro streamování ope</w:t>
      </w:r>
      <w:r w:rsidR="00A5300F">
        <w:rPr>
          <w:rFonts w:ascii="Tahoma" w:hAnsi="Tahoma" w:cs="Tahoma"/>
          <w:b/>
          <w:bCs/>
          <w:sz w:val="16"/>
          <w:szCs w:val="16"/>
        </w:rPr>
        <w:t>r</w:t>
      </w:r>
      <w:r w:rsidR="003032B0" w:rsidRPr="003032B0">
        <w:rPr>
          <w:rFonts w:ascii="Tahoma" w:hAnsi="Tahoma" w:cs="Tahoma"/>
          <w:b/>
          <w:bCs/>
          <w:sz w:val="16"/>
          <w:szCs w:val="16"/>
        </w:rPr>
        <w:t>ací</w:t>
      </w:r>
      <w:r>
        <w:rPr>
          <w:rFonts w:ascii="Tahoma" w:hAnsi="Tahoma" w:cs="Tahoma"/>
          <w:sz w:val="16"/>
          <w:szCs w:val="16"/>
        </w:rPr>
        <w:t xml:space="preserve">“, </w:t>
      </w:r>
      <w:r>
        <w:rPr>
          <w:rFonts w:ascii="Tahoma" w:hAnsi="Tahoma" w:cs="Tahoma"/>
          <w:b/>
          <w:sz w:val="16"/>
          <w:szCs w:val="16"/>
        </w:rPr>
        <w:t>vyhlášené otevřeným řízením</w:t>
      </w:r>
      <w:r>
        <w:rPr>
          <w:rFonts w:ascii="Tahoma" w:hAnsi="Tahoma" w:cs="Tahoma"/>
          <w:sz w:val="16"/>
          <w:szCs w:val="16"/>
        </w:rPr>
        <w:t xml:space="preserve"> dle zákona č. 134/2016 Sb., o zadávání veřejných zakázek</w:t>
      </w:r>
      <w:r w:rsidR="008269D4">
        <w:rPr>
          <w:rFonts w:ascii="Tahoma" w:hAnsi="Tahoma" w:cs="Tahoma"/>
          <w:sz w:val="16"/>
          <w:szCs w:val="16"/>
        </w:rPr>
        <w:t>, ve znění pozdějších předpisů</w:t>
      </w:r>
      <w:r>
        <w:rPr>
          <w:rFonts w:ascii="Tahoma" w:hAnsi="Tahoma" w:cs="Tahoma"/>
          <w:sz w:val="16"/>
          <w:szCs w:val="16"/>
        </w:rPr>
        <w:t xml:space="preserve"> (dále jen „z. č. 134/2016 Sb.“)</w:t>
      </w:r>
      <w:r w:rsidR="000B2B29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a zveřejněné ve Věstníku veřejných zakázek. pod ev. č.</w:t>
      </w:r>
      <w:r w:rsidR="00C24F28">
        <w:rPr>
          <w:rFonts w:ascii="Tahoma" w:hAnsi="Tahoma" w:cs="Tahoma"/>
          <w:sz w:val="16"/>
          <w:szCs w:val="16"/>
        </w:rPr>
        <w:t xml:space="preserve"> </w:t>
      </w:r>
      <w:r w:rsidR="00C24F28" w:rsidRPr="00C24F28">
        <w:rPr>
          <w:rFonts w:ascii="Tahoma" w:hAnsi="Tahoma" w:cs="Tahoma"/>
          <w:sz w:val="16"/>
          <w:szCs w:val="16"/>
        </w:rPr>
        <w:t xml:space="preserve">Z2022-042289 </w:t>
      </w:r>
      <w:r>
        <w:rPr>
          <w:rFonts w:ascii="Tahoma" w:hAnsi="Tahoma" w:cs="Tahoma"/>
          <w:sz w:val="16"/>
          <w:szCs w:val="16"/>
        </w:rPr>
        <w:t>ze dne</w:t>
      </w:r>
      <w:r w:rsidR="00BB078C">
        <w:rPr>
          <w:rFonts w:ascii="Tahoma" w:hAnsi="Tahoma" w:cs="Tahoma"/>
          <w:sz w:val="16"/>
          <w:szCs w:val="16"/>
        </w:rPr>
        <w:t xml:space="preserve"> </w:t>
      </w:r>
      <w:r w:rsidR="00C913D3">
        <w:rPr>
          <w:rFonts w:ascii="Tahoma" w:hAnsi="Tahoma" w:cs="Tahoma"/>
          <w:sz w:val="16"/>
          <w:szCs w:val="16"/>
        </w:rPr>
        <w:t>19.10</w:t>
      </w:r>
      <w:r w:rsidR="00BB078C">
        <w:rPr>
          <w:rFonts w:ascii="Tahoma" w:hAnsi="Tahoma" w:cs="Tahoma"/>
          <w:sz w:val="16"/>
          <w:szCs w:val="16"/>
        </w:rPr>
        <w:t>.2022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a v Úředním věstníku Evropské unie pod č. oznámení o zahájení zadávacího řízení </w:t>
      </w:r>
      <w:r w:rsidR="00C913D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2022/S 205-583854 </w:t>
      </w:r>
      <w:r>
        <w:rPr>
          <w:rFonts w:ascii="Tahoma" w:hAnsi="Tahoma" w:cs="Tahoma"/>
          <w:b/>
          <w:sz w:val="16"/>
          <w:szCs w:val="16"/>
        </w:rPr>
        <w:t>ze dne</w:t>
      </w:r>
      <w:r w:rsidR="00C913D3">
        <w:rPr>
          <w:rFonts w:ascii="Tahoma" w:hAnsi="Tahoma" w:cs="Tahoma"/>
          <w:b/>
          <w:sz w:val="16"/>
          <w:szCs w:val="16"/>
        </w:rPr>
        <w:t xml:space="preserve"> </w:t>
      </w:r>
      <w:r w:rsidR="00C913D3">
        <w:rPr>
          <w:rFonts w:ascii="Tahoma" w:hAnsi="Tahoma" w:cs="Tahoma"/>
          <w:sz w:val="16"/>
          <w:szCs w:val="16"/>
        </w:rPr>
        <w:t xml:space="preserve">19.10.2022 </w:t>
      </w:r>
      <w:r>
        <w:rPr>
          <w:rFonts w:ascii="Tahoma" w:hAnsi="Tahoma" w:cs="Tahoma"/>
          <w:sz w:val="16"/>
          <w:szCs w:val="16"/>
        </w:rPr>
        <w:t xml:space="preserve">(dále jen „veřejná zakázka“), v souladu s ustanovením </w:t>
      </w:r>
      <w:r>
        <w:rPr>
          <w:rFonts w:ascii="Tahoma" w:hAnsi="Tahoma" w:cs="Tahoma"/>
          <w:iCs/>
          <w:sz w:val="16"/>
          <w:szCs w:val="16"/>
        </w:rPr>
        <w:t>§ 1746 odst. 2 zákona č. 89/2012 Sb., občansk</w:t>
      </w:r>
      <w:r w:rsidR="009B7726">
        <w:rPr>
          <w:rFonts w:ascii="Tahoma" w:hAnsi="Tahoma" w:cs="Tahoma"/>
          <w:iCs/>
          <w:sz w:val="16"/>
          <w:szCs w:val="16"/>
        </w:rPr>
        <w:t>ého</w:t>
      </w:r>
      <w:r>
        <w:rPr>
          <w:rFonts w:ascii="Tahoma" w:hAnsi="Tahoma" w:cs="Tahoma"/>
          <w:iCs/>
          <w:sz w:val="16"/>
          <w:szCs w:val="16"/>
        </w:rPr>
        <w:t xml:space="preserve"> zákoník</w:t>
      </w:r>
      <w:r w:rsidR="009B7726">
        <w:rPr>
          <w:rFonts w:ascii="Tahoma" w:hAnsi="Tahoma" w:cs="Tahoma"/>
          <w:iCs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, v platném znění, (dále jen „z</w:t>
      </w:r>
      <w:r w:rsidR="000B2B29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 č. 89/2012 Sb.“), tuto</w:t>
      </w:r>
    </w:p>
    <w:p w14:paraId="358E1653" w14:textId="15EDA2ED" w:rsidR="0001738D" w:rsidRDefault="0001738D" w:rsidP="00063B2C">
      <w:pPr>
        <w:jc w:val="both"/>
        <w:rPr>
          <w:rFonts w:ascii="Tahoma" w:hAnsi="Tahoma" w:cs="Tahoma"/>
          <w:sz w:val="16"/>
          <w:szCs w:val="16"/>
        </w:rPr>
      </w:pPr>
    </w:p>
    <w:p w14:paraId="58900CC7" w14:textId="1BC7F951" w:rsidR="0001738D" w:rsidRPr="00F00C2C" w:rsidRDefault="0001738D" w:rsidP="00F00C2C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F00C2C">
        <w:rPr>
          <w:rFonts w:ascii="Tahoma" w:hAnsi="Tahoma" w:cs="Tahoma"/>
          <w:b/>
          <w:bCs/>
          <w:sz w:val="16"/>
          <w:szCs w:val="16"/>
        </w:rPr>
        <w:t xml:space="preserve">smlouvu o </w:t>
      </w:r>
      <w:r w:rsidR="00F00C2C" w:rsidRPr="00F00C2C">
        <w:rPr>
          <w:rFonts w:ascii="Tahoma" w:hAnsi="Tahoma" w:cs="Tahoma"/>
          <w:b/>
          <w:bCs/>
          <w:sz w:val="16"/>
          <w:szCs w:val="16"/>
        </w:rPr>
        <w:t>dodávce řešení pro streamování operací</w:t>
      </w:r>
    </w:p>
    <w:p w14:paraId="39C7D562" w14:textId="43BB1D68" w:rsidR="00063B2C" w:rsidRDefault="00F00C2C" w:rsidP="00992079">
      <w:pPr>
        <w:spacing w:after="48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E321BD">
        <w:rPr>
          <w:rFonts w:ascii="Tahoma" w:hAnsi="Tahoma" w:cs="Tahoma"/>
          <w:sz w:val="16"/>
          <w:szCs w:val="16"/>
        </w:rPr>
        <w:t>dále jen „smlouva“):</w:t>
      </w:r>
    </w:p>
    <w:p w14:paraId="4708708E" w14:textId="77777777" w:rsidR="007D3446" w:rsidRPr="002819CE" w:rsidRDefault="007D3446" w:rsidP="00992079">
      <w:pPr>
        <w:keepNext/>
        <w:jc w:val="center"/>
        <w:rPr>
          <w:rFonts w:ascii="Tahoma" w:hAnsi="Tahoma" w:cs="Tahoma"/>
          <w:b/>
          <w:sz w:val="16"/>
          <w:szCs w:val="16"/>
        </w:rPr>
      </w:pPr>
      <w:r w:rsidRPr="002819CE">
        <w:rPr>
          <w:rFonts w:ascii="Tahoma" w:hAnsi="Tahoma" w:cs="Tahoma"/>
          <w:b/>
          <w:sz w:val="16"/>
          <w:szCs w:val="16"/>
        </w:rPr>
        <w:t>I. Předmět plnění smlouvy</w:t>
      </w:r>
    </w:p>
    <w:p w14:paraId="16822FF9" w14:textId="43378759" w:rsidR="00C9745A" w:rsidRDefault="00770A65" w:rsidP="00992079">
      <w:pPr>
        <w:pStyle w:val="Odstavecseseznamem"/>
        <w:numPr>
          <w:ilvl w:val="3"/>
          <w:numId w:val="1"/>
        </w:numPr>
        <w:ind w:left="357" w:hanging="357"/>
        <w:contextualSpacing w:val="0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Předmětem plnění dle této smlouvy </w:t>
      </w:r>
      <w:r w:rsidR="004A5349" w:rsidRPr="002819CE">
        <w:rPr>
          <w:rFonts w:ascii="Tahoma" w:hAnsi="Tahoma" w:cs="Tahoma"/>
          <w:sz w:val="16"/>
          <w:szCs w:val="16"/>
        </w:rPr>
        <w:t>je</w:t>
      </w:r>
      <w:r w:rsidR="00264CBF" w:rsidRPr="002819CE">
        <w:rPr>
          <w:rFonts w:ascii="Tahoma" w:hAnsi="Tahoma" w:cs="Tahoma"/>
          <w:sz w:val="16"/>
          <w:szCs w:val="16"/>
        </w:rPr>
        <w:t>:</w:t>
      </w:r>
    </w:p>
    <w:p w14:paraId="44503BFF" w14:textId="77777777" w:rsidR="002819CE" w:rsidRPr="002819CE" w:rsidRDefault="002819CE" w:rsidP="00992079">
      <w:pPr>
        <w:pStyle w:val="Odstavecseseznamem"/>
        <w:ind w:left="357"/>
        <w:contextualSpacing w:val="0"/>
        <w:rPr>
          <w:rFonts w:ascii="Tahoma" w:hAnsi="Tahoma" w:cs="Tahoma"/>
          <w:sz w:val="16"/>
          <w:szCs w:val="16"/>
        </w:rPr>
      </w:pPr>
    </w:p>
    <w:p w14:paraId="13F50996" w14:textId="50070C38" w:rsidR="00C20317" w:rsidRPr="001124B9" w:rsidRDefault="00760820" w:rsidP="00992079">
      <w:pPr>
        <w:pStyle w:val="Odstavecseseznamem"/>
        <w:numPr>
          <w:ilvl w:val="4"/>
          <w:numId w:val="1"/>
        </w:numPr>
        <w:ind w:left="993"/>
        <w:contextualSpacing w:val="0"/>
        <w:rPr>
          <w:rFonts w:ascii="Tahoma" w:hAnsi="Tahoma" w:cs="Tahoma"/>
          <w:b/>
          <w:bCs/>
          <w:sz w:val="16"/>
          <w:szCs w:val="16"/>
        </w:rPr>
      </w:pPr>
      <w:r w:rsidRPr="001124B9">
        <w:rPr>
          <w:rFonts w:ascii="Tahoma" w:hAnsi="Tahoma" w:cs="Tahoma"/>
          <w:b/>
          <w:bCs/>
          <w:sz w:val="16"/>
          <w:szCs w:val="16"/>
        </w:rPr>
        <w:t>Dodávka řešení pro streamování operací</w:t>
      </w:r>
      <w:r w:rsidR="00C20317" w:rsidRPr="001124B9">
        <w:rPr>
          <w:rFonts w:ascii="Tahoma" w:hAnsi="Tahoma" w:cs="Tahoma"/>
          <w:b/>
          <w:bCs/>
          <w:sz w:val="16"/>
          <w:szCs w:val="16"/>
        </w:rPr>
        <w:t xml:space="preserve"> sestávající z:</w:t>
      </w:r>
    </w:p>
    <w:p w14:paraId="4F164E16" w14:textId="77777777" w:rsidR="002819CE" w:rsidRPr="002819CE" w:rsidRDefault="002819CE" w:rsidP="00992079">
      <w:pPr>
        <w:pStyle w:val="Odstavecseseznamem"/>
        <w:spacing w:before="120" w:after="120"/>
        <w:contextualSpacing w:val="0"/>
        <w:jc w:val="both"/>
        <w:rPr>
          <w:rFonts w:ascii="Tahoma" w:hAnsi="Tahoma" w:cs="Tahoma"/>
          <w:sz w:val="16"/>
          <w:szCs w:val="16"/>
          <w:u w:val="single"/>
        </w:rPr>
      </w:pPr>
      <w:r w:rsidRPr="002819CE">
        <w:rPr>
          <w:rFonts w:ascii="Tahoma" w:hAnsi="Tahoma" w:cs="Tahoma"/>
          <w:sz w:val="16"/>
          <w:szCs w:val="16"/>
          <w:u w:val="single"/>
        </w:rPr>
        <w:t>Hardware:</w:t>
      </w:r>
    </w:p>
    <w:p w14:paraId="180EA724" w14:textId="478C3BDB" w:rsidR="002819CE" w:rsidRPr="00212ACB" w:rsidRDefault="00182180" w:rsidP="21852978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  <w:sz w:val="16"/>
          <w:szCs w:val="16"/>
        </w:rPr>
      </w:pPr>
      <w:r w:rsidRPr="00212ACB">
        <w:rPr>
          <w:rFonts w:ascii="Tahoma" w:hAnsi="Tahoma" w:cs="Tahoma"/>
          <w:sz w:val="16"/>
          <w:szCs w:val="16"/>
        </w:rPr>
        <w:t xml:space="preserve">Dodávka </w:t>
      </w:r>
      <w:r w:rsidR="002819CE" w:rsidRPr="00212ACB">
        <w:rPr>
          <w:rFonts w:ascii="Tahoma" w:hAnsi="Tahoma" w:cs="Tahoma"/>
          <w:sz w:val="16"/>
          <w:szCs w:val="16"/>
        </w:rPr>
        <w:t xml:space="preserve">6 kusů </w:t>
      </w:r>
      <w:r w:rsidR="00E96EEA">
        <w:rPr>
          <w:rFonts w:ascii="Tahoma" w:hAnsi="Tahoma" w:cs="Tahoma"/>
          <w:sz w:val="16"/>
          <w:szCs w:val="16"/>
        </w:rPr>
        <w:t xml:space="preserve">třívstupových (2 vstupy FULL HD a 1 vstup pro IP kameru) </w:t>
      </w:r>
      <w:r w:rsidR="002819CE" w:rsidRPr="00212ACB">
        <w:rPr>
          <w:rFonts w:ascii="Tahoma" w:hAnsi="Tahoma" w:cs="Tahoma"/>
          <w:sz w:val="16"/>
          <w:szCs w:val="16"/>
        </w:rPr>
        <w:t>záznamových a komunikačních jednotek (dále také „streamovací a nahrávací jednotka“)</w:t>
      </w:r>
      <w:r w:rsidR="00212ACB" w:rsidRPr="00212ACB">
        <w:rPr>
          <w:rFonts w:ascii="Tahoma" w:hAnsi="Tahoma" w:cs="Tahoma"/>
          <w:sz w:val="16"/>
          <w:szCs w:val="16"/>
        </w:rPr>
        <w:t xml:space="preserve"> včetně</w:t>
      </w:r>
      <w:r w:rsidR="00212ACB">
        <w:rPr>
          <w:rFonts w:ascii="Tahoma" w:hAnsi="Tahoma" w:cs="Tahoma"/>
          <w:sz w:val="16"/>
          <w:szCs w:val="16"/>
        </w:rPr>
        <w:t xml:space="preserve"> p</w:t>
      </w:r>
      <w:r w:rsidR="002819CE" w:rsidRPr="00212ACB">
        <w:rPr>
          <w:rFonts w:ascii="Tahoma" w:hAnsi="Tahoma" w:cs="Tahoma"/>
          <w:sz w:val="16"/>
          <w:szCs w:val="16"/>
        </w:rPr>
        <w:t xml:space="preserve">říslušenství </w:t>
      </w:r>
      <w:r w:rsidR="00EB3781">
        <w:rPr>
          <w:rFonts w:ascii="Tahoma" w:hAnsi="Tahoma" w:cs="Tahoma"/>
          <w:sz w:val="16"/>
          <w:szCs w:val="16"/>
        </w:rPr>
        <w:t xml:space="preserve">ke každé </w:t>
      </w:r>
      <w:r w:rsidR="002819CE" w:rsidRPr="00212ACB">
        <w:rPr>
          <w:rFonts w:ascii="Tahoma" w:hAnsi="Tahoma" w:cs="Tahoma"/>
          <w:sz w:val="16"/>
          <w:szCs w:val="16"/>
        </w:rPr>
        <w:t>streamovací a nahrávací jednot</w:t>
      </w:r>
      <w:r w:rsidR="00EB3781">
        <w:rPr>
          <w:rFonts w:ascii="Tahoma" w:hAnsi="Tahoma" w:cs="Tahoma"/>
          <w:sz w:val="16"/>
          <w:szCs w:val="16"/>
        </w:rPr>
        <w:t>ce (Dále také „zařízení“)</w:t>
      </w:r>
      <w:r w:rsidR="002819CE" w:rsidRPr="00212ACB">
        <w:rPr>
          <w:rFonts w:ascii="Tahoma" w:hAnsi="Tahoma" w:cs="Tahoma"/>
          <w:sz w:val="16"/>
          <w:szCs w:val="16"/>
        </w:rPr>
        <w:t>:</w:t>
      </w:r>
    </w:p>
    <w:p w14:paraId="3098F3B8" w14:textId="77777777" w:rsidR="002819CE" w:rsidRPr="002819CE" w:rsidRDefault="002819CE" w:rsidP="00992079">
      <w:pPr>
        <w:pStyle w:val="Odstavecseseznamem"/>
        <w:numPr>
          <w:ilvl w:val="0"/>
          <w:numId w:val="26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Rozšíření o jeden vstup FullHD</w:t>
      </w:r>
    </w:p>
    <w:p w14:paraId="76CA95DC" w14:textId="77777777" w:rsidR="002819CE" w:rsidRPr="002819CE" w:rsidRDefault="002819CE" w:rsidP="00992079">
      <w:pPr>
        <w:pStyle w:val="Odstavecseseznamem"/>
        <w:numPr>
          <w:ilvl w:val="0"/>
          <w:numId w:val="26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Nožní spínač </w:t>
      </w:r>
    </w:p>
    <w:p w14:paraId="54E405B8" w14:textId="77777777" w:rsidR="002819CE" w:rsidRPr="002819CE" w:rsidRDefault="002819CE" w:rsidP="00992079">
      <w:pPr>
        <w:pStyle w:val="Odstavecseseznamem"/>
        <w:spacing w:before="120" w:after="120"/>
        <w:contextualSpacing w:val="0"/>
        <w:jc w:val="both"/>
        <w:rPr>
          <w:rFonts w:ascii="Tahoma" w:hAnsi="Tahoma" w:cs="Tahoma"/>
          <w:sz w:val="16"/>
          <w:szCs w:val="16"/>
          <w:u w:val="single"/>
        </w:rPr>
      </w:pPr>
      <w:r w:rsidRPr="002819CE">
        <w:rPr>
          <w:rFonts w:ascii="Tahoma" w:hAnsi="Tahoma" w:cs="Tahoma"/>
          <w:sz w:val="16"/>
          <w:szCs w:val="16"/>
          <w:u w:val="single"/>
        </w:rPr>
        <w:t>Software pro streamovací a nahrávací jednotky:</w:t>
      </w:r>
    </w:p>
    <w:p w14:paraId="4ABC33CB" w14:textId="39386780" w:rsidR="002819CE" w:rsidRPr="002819CE" w:rsidRDefault="002819CE" w:rsidP="00992079">
      <w:pPr>
        <w:ind w:left="709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Poskytování časově neomezených užívacích práv (licence) k software pro záznam, archivaci a vyhledávání záznamů pro 6 záznamových a komunikačních jednotek</w:t>
      </w:r>
      <w:r w:rsidR="004D0CD0">
        <w:rPr>
          <w:rFonts w:ascii="Tahoma" w:hAnsi="Tahoma" w:cs="Tahoma"/>
          <w:sz w:val="16"/>
          <w:szCs w:val="16"/>
        </w:rPr>
        <w:t>.</w:t>
      </w:r>
    </w:p>
    <w:p w14:paraId="311BC551" w14:textId="77777777" w:rsidR="002819CE" w:rsidRPr="002819CE" w:rsidRDefault="002819CE" w:rsidP="00992079">
      <w:pPr>
        <w:pStyle w:val="Odstavecseseznamem"/>
        <w:spacing w:before="120" w:after="120"/>
        <w:contextualSpacing w:val="0"/>
        <w:jc w:val="both"/>
        <w:rPr>
          <w:rFonts w:ascii="Tahoma" w:hAnsi="Tahoma" w:cs="Tahoma"/>
          <w:sz w:val="16"/>
          <w:szCs w:val="16"/>
          <w:u w:val="single"/>
        </w:rPr>
      </w:pPr>
      <w:r w:rsidRPr="002819CE">
        <w:rPr>
          <w:rFonts w:ascii="Tahoma" w:hAnsi="Tahoma" w:cs="Tahoma"/>
          <w:sz w:val="16"/>
          <w:szCs w:val="16"/>
          <w:u w:val="single"/>
        </w:rPr>
        <w:t>Software pro server:</w:t>
      </w:r>
    </w:p>
    <w:p w14:paraId="116D94B6" w14:textId="43E77B7F" w:rsidR="002819CE" w:rsidRPr="002819CE" w:rsidRDefault="002819CE" w:rsidP="00992079">
      <w:pPr>
        <w:pStyle w:val="Odstavecseseznamem"/>
        <w:numPr>
          <w:ilvl w:val="0"/>
          <w:numId w:val="25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Poskytování časově neomezených užívacích práv (1 serverová licence) k software pro ukládání dat do centrálního úložiště</w:t>
      </w:r>
      <w:r w:rsidR="004D0CD0">
        <w:rPr>
          <w:rFonts w:ascii="Tahoma" w:hAnsi="Tahoma" w:cs="Tahoma"/>
          <w:sz w:val="16"/>
          <w:szCs w:val="16"/>
        </w:rPr>
        <w:t>;</w:t>
      </w:r>
    </w:p>
    <w:p w14:paraId="33EECD41" w14:textId="2279982C" w:rsidR="002819CE" w:rsidRPr="002819CE" w:rsidRDefault="002819CE" w:rsidP="265643FC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Poskytování časově neomezených užívacích práv (1 serverová licence) k software pro řízení licencí</w:t>
      </w:r>
      <w:r w:rsidR="004D0CD0">
        <w:rPr>
          <w:rFonts w:ascii="Tahoma" w:hAnsi="Tahoma" w:cs="Tahoma"/>
          <w:sz w:val="16"/>
          <w:szCs w:val="16"/>
        </w:rPr>
        <w:t>;</w:t>
      </w:r>
    </w:p>
    <w:p w14:paraId="6B4506DC" w14:textId="661EFE3D" w:rsidR="002819CE" w:rsidRPr="002819CE" w:rsidRDefault="002819CE" w:rsidP="00992079">
      <w:pPr>
        <w:pStyle w:val="Odstavecseseznamem"/>
        <w:spacing w:before="120" w:after="120"/>
        <w:contextualSpacing w:val="0"/>
        <w:jc w:val="both"/>
        <w:rPr>
          <w:rFonts w:ascii="Tahoma" w:hAnsi="Tahoma" w:cs="Tahoma"/>
          <w:sz w:val="16"/>
          <w:szCs w:val="16"/>
          <w:u w:val="single"/>
        </w:rPr>
      </w:pPr>
      <w:r w:rsidRPr="002819CE">
        <w:rPr>
          <w:rFonts w:ascii="Tahoma" w:hAnsi="Tahoma" w:cs="Tahoma"/>
          <w:sz w:val="16"/>
          <w:szCs w:val="16"/>
          <w:u w:val="single"/>
        </w:rPr>
        <w:t>Software pro uživatelské stanice:</w:t>
      </w:r>
    </w:p>
    <w:p w14:paraId="21BBE475" w14:textId="2C348FD8" w:rsidR="0033677D" w:rsidRPr="00992079" w:rsidRDefault="002819CE" w:rsidP="00992079">
      <w:pPr>
        <w:pStyle w:val="Odstavecseseznamem"/>
        <w:numPr>
          <w:ilvl w:val="0"/>
          <w:numId w:val="54"/>
        </w:numPr>
        <w:ind w:left="1066" w:hanging="357"/>
        <w:jc w:val="both"/>
        <w:rPr>
          <w:rFonts w:ascii="Tahoma" w:hAnsi="Tahoma" w:cs="Tahoma"/>
          <w:sz w:val="16"/>
          <w:szCs w:val="16"/>
        </w:rPr>
      </w:pPr>
      <w:r w:rsidRPr="004656F2">
        <w:rPr>
          <w:rFonts w:ascii="Tahoma" w:hAnsi="Tahoma" w:cs="Tahoma"/>
          <w:sz w:val="16"/>
          <w:szCs w:val="16"/>
        </w:rPr>
        <w:t xml:space="preserve">Poskytování časově neomezených užívacích práv (plovoucí licence) pro </w:t>
      </w:r>
      <w:r w:rsidRPr="006105F4">
        <w:rPr>
          <w:rFonts w:ascii="Tahoma" w:hAnsi="Tahoma" w:cs="Tahoma"/>
          <w:sz w:val="16"/>
          <w:szCs w:val="16"/>
        </w:rPr>
        <w:t>12 současně přistupujících uživatelů (2</w:t>
      </w:r>
      <w:r w:rsidR="00C32183">
        <w:rPr>
          <w:rFonts w:ascii="Tahoma" w:hAnsi="Tahoma" w:cs="Tahoma"/>
          <w:sz w:val="16"/>
          <w:szCs w:val="16"/>
        </w:rPr>
        <w:t> </w:t>
      </w:r>
      <w:r w:rsidRPr="006105F4">
        <w:rPr>
          <w:rFonts w:ascii="Tahoma" w:hAnsi="Tahoma" w:cs="Tahoma"/>
          <w:sz w:val="16"/>
          <w:szCs w:val="16"/>
        </w:rPr>
        <w:t>ke</w:t>
      </w:r>
      <w:r w:rsidR="00C32183">
        <w:rPr>
          <w:rFonts w:ascii="Tahoma" w:hAnsi="Tahoma" w:cs="Tahoma"/>
          <w:sz w:val="16"/>
          <w:szCs w:val="16"/>
        </w:rPr>
        <w:t> </w:t>
      </w:r>
      <w:r w:rsidRPr="006105F4">
        <w:rPr>
          <w:rFonts w:ascii="Tahoma" w:hAnsi="Tahoma" w:cs="Tahoma"/>
          <w:sz w:val="16"/>
          <w:szCs w:val="16"/>
        </w:rPr>
        <w:t>každé jednotce) pro prohlížení záznamů</w:t>
      </w:r>
      <w:r w:rsidR="004D0CD0">
        <w:rPr>
          <w:rFonts w:ascii="Tahoma" w:hAnsi="Tahoma" w:cs="Tahoma"/>
          <w:sz w:val="16"/>
          <w:szCs w:val="16"/>
        </w:rPr>
        <w:t>;</w:t>
      </w:r>
    </w:p>
    <w:p w14:paraId="1F923177" w14:textId="60159C44" w:rsidR="0033677D" w:rsidRPr="00992079" w:rsidRDefault="002819CE" w:rsidP="00992079">
      <w:pPr>
        <w:pStyle w:val="Odstavecseseznamem"/>
        <w:numPr>
          <w:ilvl w:val="0"/>
          <w:numId w:val="54"/>
        </w:numPr>
        <w:ind w:left="1066" w:hanging="357"/>
        <w:jc w:val="both"/>
        <w:rPr>
          <w:rFonts w:ascii="Tahoma" w:hAnsi="Tahoma" w:cs="Tahoma"/>
          <w:sz w:val="16"/>
          <w:szCs w:val="16"/>
        </w:rPr>
      </w:pPr>
      <w:r w:rsidRPr="004656F2">
        <w:rPr>
          <w:rFonts w:ascii="Tahoma" w:hAnsi="Tahoma" w:cs="Tahoma"/>
          <w:sz w:val="16"/>
          <w:szCs w:val="16"/>
        </w:rPr>
        <w:t>Poskytování časově neomezených užívacích práv (plovoucí licence) pro 6 současně přistupujících uživatelů (1</w:t>
      </w:r>
      <w:r w:rsidR="00C32183">
        <w:rPr>
          <w:rFonts w:ascii="Tahoma" w:hAnsi="Tahoma" w:cs="Tahoma"/>
          <w:sz w:val="16"/>
          <w:szCs w:val="16"/>
        </w:rPr>
        <w:t> </w:t>
      </w:r>
      <w:r w:rsidRPr="004656F2">
        <w:rPr>
          <w:rFonts w:ascii="Tahoma" w:hAnsi="Tahoma" w:cs="Tahoma"/>
          <w:sz w:val="16"/>
          <w:szCs w:val="16"/>
        </w:rPr>
        <w:t>ke</w:t>
      </w:r>
      <w:r w:rsidR="00C32183">
        <w:rPr>
          <w:rFonts w:ascii="Tahoma" w:hAnsi="Tahoma" w:cs="Tahoma"/>
          <w:sz w:val="16"/>
          <w:szCs w:val="16"/>
        </w:rPr>
        <w:t> </w:t>
      </w:r>
      <w:r w:rsidRPr="004656F2">
        <w:rPr>
          <w:rFonts w:ascii="Tahoma" w:hAnsi="Tahoma" w:cs="Tahoma"/>
          <w:sz w:val="16"/>
          <w:szCs w:val="16"/>
        </w:rPr>
        <w:t>každé jednotce) pro zpracování záznamů</w:t>
      </w:r>
      <w:r w:rsidR="004D0CD0">
        <w:rPr>
          <w:rFonts w:ascii="Tahoma" w:hAnsi="Tahoma" w:cs="Tahoma"/>
          <w:sz w:val="16"/>
          <w:szCs w:val="16"/>
        </w:rPr>
        <w:t>;</w:t>
      </w:r>
    </w:p>
    <w:p w14:paraId="3CDAD3A7" w14:textId="26B28916" w:rsidR="002819CE" w:rsidRPr="0033677D" w:rsidRDefault="002819CE" w:rsidP="00992079">
      <w:pPr>
        <w:pStyle w:val="Odstavecseseznamem"/>
        <w:numPr>
          <w:ilvl w:val="0"/>
          <w:numId w:val="54"/>
        </w:numPr>
        <w:ind w:left="1066" w:hanging="357"/>
        <w:jc w:val="both"/>
        <w:rPr>
          <w:rFonts w:ascii="Tahoma" w:hAnsi="Tahoma" w:cs="Tahoma"/>
          <w:sz w:val="16"/>
          <w:szCs w:val="16"/>
        </w:rPr>
      </w:pPr>
      <w:r w:rsidRPr="004656F2">
        <w:rPr>
          <w:rFonts w:ascii="Tahoma" w:hAnsi="Tahoma" w:cs="Tahoma"/>
          <w:sz w:val="16"/>
          <w:szCs w:val="16"/>
        </w:rPr>
        <w:t>Poskytování časově neome</w:t>
      </w:r>
      <w:r w:rsidRPr="006105F4">
        <w:rPr>
          <w:rFonts w:ascii="Tahoma" w:hAnsi="Tahoma" w:cs="Tahoma"/>
          <w:sz w:val="16"/>
          <w:szCs w:val="16"/>
        </w:rPr>
        <w:t>zených užívacích práv (plovoucí licence) pro 6 současně přistupujících uživatelů (1</w:t>
      </w:r>
      <w:r w:rsidR="00C32183">
        <w:rPr>
          <w:rFonts w:ascii="Tahoma" w:hAnsi="Tahoma" w:cs="Tahoma"/>
          <w:sz w:val="16"/>
          <w:szCs w:val="16"/>
        </w:rPr>
        <w:t> </w:t>
      </w:r>
      <w:r w:rsidRPr="006105F4">
        <w:rPr>
          <w:rFonts w:ascii="Tahoma" w:hAnsi="Tahoma" w:cs="Tahoma"/>
          <w:sz w:val="16"/>
          <w:szCs w:val="16"/>
        </w:rPr>
        <w:t>ke</w:t>
      </w:r>
      <w:r w:rsidR="00C32183">
        <w:rPr>
          <w:rFonts w:ascii="Tahoma" w:hAnsi="Tahoma" w:cs="Tahoma"/>
          <w:sz w:val="16"/>
          <w:szCs w:val="16"/>
        </w:rPr>
        <w:t> </w:t>
      </w:r>
      <w:r w:rsidRPr="006105F4">
        <w:rPr>
          <w:rFonts w:ascii="Tahoma" w:hAnsi="Tahoma" w:cs="Tahoma"/>
          <w:sz w:val="16"/>
          <w:szCs w:val="16"/>
        </w:rPr>
        <w:t>každé jednotce) pro živé audio-video spojení</w:t>
      </w:r>
      <w:r w:rsidR="004D0CD0">
        <w:rPr>
          <w:rFonts w:ascii="Tahoma" w:hAnsi="Tahoma" w:cs="Tahoma"/>
          <w:sz w:val="16"/>
          <w:szCs w:val="16"/>
        </w:rPr>
        <w:t>;</w:t>
      </w:r>
      <w:r w:rsidRPr="006105F4">
        <w:rPr>
          <w:rFonts w:ascii="Tahoma" w:hAnsi="Tahoma" w:cs="Tahoma"/>
          <w:sz w:val="16"/>
          <w:szCs w:val="16"/>
        </w:rPr>
        <w:t xml:space="preserve"> </w:t>
      </w:r>
    </w:p>
    <w:p w14:paraId="299DE020" w14:textId="2A41C72B" w:rsidR="002819CE" w:rsidRPr="00AA178F" w:rsidRDefault="002819CE" w:rsidP="00992079">
      <w:pPr>
        <w:spacing w:before="120" w:after="120"/>
        <w:ind w:left="709"/>
        <w:rPr>
          <w:rFonts w:ascii="Tahoma" w:hAnsi="Tahoma" w:cs="Tahoma"/>
          <w:sz w:val="16"/>
          <w:szCs w:val="16"/>
          <w:u w:val="single"/>
        </w:rPr>
      </w:pPr>
      <w:r w:rsidRPr="00AA178F">
        <w:rPr>
          <w:rFonts w:ascii="Tahoma" w:hAnsi="Tahoma" w:cs="Tahoma"/>
          <w:sz w:val="16"/>
          <w:szCs w:val="16"/>
          <w:u w:val="single"/>
        </w:rPr>
        <w:t xml:space="preserve">v rámci dodávky položky č. 1 předmětu plnění </w:t>
      </w:r>
      <w:r w:rsidR="00AE7E6A" w:rsidRPr="00AA178F">
        <w:rPr>
          <w:rFonts w:ascii="Tahoma" w:hAnsi="Tahoma" w:cs="Tahoma"/>
          <w:sz w:val="16"/>
          <w:szCs w:val="16"/>
          <w:u w:val="single"/>
        </w:rPr>
        <w:t xml:space="preserve">je </w:t>
      </w:r>
      <w:r w:rsidRPr="00AA178F">
        <w:rPr>
          <w:rFonts w:ascii="Tahoma" w:hAnsi="Tahoma" w:cs="Tahoma"/>
          <w:sz w:val="16"/>
          <w:szCs w:val="16"/>
          <w:u w:val="single"/>
        </w:rPr>
        <w:t>dále:</w:t>
      </w:r>
    </w:p>
    <w:p w14:paraId="2D5D4084" w14:textId="00F34B29" w:rsidR="00A70652" w:rsidRDefault="00C32183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</w:t>
      </w:r>
      <w:r w:rsidR="00147B76">
        <w:rPr>
          <w:rFonts w:ascii="Tahoma" w:hAnsi="Tahoma" w:cs="Tahoma"/>
          <w:sz w:val="16"/>
          <w:szCs w:val="16"/>
        </w:rPr>
        <w:t xml:space="preserve">mplementace a </w:t>
      </w:r>
      <w:r w:rsidR="00605739">
        <w:rPr>
          <w:rFonts w:ascii="Tahoma" w:hAnsi="Tahoma" w:cs="Tahoma"/>
          <w:sz w:val="16"/>
          <w:szCs w:val="16"/>
        </w:rPr>
        <w:t>i</w:t>
      </w:r>
      <w:r w:rsidR="00342158">
        <w:rPr>
          <w:rFonts w:ascii="Tahoma" w:hAnsi="Tahoma" w:cs="Tahoma"/>
          <w:sz w:val="16"/>
          <w:szCs w:val="16"/>
        </w:rPr>
        <w:t>nstalace</w:t>
      </w:r>
      <w:r w:rsidR="00137B26">
        <w:rPr>
          <w:rFonts w:ascii="Tahoma" w:hAnsi="Tahoma" w:cs="Tahoma"/>
          <w:sz w:val="16"/>
          <w:szCs w:val="16"/>
        </w:rPr>
        <w:t xml:space="preserve"> </w:t>
      </w:r>
      <w:r w:rsidR="00831437">
        <w:rPr>
          <w:rFonts w:ascii="Tahoma" w:hAnsi="Tahoma" w:cs="Tahoma"/>
          <w:sz w:val="16"/>
          <w:szCs w:val="16"/>
        </w:rPr>
        <w:t xml:space="preserve">veškerého </w:t>
      </w:r>
      <w:r w:rsidR="00137B26">
        <w:rPr>
          <w:rFonts w:ascii="Tahoma" w:hAnsi="Tahoma" w:cs="Tahoma"/>
          <w:sz w:val="16"/>
          <w:szCs w:val="16"/>
        </w:rPr>
        <w:t>SW</w:t>
      </w:r>
      <w:r w:rsidR="00147B76">
        <w:rPr>
          <w:rFonts w:ascii="Tahoma" w:hAnsi="Tahoma" w:cs="Tahoma"/>
          <w:sz w:val="16"/>
          <w:szCs w:val="16"/>
        </w:rPr>
        <w:t>,</w:t>
      </w:r>
      <w:r w:rsidR="00137B26">
        <w:rPr>
          <w:rFonts w:ascii="Tahoma" w:hAnsi="Tahoma" w:cs="Tahoma"/>
          <w:sz w:val="16"/>
          <w:szCs w:val="16"/>
        </w:rPr>
        <w:t xml:space="preserve"> zapojen</w:t>
      </w:r>
      <w:r w:rsidR="00B34382">
        <w:rPr>
          <w:rFonts w:ascii="Tahoma" w:hAnsi="Tahoma" w:cs="Tahoma"/>
          <w:sz w:val="16"/>
          <w:szCs w:val="16"/>
        </w:rPr>
        <w:t xml:space="preserve">í </w:t>
      </w:r>
      <w:r w:rsidR="004304A5">
        <w:rPr>
          <w:rFonts w:ascii="Tahoma" w:hAnsi="Tahoma" w:cs="Tahoma"/>
          <w:sz w:val="16"/>
          <w:szCs w:val="16"/>
        </w:rPr>
        <w:t xml:space="preserve">a </w:t>
      </w:r>
      <w:r w:rsidR="004304A5" w:rsidRPr="00AF2C19">
        <w:rPr>
          <w:rFonts w:ascii="Tahoma" w:hAnsi="Tahoma" w:cs="Tahoma"/>
          <w:sz w:val="16"/>
          <w:szCs w:val="16"/>
        </w:rPr>
        <w:t>z</w:t>
      </w:r>
      <w:r w:rsidR="00D2044E" w:rsidRPr="00AF2C19">
        <w:rPr>
          <w:rFonts w:ascii="Tahoma" w:hAnsi="Tahoma" w:cs="Tahoma"/>
          <w:sz w:val="16"/>
          <w:szCs w:val="16"/>
        </w:rPr>
        <w:t>provoznění</w:t>
      </w:r>
      <w:r w:rsidR="00D2044E">
        <w:rPr>
          <w:rFonts w:ascii="Tahoma" w:hAnsi="Tahoma" w:cs="Tahoma"/>
          <w:sz w:val="16"/>
          <w:szCs w:val="16"/>
        </w:rPr>
        <w:t xml:space="preserve"> </w:t>
      </w:r>
      <w:r w:rsidR="00831437">
        <w:rPr>
          <w:rFonts w:ascii="Tahoma" w:hAnsi="Tahoma" w:cs="Tahoma"/>
          <w:sz w:val="16"/>
          <w:szCs w:val="16"/>
        </w:rPr>
        <w:t xml:space="preserve">veškerého dodaného </w:t>
      </w:r>
      <w:r w:rsidR="00B34382">
        <w:rPr>
          <w:rFonts w:ascii="Tahoma" w:hAnsi="Tahoma" w:cs="Tahoma"/>
          <w:sz w:val="16"/>
          <w:szCs w:val="16"/>
        </w:rPr>
        <w:t xml:space="preserve">zařízení, napojení na silové rozvody a napojení na </w:t>
      </w:r>
      <w:r w:rsidR="00B3058B">
        <w:rPr>
          <w:rFonts w:ascii="Tahoma" w:hAnsi="Tahoma" w:cs="Tahoma"/>
          <w:sz w:val="16"/>
          <w:szCs w:val="16"/>
        </w:rPr>
        <w:t>síťovou infrastrukturu objednatele</w:t>
      </w:r>
      <w:r>
        <w:rPr>
          <w:rFonts w:ascii="Tahoma" w:hAnsi="Tahoma" w:cs="Tahoma"/>
          <w:sz w:val="16"/>
          <w:szCs w:val="16"/>
        </w:rPr>
        <w:t>,</w:t>
      </w:r>
    </w:p>
    <w:p w14:paraId="21172D4D" w14:textId="1097193F" w:rsidR="00B3058B" w:rsidRPr="002819CE" w:rsidRDefault="00605739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26189B">
        <w:rPr>
          <w:rFonts w:ascii="Tahoma" w:hAnsi="Tahoma" w:cs="Tahoma"/>
          <w:sz w:val="16"/>
          <w:szCs w:val="16"/>
        </w:rPr>
        <w:t>řipojení všech zdrojů signálu z operačních sálů na jednotlivá zařízení</w:t>
      </w:r>
      <w:r w:rsidR="00C32183">
        <w:rPr>
          <w:rFonts w:ascii="Tahoma" w:hAnsi="Tahoma" w:cs="Tahoma"/>
          <w:sz w:val="16"/>
          <w:szCs w:val="16"/>
        </w:rPr>
        <w:t>,</w:t>
      </w:r>
      <w:r w:rsidR="00053AF7">
        <w:rPr>
          <w:rFonts w:ascii="Tahoma" w:hAnsi="Tahoma" w:cs="Tahoma"/>
          <w:sz w:val="16"/>
          <w:szCs w:val="16"/>
        </w:rPr>
        <w:t xml:space="preserve"> </w:t>
      </w:r>
    </w:p>
    <w:p w14:paraId="28ABF189" w14:textId="14A47DDB" w:rsidR="002819CE" w:rsidRPr="004B1FA1" w:rsidRDefault="002819CE" w:rsidP="265643FC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sz w:val="16"/>
          <w:szCs w:val="16"/>
        </w:rPr>
      </w:pPr>
      <w:r w:rsidRPr="004B1FA1">
        <w:rPr>
          <w:rFonts w:ascii="Tahoma" w:hAnsi="Tahoma" w:cs="Tahoma"/>
          <w:sz w:val="16"/>
          <w:szCs w:val="16"/>
        </w:rPr>
        <w:t>dodání veškeré provozní, uživatelské a administrátorské dokumentace v českém jazyce</w:t>
      </w:r>
      <w:r w:rsidR="00E66E92" w:rsidRPr="004B1FA1">
        <w:rPr>
          <w:rFonts w:ascii="Tahoma" w:hAnsi="Tahoma" w:cs="Tahoma"/>
          <w:sz w:val="16"/>
          <w:szCs w:val="16"/>
        </w:rPr>
        <w:t xml:space="preserve"> a návodu na konfiguraci připojení všech zařízení</w:t>
      </w:r>
      <w:r w:rsidR="00C32183" w:rsidRPr="004B1FA1">
        <w:rPr>
          <w:rFonts w:ascii="Tahoma" w:hAnsi="Tahoma" w:cs="Tahoma"/>
          <w:sz w:val="16"/>
          <w:szCs w:val="16"/>
        </w:rPr>
        <w:t>,</w:t>
      </w:r>
      <w:r w:rsidR="00E66E92" w:rsidRPr="004B1FA1">
        <w:rPr>
          <w:rFonts w:ascii="Tahoma" w:hAnsi="Tahoma" w:cs="Tahoma"/>
          <w:sz w:val="16"/>
          <w:szCs w:val="16"/>
        </w:rPr>
        <w:t xml:space="preserve"> </w:t>
      </w:r>
    </w:p>
    <w:p w14:paraId="675DDA4D" w14:textId="057CEF89" w:rsidR="002819CE" w:rsidRPr="002F322C" w:rsidRDefault="002819CE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4B1FA1">
        <w:rPr>
          <w:rFonts w:ascii="Tahoma" w:hAnsi="Tahoma" w:cs="Tahoma"/>
          <w:sz w:val="16"/>
          <w:szCs w:val="16"/>
        </w:rPr>
        <w:lastRenderedPageBreak/>
        <w:t xml:space="preserve">zaškolení uživatelů zadavatele pro 18 </w:t>
      </w:r>
      <w:r w:rsidRPr="002819CE">
        <w:rPr>
          <w:rFonts w:ascii="Tahoma" w:hAnsi="Tahoma" w:cs="Tahoma"/>
          <w:sz w:val="16"/>
          <w:szCs w:val="16"/>
        </w:rPr>
        <w:t xml:space="preserve">osob (3 pro každou jednotku) </w:t>
      </w:r>
      <w:r w:rsidRPr="002F322C">
        <w:rPr>
          <w:rFonts w:ascii="Tahoma" w:hAnsi="Tahoma" w:cs="Tahoma"/>
          <w:sz w:val="16"/>
          <w:szCs w:val="16"/>
        </w:rPr>
        <w:t>v rozsahu provozní a uživatelské dokumentace v českém jazyce</w:t>
      </w:r>
      <w:r w:rsidR="00C32183">
        <w:rPr>
          <w:rFonts w:ascii="Tahoma" w:hAnsi="Tahoma" w:cs="Tahoma"/>
          <w:sz w:val="16"/>
          <w:szCs w:val="16"/>
        </w:rPr>
        <w:t>,</w:t>
      </w:r>
    </w:p>
    <w:p w14:paraId="168CAB65" w14:textId="24FE1E5B" w:rsidR="002819CE" w:rsidRPr="00C32183" w:rsidRDefault="002819CE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C32183">
        <w:rPr>
          <w:rFonts w:ascii="Tahoma" w:hAnsi="Tahoma" w:cs="Tahoma"/>
          <w:sz w:val="16"/>
          <w:szCs w:val="16"/>
        </w:rPr>
        <w:t>zaškolení administrátorů zadavatele pro 3 osoby v rozsahu administrátorské dokumentace v českém jazyce</w:t>
      </w:r>
      <w:r w:rsidR="00C32183" w:rsidRPr="00C32183">
        <w:rPr>
          <w:rFonts w:ascii="Tahoma" w:hAnsi="Tahoma" w:cs="Tahoma"/>
          <w:sz w:val="16"/>
          <w:szCs w:val="16"/>
        </w:rPr>
        <w:t>,</w:t>
      </w:r>
      <w:r w:rsidRPr="00B000C5">
        <w:rPr>
          <w:rFonts w:ascii="Tahoma" w:hAnsi="Tahoma" w:cs="Tahoma"/>
          <w:sz w:val="16"/>
          <w:szCs w:val="16"/>
        </w:rPr>
        <w:t xml:space="preserve"> </w:t>
      </w:r>
    </w:p>
    <w:p w14:paraId="2D97F8FD" w14:textId="43DF5CC1" w:rsidR="002819CE" w:rsidRPr="002819CE" w:rsidRDefault="002819CE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poskytování záručního a pozáručního servisu</w:t>
      </w:r>
      <w:r w:rsidR="00C32183">
        <w:rPr>
          <w:rFonts w:ascii="Tahoma" w:hAnsi="Tahoma" w:cs="Tahoma"/>
          <w:sz w:val="16"/>
          <w:szCs w:val="16"/>
        </w:rPr>
        <w:t>.</w:t>
      </w:r>
    </w:p>
    <w:p w14:paraId="1306EC39" w14:textId="0BA0FDA2" w:rsidR="002819CE" w:rsidRPr="002819CE" w:rsidRDefault="002819CE" w:rsidP="168A78E2">
      <w:pPr>
        <w:pStyle w:val="Odstavecseseznamem"/>
        <w:ind w:left="993"/>
        <w:rPr>
          <w:rFonts w:ascii="Tahoma" w:hAnsi="Tahoma" w:cs="Tahoma"/>
          <w:sz w:val="16"/>
          <w:szCs w:val="16"/>
        </w:rPr>
      </w:pPr>
    </w:p>
    <w:p w14:paraId="0B27B4B2" w14:textId="3593A3AD" w:rsidR="168A78E2" w:rsidRDefault="168A78E2" w:rsidP="168A78E2">
      <w:pPr>
        <w:pStyle w:val="Odstavecseseznamem"/>
        <w:ind w:left="993"/>
        <w:rPr>
          <w:rFonts w:ascii="Tahoma" w:hAnsi="Tahoma" w:cs="Tahoma"/>
          <w:sz w:val="16"/>
          <w:szCs w:val="16"/>
        </w:rPr>
      </w:pPr>
    </w:p>
    <w:p w14:paraId="10101D36" w14:textId="2270884B" w:rsidR="0025366E" w:rsidRPr="001124B9" w:rsidRDefault="001124B9" w:rsidP="00992079">
      <w:pPr>
        <w:pStyle w:val="Odstavecseseznamem"/>
        <w:numPr>
          <w:ilvl w:val="4"/>
          <w:numId w:val="1"/>
        </w:numPr>
        <w:ind w:left="993"/>
        <w:contextualSpacing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D</w:t>
      </w:r>
      <w:r w:rsidR="00DF003F" w:rsidRPr="001124B9">
        <w:rPr>
          <w:rFonts w:ascii="Tahoma" w:hAnsi="Tahoma" w:cs="Tahoma"/>
          <w:b/>
          <w:bCs/>
          <w:sz w:val="16"/>
          <w:szCs w:val="16"/>
        </w:rPr>
        <w:t>odávka řešení pro st</w:t>
      </w:r>
      <w:r w:rsidR="00A020B3" w:rsidRPr="001124B9">
        <w:rPr>
          <w:rFonts w:ascii="Tahoma" w:hAnsi="Tahoma" w:cs="Tahoma"/>
          <w:b/>
          <w:bCs/>
          <w:sz w:val="16"/>
          <w:szCs w:val="16"/>
        </w:rPr>
        <w:t xml:space="preserve">reamování operací </w:t>
      </w:r>
      <w:r w:rsidR="00AB6EFF" w:rsidRPr="001124B9">
        <w:rPr>
          <w:rFonts w:ascii="Tahoma" w:hAnsi="Tahoma" w:cs="Tahoma"/>
          <w:b/>
          <w:bCs/>
          <w:sz w:val="16"/>
          <w:szCs w:val="16"/>
        </w:rPr>
        <w:t>na vyžádání</w:t>
      </w:r>
      <w:r w:rsidR="00AA178F" w:rsidRPr="001124B9">
        <w:rPr>
          <w:rFonts w:ascii="Tahoma" w:hAnsi="Tahoma" w:cs="Tahoma"/>
          <w:b/>
          <w:bCs/>
          <w:sz w:val="16"/>
          <w:szCs w:val="16"/>
        </w:rPr>
        <w:t xml:space="preserve"> objednatele</w:t>
      </w:r>
    </w:p>
    <w:p w14:paraId="204FF9FF" w14:textId="0508583A" w:rsidR="00070520" w:rsidRDefault="003155C3" w:rsidP="00992079">
      <w:pPr>
        <w:spacing w:before="120" w:after="120"/>
        <w:ind w:firstLine="708"/>
        <w:jc w:val="both"/>
        <w:rPr>
          <w:rFonts w:ascii="Tahoma" w:hAnsi="Tahoma" w:cs="Tahoma"/>
          <w:sz w:val="16"/>
          <w:szCs w:val="16"/>
        </w:rPr>
      </w:pPr>
      <w:r w:rsidRPr="00812327">
        <w:rPr>
          <w:rFonts w:ascii="Tahoma" w:hAnsi="Tahoma" w:cs="Tahoma"/>
          <w:sz w:val="16"/>
          <w:szCs w:val="16"/>
          <w:u w:val="single"/>
        </w:rPr>
        <w:t>Položka č. 1</w:t>
      </w:r>
      <w:r w:rsidR="00384B92" w:rsidRPr="00A046ED">
        <w:rPr>
          <w:rFonts w:ascii="Tahoma" w:hAnsi="Tahoma" w:cs="Tahoma"/>
          <w:sz w:val="16"/>
          <w:szCs w:val="16"/>
        </w:rPr>
        <w:t xml:space="preserve"> </w:t>
      </w:r>
      <w:r w:rsidR="0025366E" w:rsidRPr="00A046ED">
        <w:rPr>
          <w:rFonts w:ascii="Tahoma" w:hAnsi="Tahoma" w:cs="Tahoma"/>
          <w:sz w:val="16"/>
          <w:szCs w:val="16"/>
        </w:rPr>
        <w:t>streamovací a nahrávací</w:t>
      </w:r>
      <w:r w:rsidR="00143B28">
        <w:rPr>
          <w:rFonts w:ascii="Tahoma" w:hAnsi="Tahoma" w:cs="Tahoma"/>
          <w:sz w:val="16"/>
          <w:szCs w:val="16"/>
        </w:rPr>
        <w:t xml:space="preserve"> třívstupová (2 vstupy FULL HD a 1 vstup pro IP kameru) </w:t>
      </w:r>
      <w:r w:rsidR="0025366E" w:rsidRPr="00A046ED">
        <w:rPr>
          <w:rFonts w:ascii="Tahoma" w:hAnsi="Tahoma" w:cs="Tahoma"/>
          <w:sz w:val="16"/>
          <w:szCs w:val="16"/>
        </w:rPr>
        <w:t xml:space="preserve"> jednotk</w:t>
      </w:r>
      <w:r w:rsidR="00FC5DB9">
        <w:rPr>
          <w:rFonts w:ascii="Tahoma" w:hAnsi="Tahoma" w:cs="Tahoma"/>
          <w:sz w:val="16"/>
          <w:szCs w:val="16"/>
        </w:rPr>
        <w:t>a</w:t>
      </w:r>
      <w:r w:rsidR="008D7F00">
        <w:rPr>
          <w:rFonts w:ascii="Tahoma" w:hAnsi="Tahoma" w:cs="Tahoma"/>
          <w:sz w:val="16"/>
          <w:szCs w:val="16"/>
        </w:rPr>
        <w:t xml:space="preserve"> včetně</w:t>
      </w:r>
      <w:r w:rsidR="00070520">
        <w:rPr>
          <w:rFonts w:ascii="Tahoma" w:hAnsi="Tahoma" w:cs="Tahoma"/>
          <w:sz w:val="16"/>
          <w:szCs w:val="16"/>
        </w:rPr>
        <w:t>:</w:t>
      </w:r>
    </w:p>
    <w:p w14:paraId="001C6376" w14:textId="22A8287C" w:rsidR="00FF709C" w:rsidRPr="00992079" w:rsidRDefault="00070520" w:rsidP="00992079">
      <w:pPr>
        <w:pStyle w:val="Odstavecseseznamem"/>
        <w:numPr>
          <w:ilvl w:val="0"/>
          <w:numId w:val="53"/>
        </w:numPr>
        <w:ind w:left="1066" w:hanging="357"/>
        <w:jc w:val="both"/>
        <w:rPr>
          <w:rFonts w:ascii="Tahoma" w:hAnsi="Tahoma" w:cs="Tahoma"/>
          <w:sz w:val="16"/>
          <w:szCs w:val="16"/>
        </w:rPr>
      </w:pPr>
      <w:r w:rsidRPr="00992079">
        <w:rPr>
          <w:rFonts w:ascii="Tahoma" w:hAnsi="Tahoma" w:cs="Tahoma"/>
          <w:sz w:val="16"/>
          <w:szCs w:val="16"/>
        </w:rPr>
        <w:t>Poskytování časově neomezených užívacích práv (licence) k software pro záznam, archivaci a vyhledávání záznamů pro záznamovou a komunikační jednotku</w:t>
      </w:r>
      <w:r w:rsidR="009F0F58">
        <w:rPr>
          <w:rFonts w:ascii="Tahoma" w:hAnsi="Tahoma" w:cs="Tahoma"/>
          <w:sz w:val="16"/>
          <w:szCs w:val="16"/>
        </w:rPr>
        <w:t>;</w:t>
      </w:r>
    </w:p>
    <w:p w14:paraId="5E390571" w14:textId="78786C3B" w:rsidR="00FF709C" w:rsidRPr="00992079" w:rsidRDefault="00DE3A4D" w:rsidP="00992079">
      <w:pPr>
        <w:pStyle w:val="Odstavecseseznamem"/>
        <w:numPr>
          <w:ilvl w:val="0"/>
          <w:numId w:val="53"/>
        </w:numPr>
        <w:ind w:left="1066" w:hanging="357"/>
        <w:jc w:val="both"/>
        <w:rPr>
          <w:rFonts w:ascii="Tahoma" w:hAnsi="Tahoma" w:cs="Tahoma"/>
          <w:sz w:val="16"/>
          <w:szCs w:val="16"/>
        </w:rPr>
      </w:pPr>
      <w:r w:rsidRPr="004656F2">
        <w:rPr>
          <w:rFonts w:ascii="Tahoma" w:hAnsi="Tahoma" w:cs="Tahoma"/>
          <w:sz w:val="16"/>
          <w:szCs w:val="16"/>
        </w:rPr>
        <w:t>P</w:t>
      </w:r>
      <w:r w:rsidRPr="006105F4">
        <w:rPr>
          <w:rFonts w:ascii="Tahoma" w:hAnsi="Tahoma" w:cs="Tahoma"/>
          <w:sz w:val="16"/>
          <w:szCs w:val="16"/>
        </w:rPr>
        <w:t>oskytování časově neomezených užívacích práv (plovoucí licence) pro 2 současně přistupující uživatele (2</w:t>
      </w:r>
      <w:r w:rsidR="005165E9">
        <w:rPr>
          <w:rFonts w:ascii="Tahoma" w:hAnsi="Tahoma" w:cs="Tahoma"/>
          <w:sz w:val="16"/>
          <w:szCs w:val="16"/>
        </w:rPr>
        <w:t> </w:t>
      </w:r>
      <w:r w:rsidRPr="006105F4">
        <w:rPr>
          <w:rFonts w:ascii="Tahoma" w:hAnsi="Tahoma" w:cs="Tahoma"/>
          <w:sz w:val="16"/>
          <w:szCs w:val="16"/>
        </w:rPr>
        <w:t>ke</w:t>
      </w:r>
      <w:r w:rsidR="005165E9">
        <w:rPr>
          <w:rFonts w:ascii="Tahoma" w:hAnsi="Tahoma" w:cs="Tahoma"/>
          <w:sz w:val="16"/>
          <w:szCs w:val="16"/>
        </w:rPr>
        <w:t> </w:t>
      </w:r>
      <w:r w:rsidRPr="004656F2">
        <w:rPr>
          <w:rFonts w:ascii="Tahoma" w:hAnsi="Tahoma" w:cs="Tahoma"/>
          <w:sz w:val="16"/>
          <w:szCs w:val="16"/>
        </w:rPr>
        <w:t>každé jednotce) pro prohlížení záznamů</w:t>
      </w:r>
      <w:r w:rsidR="009F0F58">
        <w:rPr>
          <w:rFonts w:ascii="Tahoma" w:hAnsi="Tahoma" w:cs="Tahoma"/>
          <w:sz w:val="16"/>
          <w:szCs w:val="16"/>
        </w:rPr>
        <w:t>;</w:t>
      </w:r>
    </w:p>
    <w:p w14:paraId="2A064600" w14:textId="4ECBAA32" w:rsidR="00FF709C" w:rsidRPr="00992079" w:rsidRDefault="00DE3A4D" w:rsidP="00992079">
      <w:pPr>
        <w:pStyle w:val="Odstavecseseznamem"/>
        <w:numPr>
          <w:ilvl w:val="0"/>
          <w:numId w:val="53"/>
        </w:numPr>
        <w:ind w:left="1066" w:hanging="357"/>
        <w:jc w:val="both"/>
        <w:rPr>
          <w:rFonts w:ascii="Tahoma" w:hAnsi="Tahoma" w:cs="Tahoma"/>
          <w:sz w:val="16"/>
          <w:szCs w:val="16"/>
        </w:rPr>
      </w:pPr>
      <w:r w:rsidRPr="004656F2">
        <w:rPr>
          <w:rFonts w:ascii="Tahoma" w:hAnsi="Tahoma" w:cs="Tahoma"/>
          <w:sz w:val="16"/>
          <w:szCs w:val="16"/>
        </w:rPr>
        <w:t>Poskytování časově neomezených užívacích práv (plovoucí licence) 1 ke každé jednotce pro zpracování zá</w:t>
      </w:r>
      <w:r w:rsidRPr="006105F4">
        <w:rPr>
          <w:rFonts w:ascii="Tahoma" w:hAnsi="Tahoma" w:cs="Tahoma"/>
          <w:sz w:val="16"/>
          <w:szCs w:val="16"/>
        </w:rPr>
        <w:t>znamů</w:t>
      </w:r>
      <w:r w:rsidR="009F0F58">
        <w:rPr>
          <w:rFonts w:ascii="Tahoma" w:hAnsi="Tahoma" w:cs="Tahoma"/>
          <w:sz w:val="16"/>
          <w:szCs w:val="16"/>
        </w:rPr>
        <w:t>;</w:t>
      </w:r>
    </w:p>
    <w:p w14:paraId="4B0F83AB" w14:textId="37376663" w:rsidR="00DE3A4D" w:rsidRPr="00FF709C" w:rsidRDefault="00DE3A4D" w:rsidP="00992079">
      <w:pPr>
        <w:pStyle w:val="Odstavecseseznamem"/>
        <w:numPr>
          <w:ilvl w:val="0"/>
          <w:numId w:val="53"/>
        </w:numPr>
        <w:ind w:left="1066" w:hanging="357"/>
        <w:jc w:val="both"/>
        <w:rPr>
          <w:rFonts w:ascii="Tahoma" w:hAnsi="Tahoma" w:cs="Tahoma"/>
          <w:sz w:val="16"/>
          <w:szCs w:val="16"/>
        </w:rPr>
      </w:pPr>
      <w:r w:rsidRPr="004656F2">
        <w:rPr>
          <w:rFonts w:ascii="Tahoma" w:hAnsi="Tahoma" w:cs="Tahoma"/>
          <w:sz w:val="16"/>
          <w:szCs w:val="16"/>
        </w:rPr>
        <w:t>Poskytování časově neomezených užívacích práv (plovoucí licence) 1 ke k</w:t>
      </w:r>
      <w:r w:rsidRPr="006105F4">
        <w:rPr>
          <w:rFonts w:ascii="Tahoma" w:hAnsi="Tahoma" w:cs="Tahoma"/>
          <w:sz w:val="16"/>
          <w:szCs w:val="16"/>
        </w:rPr>
        <w:t>aždé jednotce pro živé audio-video spojení</w:t>
      </w:r>
      <w:r w:rsidR="005165E9">
        <w:rPr>
          <w:rFonts w:ascii="Tahoma" w:hAnsi="Tahoma" w:cs="Tahoma"/>
          <w:sz w:val="16"/>
          <w:szCs w:val="16"/>
        </w:rPr>
        <w:t>.</w:t>
      </w:r>
    </w:p>
    <w:p w14:paraId="2B126270" w14:textId="04C58D33" w:rsidR="0025366E" w:rsidRPr="00A046ED" w:rsidRDefault="002A7E02" w:rsidP="00992079">
      <w:pPr>
        <w:spacing w:before="120" w:after="120"/>
        <w:ind w:firstLine="708"/>
        <w:jc w:val="both"/>
        <w:rPr>
          <w:rFonts w:ascii="Tahoma" w:hAnsi="Tahoma" w:cs="Tahoma"/>
          <w:sz w:val="16"/>
          <w:szCs w:val="16"/>
        </w:rPr>
      </w:pPr>
      <w:r w:rsidRPr="00812327">
        <w:rPr>
          <w:rFonts w:ascii="Tahoma" w:hAnsi="Tahoma" w:cs="Tahoma"/>
          <w:sz w:val="16"/>
          <w:szCs w:val="16"/>
          <w:u w:val="single"/>
        </w:rPr>
        <w:t>Položka č. 2</w:t>
      </w:r>
      <w:r w:rsidRPr="00A046ED">
        <w:rPr>
          <w:rFonts w:ascii="Tahoma" w:hAnsi="Tahoma" w:cs="Tahoma"/>
          <w:sz w:val="16"/>
          <w:szCs w:val="16"/>
        </w:rPr>
        <w:t xml:space="preserve"> </w:t>
      </w:r>
      <w:r w:rsidR="00701FC4" w:rsidRPr="00A046ED">
        <w:rPr>
          <w:rFonts w:ascii="Tahoma" w:hAnsi="Tahoma" w:cs="Tahoma"/>
          <w:sz w:val="16"/>
          <w:szCs w:val="16"/>
        </w:rPr>
        <w:t>Jednotlivé p</w:t>
      </w:r>
      <w:r w:rsidR="0025366E" w:rsidRPr="00A046ED">
        <w:rPr>
          <w:rFonts w:ascii="Tahoma" w:hAnsi="Tahoma" w:cs="Tahoma"/>
          <w:sz w:val="16"/>
          <w:szCs w:val="16"/>
        </w:rPr>
        <w:t>říslušenství</w:t>
      </w:r>
      <w:r w:rsidR="00315572" w:rsidRPr="00A046ED">
        <w:rPr>
          <w:rFonts w:ascii="Tahoma" w:hAnsi="Tahoma" w:cs="Tahoma"/>
          <w:sz w:val="16"/>
          <w:szCs w:val="16"/>
        </w:rPr>
        <w:t xml:space="preserve"> ke</w:t>
      </w:r>
      <w:r w:rsidR="0025366E" w:rsidRPr="00A046ED">
        <w:rPr>
          <w:rFonts w:ascii="Tahoma" w:hAnsi="Tahoma" w:cs="Tahoma"/>
          <w:sz w:val="16"/>
          <w:szCs w:val="16"/>
        </w:rPr>
        <w:t xml:space="preserve"> streamovací a nahrávací jednot</w:t>
      </w:r>
      <w:r w:rsidR="00315572" w:rsidRPr="00A046ED">
        <w:rPr>
          <w:rFonts w:ascii="Tahoma" w:hAnsi="Tahoma" w:cs="Tahoma"/>
          <w:sz w:val="16"/>
          <w:szCs w:val="16"/>
        </w:rPr>
        <w:t>ce</w:t>
      </w:r>
      <w:r w:rsidR="0025366E" w:rsidRPr="00A046ED">
        <w:rPr>
          <w:rFonts w:ascii="Tahoma" w:hAnsi="Tahoma" w:cs="Tahoma"/>
          <w:sz w:val="16"/>
          <w:szCs w:val="16"/>
        </w:rPr>
        <w:t>:</w:t>
      </w:r>
    </w:p>
    <w:p w14:paraId="3B4CCC99" w14:textId="635FA839" w:rsidR="0025366E" w:rsidRPr="002819CE" w:rsidRDefault="0025366E" w:rsidP="00992079">
      <w:pPr>
        <w:pStyle w:val="Odstavecseseznamem"/>
        <w:numPr>
          <w:ilvl w:val="0"/>
          <w:numId w:val="42"/>
        </w:numPr>
        <w:ind w:left="1066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Rozšíření o jeden vstup FullHD</w:t>
      </w:r>
      <w:r w:rsidR="005165E9">
        <w:rPr>
          <w:rFonts w:ascii="Tahoma" w:hAnsi="Tahoma" w:cs="Tahoma"/>
          <w:sz w:val="16"/>
          <w:szCs w:val="16"/>
        </w:rPr>
        <w:t>;</w:t>
      </w:r>
    </w:p>
    <w:p w14:paraId="0C51D08B" w14:textId="67C57EC0" w:rsidR="0025366E" w:rsidRPr="002819CE" w:rsidRDefault="0025366E" w:rsidP="00992079">
      <w:pPr>
        <w:pStyle w:val="Odstavecseseznamem"/>
        <w:numPr>
          <w:ilvl w:val="0"/>
          <w:numId w:val="42"/>
        </w:numPr>
        <w:ind w:left="1066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Nožní spínač</w:t>
      </w:r>
      <w:r w:rsidR="005165E9">
        <w:rPr>
          <w:rFonts w:ascii="Tahoma" w:hAnsi="Tahoma" w:cs="Tahoma"/>
          <w:sz w:val="16"/>
          <w:szCs w:val="16"/>
        </w:rPr>
        <w:t>.</w:t>
      </w:r>
      <w:r w:rsidRPr="002819CE">
        <w:rPr>
          <w:rFonts w:ascii="Tahoma" w:hAnsi="Tahoma" w:cs="Tahoma"/>
          <w:sz w:val="16"/>
          <w:szCs w:val="16"/>
        </w:rPr>
        <w:t xml:space="preserve"> </w:t>
      </w:r>
    </w:p>
    <w:p w14:paraId="0FD3F7FB" w14:textId="097A6DBA" w:rsidR="00E37315" w:rsidRPr="00992079" w:rsidRDefault="00E37315" w:rsidP="00992079">
      <w:pPr>
        <w:spacing w:before="120" w:after="120"/>
        <w:ind w:left="709"/>
        <w:rPr>
          <w:rFonts w:ascii="Tahoma" w:hAnsi="Tahoma" w:cs="Tahoma"/>
          <w:sz w:val="16"/>
          <w:szCs w:val="16"/>
          <w:u w:val="single"/>
        </w:rPr>
      </w:pPr>
      <w:r w:rsidRPr="00992079">
        <w:rPr>
          <w:rFonts w:ascii="Tahoma" w:hAnsi="Tahoma" w:cs="Tahoma"/>
          <w:sz w:val="16"/>
          <w:szCs w:val="16"/>
          <w:u w:val="single"/>
        </w:rPr>
        <w:t>v rámci dodávky řešení pro streamování operací na vyžádání je:</w:t>
      </w:r>
    </w:p>
    <w:p w14:paraId="51DD0AE9" w14:textId="3E6322D0" w:rsidR="00E37315" w:rsidRPr="002F322C" w:rsidRDefault="009F0F58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</w:t>
      </w:r>
      <w:r w:rsidR="007E7C80">
        <w:rPr>
          <w:rFonts w:ascii="Tahoma" w:hAnsi="Tahoma" w:cs="Tahoma"/>
          <w:sz w:val="16"/>
          <w:szCs w:val="16"/>
        </w:rPr>
        <w:t xml:space="preserve">mplementace a </w:t>
      </w:r>
      <w:r w:rsidR="00E37315">
        <w:rPr>
          <w:rFonts w:ascii="Tahoma" w:hAnsi="Tahoma" w:cs="Tahoma"/>
          <w:sz w:val="16"/>
          <w:szCs w:val="16"/>
        </w:rPr>
        <w:t xml:space="preserve">instalace veškerého </w:t>
      </w:r>
      <w:r w:rsidR="00E37315" w:rsidRPr="002F322C">
        <w:rPr>
          <w:rFonts w:ascii="Tahoma" w:hAnsi="Tahoma" w:cs="Tahoma"/>
          <w:sz w:val="16"/>
          <w:szCs w:val="16"/>
        </w:rPr>
        <w:t>SW</w:t>
      </w:r>
      <w:r w:rsidR="007E7C80">
        <w:rPr>
          <w:rFonts w:ascii="Tahoma" w:hAnsi="Tahoma" w:cs="Tahoma"/>
          <w:sz w:val="16"/>
          <w:szCs w:val="16"/>
        </w:rPr>
        <w:t>,</w:t>
      </w:r>
      <w:r w:rsidR="00E37315" w:rsidRPr="002F322C">
        <w:rPr>
          <w:rFonts w:ascii="Tahoma" w:hAnsi="Tahoma" w:cs="Tahoma"/>
          <w:sz w:val="16"/>
          <w:szCs w:val="16"/>
        </w:rPr>
        <w:t xml:space="preserve"> zapojení a zprovoznění veškerého dodaného zařízení, napojení na silové rozvody a napojení na síťovou infrastrukturu objednatele</w:t>
      </w:r>
      <w:r>
        <w:rPr>
          <w:rFonts w:ascii="Tahoma" w:hAnsi="Tahoma" w:cs="Tahoma"/>
          <w:sz w:val="16"/>
          <w:szCs w:val="16"/>
        </w:rPr>
        <w:t>,</w:t>
      </w:r>
    </w:p>
    <w:p w14:paraId="27F8655D" w14:textId="7C3B4B8B" w:rsidR="00E37315" w:rsidRPr="002F322C" w:rsidRDefault="00E37315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F322C">
        <w:rPr>
          <w:rFonts w:ascii="Tahoma" w:hAnsi="Tahoma" w:cs="Tahoma"/>
          <w:sz w:val="16"/>
          <w:szCs w:val="16"/>
        </w:rPr>
        <w:t>připojení všech zdrojů signálu z operačních sálů na jednotlivá zařízení</w:t>
      </w:r>
      <w:r w:rsidR="009F0F58">
        <w:rPr>
          <w:rFonts w:ascii="Tahoma" w:hAnsi="Tahoma" w:cs="Tahoma"/>
          <w:sz w:val="16"/>
          <w:szCs w:val="16"/>
        </w:rPr>
        <w:t>,</w:t>
      </w:r>
      <w:r w:rsidRPr="002F322C">
        <w:rPr>
          <w:rFonts w:ascii="Tahoma" w:hAnsi="Tahoma" w:cs="Tahoma"/>
          <w:sz w:val="16"/>
          <w:szCs w:val="16"/>
        </w:rPr>
        <w:t xml:space="preserve"> </w:t>
      </w:r>
    </w:p>
    <w:p w14:paraId="7F5556A8" w14:textId="72133CA2" w:rsidR="00E37315" w:rsidRPr="004B1FA1" w:rsidRDefault="00E37315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4B1FA1">
        <w:rPr>
          <w:rFonts w:ascii="Tahoma" w:hAnsi="Tahoma" w:cs="Tahoma"/>
          <w:sz w:val="16"/>
          <w:szCs w:val="16"/>
        </w:rPr>
        <w:t>dodání veškeré provozní, uživatelské a administrátorské dokumentace v českém jazyce a návodu na konfiguraci připojení všech zařízení</w:t>
      </w:r>
      <w:r w:rsidR="009F0F58" w:rsidRPr="004B1FA1">
        <w:rPr>
          <w:rFonts w:ascii="Tahoma" w:hAnsi="Tahoma" w:cs="Tahoma"/>
          <w:sz w:val="16"/>
          <w:szCs w:val="16"/>
        </w:rPr>
        <w:t>,</w:t>
      </w:r>
      <w:r w:rsidRPr="004B1FA1">
        <w:rPr>
          <w:rFonts w:ascii="Tahoma" w:hAnsi="Tahoma" w:cs="Tahoma"/>
          <w:sz w:val="16"/>
          <w:szCs w:val="16"/>
        </w:rPr>
        <w:t xml:space="preserve"> </w:t>
      </w:r>
    </w:p>
    <w:p w14:paraId="07EA5BE1" w14:textId="670A0843" w:rsidR="00E37315" w:rsidRPr="002F322C" w:rsidRDefault="00E37315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F322C">
        <w:rPr>
          <w:rFonts w:ascii="Tahoma" w:hAnsi="Tahoma" w:cs="Tahoma"/>
          <w:sz w:val="16"/>
          <w:szCs w:val="16"/>
        </w:rPr>
        <w:t>zaškolení uživatelů zadavatele pro 18 osob (3 pro každou jednotku) v rozsahu provozní a uživatelské dokumentace v českém jazyce</w:t>
      </w:r>
      <w:r w:rsidR="009F0F58">
        <w:rPr>
          <w:rFonts w:ascii="Tahoma" w:hAnsi="Tahoma" w:cs="Tahoma"/>
          <w:sz w:val="16"/>
          <w:szCs w:val="16"/>
        </w:rPr>
        <w:t>,</w:t>
      </w:r>
    </w:p>
    <w:p w14:paraId="7D74FF23" w14:textId="06EBE476" w:rsidR="00E37315" w:rsidRPr="002819CE" w:rsidRDefault="00E37315" w:rsidP="00992079">
      <w:pPr>
        <w:pStyle w:val="Odstavecseseznamem"/>
        <w:numPr>
          <w:ilvl w:val="0"/>
          <w:numId w:val="3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t>poskytování záručního a pozáručního servisu</w:t>
      </w:r>
      <w:r w:rsidR="009F0F58" w:rsidRPr="168A78E2">
        <w:rPr>
          <w:rFonts w:ascii="Tahoma" w:hAnsi="Tahoma" w:cs="Tahoma"/>
          <w:sz w:val="16"/>
          <w:szCs w:val="16"/>
        </w:rPr>
        <w:t>.</w:t>
      </w:r>
    </w:p>
    <w:p w14:paraId="56612D39" w14:textId="4E9A0B08" w:rsidR="168A78E2" w:rsidRDefault="168A78E2" w:rsidP="168A78E2">
      <w:pPr>
        <w:keepNext/>
        <w:spacing w:before="24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7A16EFF" w14:textId="3264CF94" w:rsidR="008E6B72" w:rsidRPr="005C3951" w:rsidRDefault="008E6B72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 w:rsidRPr="005C3951">
        <w:rPr>
          <w:rFonts w:ascii="Tahoma" w:hAnsi="Tahoma" w:cs="Tahoma"/>
          <w:b/>
          <w:sz w:val="16"/>
          <w:szCs w:val="16"/>
        </w:rPr>
        <w:t>II. Podmínky pro jednotlivá dílčí plnění</w:t>
      </w:r>
      <w:r w:rsidR="00CF42C0" w:rsidRPr="005C3951">
        <w:rPr>
          <w:rFonts w:ascii="Tahoma" w:hAnsi="Tahoma" w:cs="Tahoma"/>
          <w:b/>
          <w:sz w:val="16"/>
          <w:szCs w:val="16"/>
        </w:rPr>
        <w:t xml:space="preserve"> dodávek na vyžádání</w:t>
      </w:r>
    </w:p>
    <w:p w14:paraId="7B18F21F" w14:textId="229DC0D0" w:rsidR="008E6B72" w:rsidRDefault="008E6B72" w:rsidP="008E6B72">
      <w:pPr>
        <w:numPr>
          <w:ilvl w:val="0"/>
          <w:numId w:val="38"/>
        </w:numPr>
        <w:tabs>
          <w:tab w:val="left" w:pos="709"/>
        </w:tabs>
        <w:jc w:val="both"/>
        <w:rPr>
          <w:rFonts w:ascii="Tahoma" w:hAnsi="Tahoma" w:cs="Tahoma"/>
          <w:sz w:val="16"/>
          <w:szCs w:val="16"/>
          <w:lang w:bidi="en-US"/>
        </w:rPr>
      </w:pPr>
      <w:r>
        <w:rPr>
          <w:rFonts w:ascii="Tahoma" w:hAnsi="Tahoma" w:cs="Tahoma"/>
          <w:sz w:val="16"/>
          <w:szCs w:val="16"/>
          <w:lang w:bidi="en-US"/>
        </w:rPr>
        <w:t xml:space="preserve">Objednatel má právo kdykoli v době účinnosti této smlouvy zaslat </w:t>
      </w:r>
      <w:r w:rsidR="005C3951">
        <w:rPr>
          <w:rFonts w:ascii="Tahoma" w:hAnsi="Tahoma" w:cs="Tahoma"/>
          <w:sz w:val="16"/>
          <w:szCs w:val="16"/>
          <w:lang w:bidi="en-US"/>
        </w:rPr>
        <w:t>dodavateli</w:t>
      </w:r>
      <w:r>
        <w:rPr>
          <w:rFonts w:ascii="Tahoma" w:hAnsi="Tahoma" w:cs="Tahoma"/>
          <w:sz w:val="16"/>
          <w:szCs w:val="16"/>
          <w:lang w:bidi="en-US"/>
        </w:rPr>
        <w:t xml:space="preserve"> písemnou objednávku na konkrétní požadovanou položku</w:t>
      </w:r>
      <w:r w:rsidR="0096078D">
        <w:rPr>
          <w:rFonts w:ascii="Tahoma" w:hAnsi="Tahoma" w:cs="Tahoma"/>
          <w:sz w:val="16"/>
          <w:szCs w:val="16"/>
          <w:lang w:bidi="en-US"/>
        </w:rPr>
        <w:t xml:space="preserve"> v</w:t>
      </w:r>
      <w:r w:rsidR="009410C7">
        <w:rPr>
          <w:rFonts w:ascii="Tahoma" w:hAnsi="Tahoma" w:cs="Tahoma"/>
          <w:sz w:val="16"/>
          <w:szCs w:val="16"/>
          <w:lang w:bidi="en-US"/>
        </w:rPr>
        <w:t> </w:t>
      </w:r>
      <w:r w:rsidR="0096078D">
        <w:rPr>
          <w:rFonts w:ascii="Tahoma" w:hAnsi="Tahoma" w:cs="Tahoma"/>
          <w:sz w:val="16"/>
          <w:szCs w:val="16"/>
          <w:lang w:bidi="en-US"/>
        </w:rPr>
        <w:t>rámci</w:t>
      </w:r>
      <w:r w:rsidR="009410C7">
        <w:rPr>
          <w:rFonts w:ascii="Tahoma" w:hAnsi="Tahoma" w:cs="Tahoma"/>
          <w:sz w:val="16"/>
          <w:szCs w:val="16"/>
          <w:lang w:bidi="en-US"/>
        </w:rPr>
        <w:t xml:space="preserve"> dodávek</w:t>
      </w:r>
      <w:r w:rsidR="00025DA2">
        <w:rPr>
          <w:rFonts w:ascii="Tahoma" w:hAnsi="Tahoma" w:cs="Tahoma"/>
          <w:sz w:val="16"/>
          <w:szCs w:val="16"/>
          <w:lang w:bidi="en-US"/>
        </w:rPr>
        <w:t xml:space="preserve"> </w:t>
      </w:r>
      <w:r w:rsidR="00D2749D">
        <w:rPr>
          <w:rFonts w:ascii="Tahoma" w:hAnsi="Tahoma" w:cs="Tahoma"/>
          <w:sz w:val="16"/>
          <w:szCs w:val="16"/>
          <w:lang w:bidi="en-US"/>
        </w:rPr>
        <w:t>řešení pro streamování operací</w:t>
      </w:r>
      <w:r w:rsidR="009410C7">
        <w:rPr>
          <w:rFonts w:ascii="Tahoma" w:hAnsi="Tahoma" w:cs="Tahoma"/>
          <w:sz w:val="16"/>
          <w:szCs w:val="16"/>
          <w:lang w:bidi="en-US"/>
        </w:rPr>
        <w:t xml:space="preserve"> na vyžádání</w:t>
      </w:r>
      <w:r>
        <w:rPr>
          <w:rFonts w:ascii="Tahoma" w:hAnsi="Tahoma" w:cs="Tahoma"/>
          <w:sz w:val="16"/>
          <w:szCs w:val="16"/>
          <w:lang w:bidi="en-US"/>
        </w:rPr>
        <w:t xml:space="preserve"> a její množství. Za písemnou formu se považuje rovněž její elektronická forma.</w:t>
      </w:r>
    </w:p>
    <w:p w14:paraId="070D9310" w14:textId="60040B13" w:rsidR="008E6B72" w:rsidRDefault="008E6B72" w:rsidP="008E6B72">
      <w:pPr>
        <w:numPr>
          <w:ilvl w:val="0"/>
          <w:numId w:val="38"/>
        </w:numPr>
        <w:tabs>
          <w:tab w:val="left" w:pos="709"/>
        </w:tabs>
        <w:jc w:val="both"/>
        <w:rPr>
          <w:rFonts w:ascii="Tahoma" w:hAnsi="Tahoma" w:cs="Tahoma"/>
          <w:sz w:val="16"/>
          <w:szCs w:val="16"/>
          <w:lang w:bidi="en-US"/>
        </w:rPr>
      </w:pPr>
      <w:r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ECF93C5" w14:textId="1E9C891B" w:rsidR="008E6B72" w:rsidRDefault="008E6B72" w:rsidP="008E6B72">
      <w:pPr>
        <w:numPr>
          <w:ilvl w:val="0"/>
          <w:numId w:val="3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identifikační údaje objednatele a </w:t>
      </w:r>
      <w:r w:rsidR="00294439">
        <w:rPr>
          <w:rFonts w:ascii="Tahoma" w:hAnsi="Tahoma" w:cs="Tahoma"/>
          <w:sz w:val="16"/>
          <w:szCs w:val="16"/>
        </w:rPr>
        <w:t>dodavatele</w:t>
      </w:r>
      <w:r w:rsidR="005165E9">
        <w:rPr>
          <w:rFonts w:ascii="Tahoma" w:hAnsi="Tahoma" w:cs="Tahoma"/>
          <w:sz w:val="16"/>
          <w:szCs w:val="16"/>
        </w:rPr>
        <w:t>,</w:t>
      </w:r>
    </w:p>
    <w:p w14:paraId="6C64C6ED" w14:textId="7644A639" w:rsidR="008E6B72" w:rsidRDefault="008E6B72" w:rsidP="008E6B72">
      <w:pPr>
        <w:numPr>
          <w:ilvl w:val="0"/>
          <w:numId w:val="3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evidenční číslo této smlouvy</w:t>
      </w:r>
      <w:r w:rsidR="005165E9">
        <w:rPr>
          <w:rFonts w:ascii="Tahoma" w:hAnsi="Tahoma" w:cs="Tahoma"/>
          <w:sz w:val="16"/>
          <w:szCs w:val="16"/>
        </w:rPr>
        <w:t>,</w:t>
      </w:r>
    </w:p>
    <w:p w14:paraId="7130748C" w14:textId="42A9DB9B" w:rsidR="008E6B72" w:rsidRDefault="008E6B72" w:rsidP="008E6B72">
      <w:pPr>
        <w:numPr>
          <w:ilvl w:val="0"/>
          <w:numId w:val="3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podrobnou specifikaci požadovaného plnění</w:t>
      </w:r>
      <w:r w:rsidR="005165E9">
        <w:rPr>
          <w:rFonts w:ascii="Tahoma" w:hAnsi="Tahoma" w:cs="Tahoma"/>
          <w:sz w:val="16"/>
          <w:szCs w:val="16"/>
        </w:rPr>
        <w:t>,</w:t>
      </w:r>
    </w:p>
    <w:p w14:paraId="6AF401D6" w14:textId="095AAFBD" w:rsidR="008E6B72" w:rsidRDefault="008E6B72" w:rsidP="008E6B72">
      <w:pPr>
        <w:numPr>
          <w:ilvl w:val="0"/>
          <w:numId w:val="3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cenu v Kč bez DPH, daňovou sazbu a cenu včetně DPH</w:t>
      </w:r>
      <w:r w:rsidR="005165E9">
        <w:rPr>
          <w:rFonts w:ascii="Tahoma" w:hAnsi="Tahoma" w:cs="Tahoma"/>
          <w:sz w:val="16"/>
          <w:szCs w:val="16"/>
        </w:rPr>
        <w:t>,</w:t>
      </w:r>
    </w:p>
    <w:p w14:paraId="2DF76CFF" w14:textId="7714A4BF" w:rsidR="008E6B72" w:rsidRDefault="008E6B72" w:rsidP="008E6B72">
      <w:pPr>
        <w:numPr>
          <w:ilvl w:val="0"/>
          <w:numId w:val="3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místo požadovaného plnění</w:t>
      </w:r>
      <w:r w:rsidR="005165E9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081D4F07" w14:textId="6E013157" w:rsidR="008E6B72" w:rsidRDefault="008E6B72" w:rsidP="008E6B72">
      <w:pPr>
        <w:numPr>
          <w:ilvl w:val="0"/>
          <w:numId w:val="3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další požadavky na předmět plnění</w:t>
      </w:r>
      <w:r w:rsidR="005165E9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52CD6E46" w14:textId="397EF7DB" w:rsidR="003B7635" w:rsidRPr="005165E9" w:rsidRDefault="003B7635" w:rsidP="003B7635">
      <w:pPr>
        <w:numPr>
          <w:ilvl w:val="0"/>
          <w:numId w:val="38"/>
        </w:numPr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Objednávka bude doručena uvedeným způsobem na adresu </w:t>
      </w:r>
      <w:r w:rsidR="002337FA">
        <w:rPr>
          <w:rFonts w:ascii="Tahoma" w:hAnsi="Tahoma" w:cs="Tahoma"/>
          <w:sz w:val="16"/>
          <w:szCs w:val="16"/>
        </w:rPr>
        <w:t>dodavatele</w:t>
      </w:r>
      <w:r>
        <w:rPr>
          <w:rFonts w:ascii="Tahoma" w:hAnsi="Tahoma" w:cs="Tahoma"/>
          <w:sz w:val="16"/>
          <w:szCs w:val="16"/>
        </w:rPr>
        <w:t xml:space="preserve"> uvedenou v záhlaví smlouvy nebo na e-mailovou adresu kontaktní osoby </w:t>
      </w:r>
      <w:r w:rsidR="002337FA">
        <w:rPr>
          <w:rFonts w:ascii="Tahoma" w:hAnsi="Tahoma" w:cs="Tahoma"/>
          <w:sz w:val="16"/>
          <w:szCs w:val="16"/>
        </w:rPr>
        <w:t>dodavatele</w:t>
      </w:r>
      <w:r>
        <w:rPr>
          <w:rFonts w:ascii="Tahoma" w:hAnsi="Tahoma" w:cs="Tahoma"/>
          <w:sz w:val="16"/>
          <w:szCs w:val="16"/>
        </w:rPr>
        <w:t xml:space="preserve"> uvedenou v </w:t>
      </w:r>
      <w:r w:rsidRPr="00742B1B">
        <w:rPr>
          <w:rFonts w:ascii="Tahoma" w:hAnsi="Tahoma" w:cs="Tahoma"/>
          <w:sz w:val="16"/>
          <w:szCs w:val="16"/>
        </w:rPr>
        <w:t>čl. III.</w:t>
      </w:r>
      <w:r>
        <w:rPr>
          <w:rFonts w:ascii="Tahoma" w:hAnsi="Tahoma" w:cs="Tahoma"/>
          <w:sz w:val="16"/>
          <w:szCs w:val="16"/>
        </w:rPr>
        <w:t xml:space="preserve"> této smlouvy</w:t>
      </w:r>
      <w:r w:rsidRPr="005165E9">
        <w:rPr>
          <w:rFonts w:ascii="Tahoma" w:hAnsi="Tahoma" w:cs="Tahoma"/>
          <w:sz w:val="16"/>
          <w:szCs w:val="16"/>
        </w:rPr>
        <w:t>.</w:t>
      </w:r>
    </w:p>
    <w:p w14:paraId="70D6D016" w14:textId="76CECD8F" w:rsidR="001D62BE" w:rsidRDefault="002337FA" w:rsidP="001D62BE">
      <w:pPr>
        <w:numPr>
          <w:ilvl w:val="0"/>
          <w:numId w:val="3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ahoma" w:hAnsi="Tahoma" w:cs="Tahoma"/>
          <w:sz w:val="16"/>
          <w:szCs w:val="16"/>
          <w:lang w:bidi="en-US"/>
        </w:rPr>
      </w:pPr>
      <w:r>
        <w:rPr>
          <w:rFonts w:ascii="Tahoma" w:hAnsi="Tahoma" w:cs="Tahoma"/>
          <w:sz w:val="16"/>
          <w:szCs w:val="16"/>
        </w:rPr>
        <w:t>Dodavatel</w:t>
      </w:r>
      <w:r w:rsidR="001D62BE">
        <w:rPr>
          <w:rFonts w:ascii="Tahoma" w:hAnsi="Tahoma" w:cs="Tahoma"/>
          <w:sz w:val="16"/>
          <w:szCs w:val="16"/>
        </w:rPr>
        <w:t xml:space="preserve"> je povinen neprodleně, a to nejpozději do </w:t>
      </w:r>
      <w:r w:rsidR="00DD2959">
        <w:rPr>
          <w:rFonts w:ascii="Tahoma" w:hAnsi="Tahoma" w:cs="Tahoma"/>
          <w:sz w:val="16"/>
          <w:szCs w:val="16"/>
        </w:rPr>
        <w:t>5</w:t>
      </w:r>
      <w:r w:rsidR="001D62BE">
        <w:rPr>
          <w:rFonts w:ascii="Tahoma" w:hAnsi="Tahoma" w:cs="Tahoma"/>
          <w:sz w:val="16"/>
          <w:szCs w:val="16"/>
        </w:rPr>
        <w:t xml:space="preserve"> pracovní</w:t>
      </w:r>
      <w:r w:rsidR="003A076D">
        <w:rPr>
          <w:rFonts w:ascii="Tahoma" w:hAnsi="Tahoma" w:cs="Tahoma"/>
          <w:sz w:val="16"/>
          <w:szCs w:val="16"/>
        </w:rPr>
        <w:t>ch</w:t>
      </w:r>
      <w:r w:rsidR="001D62BE">
        <w:rPr>
          <w:rFonts w:ascii="Tahoma" w:hAnsi="Tahoma" w:cs="Tahoma"/>
          <w:sz w:val="16"/>
          <w:szCs w:val="16"/>
        </w:rPr>
        <w:t xml:space="preserve"> dn</w:t>
      </w:r>
      <w:r w:rsidR="003A076D">
        <w:rPr>
          <w:rFonts w:ascii="Tahoma" w:hAnsi="Tahoma" w:cs="Tahoma"/>
          <w:sz w:val="16"/>
          <w:szCs w:val="16"/>
        </w:rPr>
        <w:t>ů</w:t>
      </w:r>
      <w:r w:rsidR="001D62BE">
        <w:rPr>
          <w:rFonts w:ascii="Tahoma" w:hAnsi="Tahoma" w:cs="Tahoma"/>
          <w:sz w:val="16"/>
          <w:szCs w:val="16"/>
        </w:rPr>
        <w:t xml:space="preserve"> od doručení písemné </w:t>
      </w:r>
      <w:r w:rsidR="001D62BE">
        <w:rPr>
          <w:rFonts w:ascii="Tahoma" w:hAnsi="Tahoma" w:cs="Tahoma"/>
          <w:sz w:val="16"/>
          <w:szCs w:val="16"/>
          <w:lang w:bidi="en-US"/>
        </w:rPr>
        <w:t>objednávky</w:t>
      </w:r>
      <w:r w:rsidR="004906F1">
        <w:rPr>
          <w:rFonts w:ascii="Tahoma" w:hAnsi="Tahoma" w:cs="Tahoma"/>
          <w:sz w:val="16"/>
          <w:szCs w:val="16"/>
          <w:lang w:bidi="en-US"/>
        </w:rPr>
        <w:t>,</w:t>
      </w:r>
      <w:r w:rsidR="001D62BE">
        <w:rPr>
          <w:rFonts w:ascii="Tahoma" w:hAnsi="Tahoma" w:cs="Tahoma"/>
          <w:sz w:val="16"/>
          <w:szCs w:val="16"/>
          <w:lang w:bidi="en-US"/>
        </w:rPr>
        <w:t xml:space="preserve"> zpětně potvrdit její přijetí objednateli na jeho elektronickou adresu, ze které byl odeslán požadavek s objednávkou objednatelem. Potvrzení objednávky bude opatřeno elektronickým podpisem </w:t>
      </w:r>
      <w:r>
        <w:rPr>
          <w:rFonts w:ascii="Tahoma" w:hAnsi="Tahoma" w:cs="Tahoma"/>
          <w:sz w:val="16"/>
          <w:szCs w:val="16"/>
          <w:lang w:bidi="en-US"/>
        </w:rPr>
        <w:t>dodavatele</w:t>
      </w:r>
      <w:r w:rsidR="001D62BE">
        <w:rPr>
          <w:rFonts w:ascii="Tahoma" w:hAnsi="Tahoma" w:cs="Tahoma"/>
          <w:sz w:val="16"/>
          <w:szCs w:val="16"/>
          <w:lang w:bidi="en-US"/>
        </w:rPr>
        <w:t>.</w:t>
      </w:r>
    </w:p>
    <w:p w14:paraId="4D8C0177" w14:textId="09CE065D" w:rsidR="001D62BE" w:rsidRDefault="001D62BE" w:rsidP="001D62BE">
      <w:pPr>
        <w:numPr>
          <w:ilvl w:val="0"/>
          <w:numId w:val="38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bidi="en-US"/>
        </w:rPr>
        <w:t xml:space="preserve">Dílčí smlouva je uzavřena okamžikem, kdy je </w:t>
      </w:r>
      <w:r w:rsidR="002337FA">
        <w:rPr>
          <w:rFonts w:ascii="Tahoma" w:hAnsi="Tahoma" w:cs="Tahoma"/>
          <w:sz w:val="16"/>
          <w:szCs w:val="16"/>
          <w:lang w:bidi="en-US"/>
        </w:rPr>
        <w:t>dodavatelem</w:t>
      </w:r>
      <w:r>
        <w:rPr>
          <w:rFonts w:ascii="Tahoma" w:hAnsi="Tahoma" w:cs="Tahoma"/>
          <w:sz w:val="16"/>
          <w:szCs w:val="16"/>
          <w:lang w:bidi="en-US"/>
        </w:rPr>
        <w:t xml:space="preserve"> objednateli potvrzena objednávka učiněná objednatelem za</w:t>
      </w:r>
      <w:r w:rsidR="005165E9">
        <w:rPr>
          <w:rFonts w:ascii="Tahoma" w:hAnsi="Tahoma" w:cs="Tahoma"/>
          <w:sz w:val="16"/>
          <w:szCs w:val="16"/>
          <w:lang w:bidi="en-US"/>
        </w:rPr>
        <w:t> </w:t>
      </w:r>
      <w:r>
        <w:rPr>
          <w:rFonts w:ascii="Tahoma" w:hAnsi="Tahoma" w:cs="Tahoma"/>
          <w:sz w:val="16"/>
          <w:szCs w:val="16"/>
          <w:lang w:bidi="en-US"/>
        </w:rPr>
        <w:t>podmínek vyjádřených v této smlouvě.</w:t>
      </w:r>
    </w:p>
    <w:p w14:paraId="717D0A90" w14:textId="0B4E92A1" w:rsidR="00D733F3" w:rsidRPr="005332BC" w:rsidRDefault="008C7246" w:rsidP="00D733F3">
      <w:pPr>
        <w:numPr>
          <w:ilvl w:val="0"/>
          <w:numId w:val="3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ahoma" w:hAnsi="Tahoma" w:cs="Tahoma"/>
          <w:sz w:val="16"/>
          <w:szCs w:val="16"/>
          <w:lang w:bidi="en-US"/>
        </w:rPr>
      </w:pPr>
      <w:r w:rsidRPr="00D50751">
        <w:rPr>
          <w:rFonts w:ascii="Tahoma" w:hAnsi="Tahoma" w:cs="Tahoma"/>
          <w:sz w:val="16"/>
          <w:szCs w:val="16"/>
          <w:lang w:bidi="en-US"/>
        </w:rPr>
        <w:t xml:space="preserve">Dodavatel </w:t>
      </w:r>
      <w:r w:rsidR="00D733F3" w:rsidRPr="00D50751">
        <w:rPr>
          <w:rFonts w:ascii="Tahoma" w:hAnsi="Tahoma" w:cs="Tahoma"/>
          <w:sz w:val="16"/>
          <w:szCs w:val="16"/>
          <w:lang w:bidi="en-US"/>
        </w:rPr>
        <w:t xml:space="preserve">je povinen dodávat jednotlivá dílčí plnění dle čl. I. odst. </w:t>
      </w:r>
      <w:r w:rsidR="00B11501" w:rsidRPr="00D50751">
        <w:rPr>
          <w:rFonts w:ascii="Tahoma" w:hAnsi="Tahoma" w:cs="Tahoma"/>
          <w:sz w:val="16"/>
          <w:szCs w:val="16"/>
          <w:lang w:bidi="en-US"/>
        </w:rPr>
        <w:t>1</w:t>
      </w:r>
      <w:r w:rsidR="00161F8A" w:rsidRPr="00D50751">
        <w:rPr>
          <w:rFonts w:ascii="Tahoma" w:hAnsi="Tahoma" w:cs="Tahoma"/>
          <w:sz w:val="16"/>
          <w:szCs w:val="16"/>
          <w:lang w:bidi="en-US"/>
        </w:rPr>
        <w:t>.</w:t>
      </w:r>
      <w:r w:rsidR="004906F1">
        <w:rPr>
          <w:rFonts w:ascii="Tahoma" w:hAnsi="Tahoma" w:cs="Tahoma"/>
          <w:sz w:val="16"/>
          <w:szCs w:val="16"/>
          <w:lang w:bidi="en-US"/>
        </w:rPr>
        <w:t xml:space="preserve"> </w:t>
      </w:r>
      <w:r w:rsidR="00B67C15">
        <w:rPr>
          <w:rFonts w:ascii="Tahoma" w:hAnsi="Tahoma" w:cs="Tahoma"/>
          <w:sz w:val="16"/>
          <w:szCs w:val="16"/>
          <w:lang w:bidi="en-US"/>
        </w:rPr>
        <w:t xml:space="preserve">bod </w:t>
      </w:r>
      <w:r w:rsidR="00B11501" w:rsidRPr="00D50751">
        <w:rPr>
          <w:rFonts w:ascii="Tahoma" w:hAnsi="Tahoma" w:cs="Tahoma"/>
          <w:sz w:val="16"/>
          <w:szCs w:val="16"/>
          <w:lang w:bidi="en-US"/>
        </w:rPr>
        <w:t>B</w:t>
      </w:r>
      <w:r w:rsidR="00D733F3" w:rsidRPr="00D50751">
        <w:rPr>
          <w:rFonts w:ascii="Tahoma" w:hAnsi="Tahoma" w:cs="Tahoma"/>
          <w:sz w:val="16"/>
          <w:szCs w:val="16"/>
          <w:lang w:bidi="en-US"/>
        </w:rPr>
        <w:t>.</w:t>
      </w:r>
      <w:r w:rsidR="00B67C15">
        <w:rPr>
          <w:rFonts w:ascii="Tahoma" w:hAnsi="Tahoma" w:cs="Tahoma"/>
          <w:sz w:val="16"/>
          <w:szCs w:val="16"/>
          <w:lang w:bidi="en-US"/>
        </w:rPr>
        <w:t xml:space="preserve"> smlouvy</w:t>
      </w:r>
      <w:r w:rsidR="00D733F3" w:rsidRPr="00D50751">
        <w:rPr>
          <w:rFonts w:ascii="Tahoma" w:hAnsi="Tahoma" w:cs="Tahoma"/>
          <w:sz w:val="16"/>
          <w:szCs w:val="16"/>
          <w:lang w:bidi="en-US"/>
        </w:rPr>
        <w:t xml:space="preserve"> v celém rozsahu na místa určení uvedená v konkrétní objednávce dílčího plnění na vlastní náklady. </w:t>
      </w:r>
    </w:p>
    <w:p w14:paraId="0CAD48E8" w14:textId="20769E2D" w:rsidR="00D733F3" w:rsidRPr="005332BC" w:rsidRDefault="00D733F3" w:rsidP="00D733F3">
      <w:pPr>
        <w:numPr>
          <w:ilvl w:val="0"/>
          <w:numId w:val="38"/>
        </w:numPr>
        <w:jc w:val="both"/>
        <w:rPr>
          <w:rFonts w:ascii="Tahoma" w:hAnsi="Tahoma" w:cs="Tahoma"/>
          <w:sz w:val="16"/>
          <w:szCs w:val="16"/>
        </w:rPr>
      </w:pPr>
      <w:r w:rsidRPr="005332BC">
        <w:rPr>
          <w:rFonts w:ascii="Tahoma" w:hAnsi="Tahoma" w:cs="Tahoma"/>
          <w:sz w:val="16"/>
          <w:szCs w:val="16"/>
        </w:rPr>
        <w:t xml:space="preserve">V případě nemožnosti plnění ze strany </w:t>
      </w:r>
      <w:r w:rsidR="005332BC">
        <w:rPr>
          <w:rFonts w:ascii="Tahoma" w:hAnsi="Tahoma" w:cs="Tahoma"/>
          <w:sz w:val="16"/>
          <w:szCs w:val="16"/>
        </w:rPr>
        <w:t>dodavatele</w:t>
      </w:r>
      <w:r w:rsidRPr="005332BC">
        <w:rPr>
          <w:rFonts w:ascii="Tahoma" w:hAnsi="Tahoma" w:cs="Tahoma"/>
          <w:sz w:val="16"/>
          <w:szCs w:val="16"/>
        </w:rPr>
        <w:t xml:space="preserve"> je tento povinen neprodleně písemně uvědomit </w:t>
      </w:r>
      <w:r w:rsidR="005332BC">
        <w:rPr>
          <w:rFonts w:ascii="Tahoma" w:hAnsi="Tahoma" w:cs="Tahoma"/>
          <w:sz w:val="16"/>
          <w:szCs w:val="16"/>
        </w:rPr>
        <w:t>objednatele</w:t>
      </w:r>
      <w:r w:rsidRPr="005332BC">
        <w:rPr>
          <w:rFonts w:ascii="Tahoma" w:hAnsi="Tahoma" w:cs="Tahoma"/>
          <w:sz w:val="16"/>
          <w:szCs w:val="16"/>
        </w:rPr>
        <w:t xml:space="preserve"> o přerušení dodávek. </w:t>
      </w:r>
      <w:r w:rsidR="005332BC">
        <w:rPr>
          <w:rFonts w:ascii="Tahoma" w:hAnsi="Tahoma" w:cs="Tahoma"/>
          <w:sz w:val="16"/>
          <w:szCs w:val="16"/>
        </w:rPr>
        <w:t>Objednatel</w:t>
      </w:r>
      <w:r w:rsidRPr="005332BC">
        <w:rPr>
          <w:rFonts w:ascii="Tahoma" w:hAnsi="Tahoma" w:cs="Tahoma"/>
          <w:sz w:val="16"/>
          <w:szCs w:val="16"/>
        </w:rPr>
        <w:t xml:space="preserve">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</w:t>
      </w:r>
    </w:p>
    <w:p w14:paraId="7D99B489" w14:textId="5318C52C" w:rsidR="002E5E59" w:rsidRDefault="00A956F9" w:rsidP="00E06E84">
      <w:pPr>
        <w:numPr>
          <w:ilvl w:val="0"/>
          <w:numId w:val="38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Dodávky na vyžádání </w:t>
      </w:r>
      <w:r w:rsidR="00F732C0">
        <w:rPr>
          <w:rFonts w:ascii="Tahoma" w:hAnsi="Tahoma" w:cs="Tahoma"/>
          <w:sz w:val="16"/>
          <w:szCs w:val="16"/>
        </w:rPr>
        <w:t>budou realizovány na základě dílčích objednávek</w:t>
      </w:r>
      <w:r w:rsidR="00F567D7">
        <w:rPr>
          <w:rFonts w:ascii="Tahoma" w:hAnsi="Tahoma" w:cs="Tahoma"/>
          <w:sz w:val="16"/>
          <w:szCs w:val="16"/>
        </w:rPr>
        <w:t xml:space="preserve"> vystavených objednatelem</w:t>
      </w:r>
      <w:r w:rsidR="00F732C0">
        <w:rPr>
          <w:rFonts w:ascii="Tahoma" w:hAnsi="Tahoma" w:cs="Tahoma"/>
          <w:sz w:val="16"/>
          <w:szCs w:val="16"/>
        </w:rPr>
        <w:t xml:space="preserve"> </w:t>
      </w:r>
      <w:r w:rsidR="00662270">
        <w:rPr>
          <w:rFonts w:ascii="Tahoma" w:hAnsi="Tahoma" w:cs="Tahoma"/>
          <w:sz w:val="16"/>
          <w:szCs w:val="16"/>
        </w:rPr>
        <w:t>v souladu s</w:t>
      </w:r>
      <w:r w:rsidR="00206532">
        <w:rPr>
          <w:rFonts w:ascii="Tahoma" w:hAnsi="Tahoma" w:cs="Tahoma"/>
          <w:sz w:val="16"/>
          <w:szCs w:val="16"/>
        </w:rPr>
        <w:t> jednotkovými cenam</w:t>
      </w:r>
      <w:r w:rsidR="00A77BDD">
        <w:rPr>
          <w:rFonts w:ascii="Tahoma" w:hAnsi="Tahoma" w:cs="Tahoma"/>
          <w:sz w:val="16"/>
          <w:szCs w:val="16"/>
        </w:rPr>
        <w:t>i uvedenými v </w:t>
      </w:r>
      <w:r w:rsidR="00662270">
        <w:rPr>
          <w:rFonts w:ascii="Tahoma" w:hAnsi="Tahoma" w:cs="Tahoma"/>
          <w:sz w:val="16"/>
          <w:szCs w:val="16"/>
        </w:rPr>
        <w:t>položkov</w:t>
      </w:r>
      <w:r w:rsidR="00A77BDD">
        <w:rPr>
          <w:rFonts w:ascii="Tahoma" w:hAnsi="Tahoma" w:cs="Tahoma"/>
          <w:sz w:val="16"/>
          <w:szCs w:val="16"/>
        </w:rPr>
        <w:t>ém ceníku, který je uvedený</w:t>
      </w:r>
      <w:r w:rsidR="00662270">
        <w:rPr>
          <w:rFonts w:ascii="Tahoma" w:hAnsi="Tahoma" w:cs="Tahoma"/>
          <w:sz w:val="16"/>
          <w:szCs w:val="16"/>
        </w:rPr>
        <w:t xml:space="preserve"> v příloze č. </w:t>
      </w:r>
      <w:r w:rsidR="00742B1B">
        <w:rPr>
          <w:rFonts w:ascii="Tahoma" w:hAnsi="Tahoma" w:cs="Tahoma"/>
          <w:sz w:val="16"/>
          <w:szCs w:val="16"/>
        </w:rPr>
        <w:t>3</w:t>
      </w:r>
      <w:r w:rsidR="00662270">
        <w:rPr>
          <w:rFonts w:ascii="Tahoma" w:hAnsi="Tahoma" w:cs="Tahoma"/>
          <w:sz w:val="16"/>
          <w:szCs w:val="16"/>
        </w:rPr>
        <w:t xml:space="preserve"> </w:t>
      </w:r>
      <w:r w:rsidR="00A77BDD">
        <w:rPr>
          <w:rFonts w:ascii="Tahoma" w:hAnsi="Tahoma" w:cs="Tahoma"/>
          <w:sz w:val="16"/>
          <w:szCs w:val="16"/>
        </w:rPr>
        <w:t>této smlouvy.</w:t>
      </w:r>
      <w:r w:rsidR="00662270">
        <w:rPr>
          <w:rFonts w:ascii="Tahoma" w:hAnsi="Tahoma" w:cs="Tahoma"/>
          <w:sz w:val="16"/>
          <w:szCs w:val="16"/>
        </w:rPr>
        <w:t xml:space="preserve"> </w:t>
      </w:r>
      <w:r w:rsidR="008305B1" w:rsidRPr="0080446E">
        <w:rPr>
          <w:rFonts w:ascii="Tahoma" w:hAnsi="Tahoma" w:cs="Tahoma"/>
          <w:sz w:val="16"/>
          <w:szCs w:val="16"/>
        </w:rPr>
        <w:t>K tomuto smluvní strany sjednávají, že jednotkové ceny v rámci dodávek na vyžádání dle položkového ceníku, který je uveden v Příloze č. 3, a který je nedílnou součástí smlouvy, lze každoročně navýšit o inflaci, a to vždy k 1. 1. příslušného roku, počínaje 1. 1. 2024, ovšem pouze za předpokladu, že míra inflace překročí hranici alespoň 5 %. Při vyčíslování míry inflace smluvní strany vychází z údajů o průměrné roční míře inflace za předchozí kalendářní rok, které jsou uveřejňovány Českým statistickým úřadem, se sídlem Na padesátém 3268/81, PSČ: 100 00, Praha – Strašnice, IČO: 000 25 593. Úpravu jednotkových cen dle položky č. 2 položkového ceníku uvedeného v příloze č. 3 smlouvy o inflaci je dodavatel povinen objednateli oznámit nejpozději do 31. 1. příslušného roku, jinak toto právo valorizovat ceny v příslušném roce zaniká.</w:t>
      </w:r>
      <w:r w:rsidR="00662270">
        <w:rPr>
          <w:rFonts w:ascii="Tahoma" w:hAnsi="Tahoma" w:cs="Tahoma"/>
          <w:sz w:val="16"/>
          <w:szCs w:val="16"/>
        </w:rPr>
        <w:t xml:space="preserve"> </w:t>
      </w:r>
    </w:p>
    <w:p w14:paraId="329A94C0" w14:textId="3FD6E2CB" w:rsidR="00E06E84" w:rsidRDefault="00B1754F" w:rsidP="00E06E84">
      <w:pPr>
        <w:numPr>
          <w:ilvl w:val="0"/>
          <w:numId w:val="38"/>
        </w:numPr>
        <w:jc w:val="both"/>
        <w:rPr>
          <w:rFonts w:ascii="Tahoma" w:hAnsi="Tahoma" w:cs="Tahoma"/>
          <w:sz w:val="16"/>
          <w:szCs w:val="16"/>
        </w:rPr>
      </w:pPr>
      <w:r w:rsidRPr="00E06E84">
        <w:rPr>
          <w:rFonts w:ascii="Tahoma" w:hAnsi="Tahoma" w:cs="Tahoma"/>
          <w:sz w:val="16"/>
          <w:szCs w:val="16"/>
        </w:rPr>
        <w:t>Objednatel</w:t>
      </w:r>
      <w:r w:rsidR="006E12F7" w:rsidRPr="00E06E84">
        <w:rPr>
          <w:rFonts w:ascii="Tahoma" w:hAnsi="Tahoma" w:cs="Tahoma"/>
          <w:sz w:val="16"/>
          <w:szCs w:val="16"/>
        </w:rPr>
        <w:t xml:space="preserve"> si vyhrazuje právo neodebrat celý předpokládaný objem dodávek </w:t>
      </w:r>
      <w:r w:rsidR="00896258" w:rsidRPr="00E06E84">
        <w:rPr>
          <w:rFonts w:ascii="Tahoma" w:hAnsi="Tahoma" w:cs="Tahoma"/>
          <w:sz w:val="16"/>
          <w:szCs w:val="16"/>
        </w:rPr>
        <w:t>řešení</w:t>
      </w:r>
      <w:r w:rsidRPr="00E06E84">
        <w:rPr>
          <w:rFonts w:ascii="Tahoma" w:hAnsi="Tahoma" w:cs="Tahoma"/>
          <w:sz w:val="16"/>
          <w:szCs w:val="16"/>
        </w:rPr>
        <w:t xml:space="preserve"> pro streamování operací na vyžádání</w:t>
      </w:r>
      <w:r w:rsidR="006E12F7" w:rsidRPr="00E06E84">
        <w:rPr>
          <w:rFonts w:ascii="Tahoma" w:hAnsi="Tahoma" w:cs="Tahoma"/>
          <w:sz w:val="16"/>
          <w:szCs w:val="16"/>
        </w:rPr>
        <w:t xml:space="preserve">, dané množství je pouze orientační a není pro </w:t>
      </w:r>
      <w:r w:rsidRPr="00E06E84">
        <w:rPr>
          <w:rFonts w:ascii="Tahoma" w:hAnsi="Tahoma" w:cs="Tahoma"/>
          <w:sz w:val="16"/>
          <w:szCs w:val="16"/>
        </w:rPr>
        <w:t>objednatele</w:t>
      </w:r>
      <w:r w:rsidR="006E12F7" w:rsidRPr="00E06E84">
        <w:rPr>
          <w:rFonts w:ascii="Tahoma" w:hAnsi="Tahoma" w:cs="Tahoma"/>
          <w:sz w:val="16"/>
          <w:szCs w:val="16"/>
        </w:rPr>
        <w:t xml:space="preserve"> závazné. Množství </w:t>
      </w:r>
      <w:r w:rsidRPr="00E06E84">
        <w:rPr>
          <w:rFonts w:ascii="Tahoma" w:hAnsi="Tahoma" w:cs="Tahoma"/>
          <w:sz w:val="16"/>
          <w:szCs w:val="16"/>
        </w:rPr>
        <w:t>dodávek řešení pro streamování operací na</w:t>
      </w:r>
      <w:r w:rsidR="005165E9">
        <w:rPr>
          <w:rFonts w:ascii="Tahoma" w:hAnsi="Tahoma" w:cs="Tahoma"/>
          <w:sz w:val="16"/>
          <w:szCs w:val="16"/>
        </w:rPr>
        <w:t> </w:t>
      </w:r>
      <w:r w:rsidRPr="00E06E84">
        <w:rPr>
          <w:rFonts w:ascii="Tahoma" w:hAnsi="Tahoma" w:cs="Tahoma"/>
          <w:sz w:val="16"/>
          <w:szCs w:val="16"/>
        </w:rPr>
        <w:t xml:space="preserve">vyžádání </w:t>
      </w:r>
      <w:r w:rsidR="006E12F7" w:rsidRPr="00E06E84">
        <w:rPr>
          <w:rFonts w:ascii="Tahoma" w:hAnsi="Tahoma" w:cs="Tahoma"/>
          <w:sz w:val="16"/>
          <w:szCs w:val="16"/>
        </w:rPr>
        <w:t xml:space="preserve">uvedené v zadání veřejné zakázky je pouze množstvím orientačním. To znamená, že </w:t>
      </w:r>
      <w:r w:rsidRPr="00E06E84">
        <w:rPr>
          <w:rFonts w:ascii="Tahoma" w:hAnsi="Tahoma" w:cs="Tahoma"/>
          <w:sz w:val="16"/>
          <w:szCs w:val="16"/>
        </w:rPr>
        <w:t>objednatel</w:t>
      </w:r>
      <w:r w:rsidR="006E12F7" w:rsidRPr="00E06E84">
        <w:rPr>
          <w:rFonts w:ascii="Tahoma" w:hAnsi="Tahoma" w:cs="Tahoma"/>
          <w:sz w:val="16"/>
          <w:szCs w:val="16"/>
        </w:rPr>
        <w:t xml:space="preserve"> je oprávněn určovat konkrétní množství a dobu plnění jednotlivých dílčích dodávek podle svých okamžitých, resp. aktuálních potřeb bez </w:t>
      </w:r>
      <w:r w:rsidR="006E12F7" w:rsidRPr="00E06E84">
        <w:rPr>
          <w:rFonts w:ascii="Tahoma" w:hAnsi="Tahoma" w:cs="Tahoma"/>
          <w:sz w:val="16"/>
          <w:szCs w:val="16"/>
        </w:rPr>
        <w:lastRenderedPageBreak/>
        <w:t xml:space="preserve">penalizace či jiného postihu ze strany </w:t>
      </w:r>
      <w:r w:rsidRPr="00E06E84">
        <w:rPr>
          <w:rFonts w:ascii="Tahoma" w:hAnsi="Tahoma" w:cs="Tahoma"/>
          <w:sz w:val="16"/>
          <w:szCs w:val="16"/>
        </w:rPr>
        <w:t>dodavatele</w:t>
      </w:r>
      <w:r w:rsidR="006E12F7" w:rsidRPr="00E06E84">
        <w:rPr>
          <w:rFonts w:ascii="Tahoma" w:hAnsi="Tahoma" w:cs="Tahoma"/>
          <w:sz w:val="16"/>
          <w:szCs w:val="16"/>
        </w:rPr>
        <w:t>.</w:t>
      </w:r>
      <w:r w:rsidRPr="00E06E84">
        <w:rPr>
          <w:rFonts w:ascii="Tahoma" w:hAnsi="Tahoma" w:cs="Tahoma"/>
          <w:sz w:val="16"/>
          <w:szCs w:val="16"/>
        </w:rPr>
        <w:t xml:space="preserve"> </w:t>
      </w:r>
      <w:r w:rsidR="005A5427" w:rsidRPr="00E06E84">
        <w:rPr>
          <w:rFonts w:ascii="Tahoma" w:hAnsi="Tahoma" w:cs="Tahoma"/>
          <w:sz w:val="16"/>
          <w:szCs w:val="16"/>
        </w:rPr>
        <w:t xml:space="preserve">Předpokládaný celkový počet případných </w:t>
      </w:r>
      <w:r w:rsidR="002B6302" w:rsidRPr="00E06E84">
        <w:rPr>
          <w:rFonts w:ascii="Tahoma" w:hAnsi="Tahoma" w:cs="Tahoma"/>
          <w:sz w:val="16"/>
          <w:szCs w:val="16"/>
        </w:rPr>
        <w:t xml:space="preserve">dodávek </w:t>
      </w:r>
      <w:r w:rsidR="00AE0FC0" w:rsidRPr="00E06E84">
        <w:rPr>
          <w:rFonts w:ascii="Tahoma" w:hAnsi="Tahoma" w:cs="Tahoma"/>
          <w:sz w:val="16"/>
          <w:szCs w:val="16"/>
        </w:rPr>
        <w:t>řešení pro streamování operací</w:t>
      </w:r>
      <w:r w:rsidR="004B0C0A" w:rsidRPr="00E06E84">
        <w:rPr>
          <w:rFonts w:ascii="Tahoma" w:hAnsi="Tahoma" w:cs="Tahoma"/>
          <w:sz w:val="16"/>
          <w:szCs w:val="16"/>
        </w:rPr>
        <w:t xml:space="preserve"> na vyžádání</w:t>
      </w:r>
      <w:r w:rsidR="00AE0FC0" w:rsidRPr="00E06E84">
        <w:rPr>
          <w:rFonts w:ascii="Tahoma" w:hAnsi="Tahoma" w:cs="Tahoma"/>
          <w:sz w:val="16"/>
          <w:szCs w:val="16"/>
        </w:rPr>
        <w:t xml:space="preserve"> je zároveň </w:t>
      </w:r>
      <w:r w:rsidR="005A5427" w:rsidRPr="00E06E84">
        <w:rPr>
          <w:rFonts w:ascii="Tahoma" w:hAnsi="Tahoma" w:cs="Tahoma"/>
          <w:sz w:val="16"/>
          <w:szCs w:val="16"/>
        </w:rPr>
        <w:t xml:space="preserve">omezen </w:t>
      </w:r>
      <w:r w:rsidR="00A467BF" w:rsidRPr="00E06E84">
        <w:rPr>
          <w:rFonts w:ascii="Tahoma" w:hAnsi="Tahoma" w:cs="Tahoma"/>
          <w:sz w:val="16"/>
          <w:szCs w:val="16"/>
        </w:rPr>
        <w:t xml:space="preserve">modelovým případem uvedeným </w:t>
      </w:r>
      <w:r w:rsidR="004B0C0A" w:rsidRPr="00E06E84">
        <w:rPr>
          <w:rFonts w:ascii="Tahoma" w:hAnsi="Tahoma" w:cs="Tahoma"/>
          <w:sz w:val="16"/>
          <w:szCs w:val="16"/>
        </w:rPr>
        <w:t>v zadání veřejné zakázky</w:t>
      </w:r>
      <w:r w:rsidR="00E06E84" w:rsidRPr="00E06E84">
        <w:rPr>
          <w:rFonts w:ascii="Tahoma" w:hAnsi="Tahoma" w:cs="Tahoma"/>
          <w:sz w:val="16"/>
          <w:szCs w:val="16"/>
        </w:rPr>
        <w:t xml:space="preserve"> </w:t>
      </w:r>
      <w:r w:rsidR="00A467BF" w:rsidRPr="00E06E84">
        <w:rPr>
          <w:rFonts w:ascii="Tahoma" w:hAnsi="Tahoma" w:cs="Tahoma"/>
          <w:sz w:val="16"/>
          <w:szCs w:val="16"/>
        </w:rPr>
        <w:t>v položkovém ceníku</w:t>
      </w:r>
      <w:r w:rsidR="00EA7545" w:rsidRPr="00E06E84">
        <w:rPr>
          <w:rFonts w:ascii="Tahoma" w:hAnsi="Tahoma" w:cs="Tahoma"/>
          <w:sz w:val="16"/>
          <w:szCs w:val="16"/>
        </w:rPr>
        <w:t xml:space="preserve">. </w:t>
      </w:r>
    </w:p>
    <w:p w14:paraId="4A10C787" w14:textId="3D65352A" w:rsidR="000A38D0" w:rsidRPr="002819CE" w:rsidRDefault="000A38D0" w:rsidP="00992079">
      <w:pPr>
        <w:pStyle w:val="Odstavecseseznamem"/>
        <w:numPr>
          <w:ilvl w:val="0"/>
          <w:numId w:val="38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t>Celková cena je stanovena jako konečná a zahrnuje cenu za celý předmět plnění uvedený v čl. I</w:t>
      </w:r>
      <w:r w:rsidR="00BC02D7" w:rsidRPr="168A78E2">
        <w:rPr>
          <w:rFonts w:ascii="Tahoma" w:hAnsi="Tahoma" w:cs="Tahoma"/>
          <w:sz w:val="16"/>
          <w:szCs w:val="16"/>
        </w:rPr>
        <w:t>.</w:t>
      </w:r>
      <w:r w:rsidRPr="168A78E2">
        <w:rPr>
          <w:rFonts w:ascii="Tahoma" w:hAnsi="Tahoma" w:cs="Tahoma"/>
          <w:sz w:val="16"/>
          <w:szCs w:val="16"/>
        </w:rPr>
        <w:t xml:space="preserve"> odst. 1</w:t>
      </w:r>
      <w:r w:rsidR="00BC02D7" w:rsidRPr="168A78E2">
        <w:rPr>
          <w:rFonts w:ascii="Tahoma" w:hAnsi="Tahoma" w:cs="Tahoma"/>
          <w:sz w:val="16"/>
          <w:szCs w:val="16"/>
        </w:rPr>
        <w:t xml:space="preserve">. bod </w:t>
      </w:r>
      <w:r w:rsidRPr="168A78E2">
        <w:rPr>
          <w:rFonts w:ascii="Tahoma" w:hAnsi="Tahoma" w:cs="Tahoma"/>
          <w:sz w:val="16"/>
          <w:szCs w:val="16"/>
        </w:rPr>
        <w:t>A</w:t>
      </w:r>
      <w:r w:rsidR="006B7B5F" w:rsidRPr="168A78E2">
        <w:rPr>
          <w:rFonts w:ascii="Tahoma" w:hAnsi="Tahoma" w:cs="Tahoma"/>
          <w:sz w:val="16"/>
          <w:szCs w:val="16"/>
        </w:rPr>
        <w:t>.</w:t>
      </w:r>
      <w:r w:rsidRPr="168A78E2">
        <w:rPr>
          <w:rFonts w:ascii="Tahoma" w:hAnsi="Tahoma" w:cs="Tahoma"/>
          <w:sz w:val="16"/>
          <w:szCs w:val="16"/>
        </w:rPr>
        <w:t xml:space="preserve"> této smlouvy a veškeré náklady dodavatele na plnění dle této smlouvy. </w:t>
      </w:r>
    </w:p>
    <w:p w14:paraId="1EB63374" w14:textId="0CED8CAD" w:rsidR="168A78E2" w:rsidRDefault="168A78E2" w:rsidP="168A78E2">
      <w:pPr>
        <w:keepNext/>
        <w:spacing w:before="24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FBD2850" w14:textId="48A79EC2" w:rsidR="00BC70DB" w:rsidRPr="00E06E84" w:rsidRDefault="000D2360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</w:t>
      </w:r>
      <w:r w:rsidR="00BC70DB" w:rsidRPr="00E06E84">
        <w:rPr>
          <w:rFonts w:ascii="Tahoma" w:hAnsi="Tahoma" w:cs="Tahoma"/>
          <w:b/>
          <w:sz w:val="16"/>
          <w:szCs w:val="16"/>
        </w:rPr>
        <w:t>II. Dodání předmětu plnění</w:t>
      </w:r>
    </w:p>
    <w:p w14:paraId="3EEA5950" w14:textId="74A8B030" w:rsidR="00516842" w:rsidRPr="002819CE" w:rsidRDefault="00EE3487" w:rsidP="00992079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BC70DB" w:rsidRPr="002819CE">
        <w:rPr>
          <w:rFonts w:ascii="Tahoma" w:hAnsi="Tahoma" w:cs="Tahoma"/>
          <w:sz w:val="16"/>
          <w:szCs w:val="16"/>
        </w:rPr>
        <w:t xml:space="preserve"> se zavazuje </w:t>
      </w:r>
      <w:r w:rsidR="000D2360">
        <w:rPr>
          <w:rFonts w:ascii="Tahoma" w:hAnsi="Tahoma" w:cs="Tahoma"/>
          <w:sz w:val="16"/>
          <w:szCs w:val="16"/>
        </w:rPr>
        <w:t>dodat</w:t>
      </w:r>
      <w:r w:rsidR="00816152" w:rsidRPr="002819CE">
        <w:rPr>
          <w:rFonts w:ascii="Tahoma" w:hAnsi="Tahoma" w:cs="Tahoma"/>
          <w:sz w:val="16"/>
          <w:szCs w:val="16"/>
        </w:rPr>
        <w:t xml:space="preserve"> předmět</w:t>
      </w:r>
      <w:r w:rsidR="00BC70DB" w:rsidRPr="002819CE">
        <w:rPr>
          <w:rFonts w:ascii="Tahoma" w:hAnsi="Tahoma" w:cs="Tahoma"/>
          <w:sz w:val="16"/>
          <w:szCs w:val="16"/>
        </w:rPr>
        <w:t xml:space="preserve"> plnění</w:t>
      </w:r>
      <w:r w:rsidR="00516842" w:rsidRPr="002819CE">
        <w:rPr>
          <w:rFonts w:ascii="Tahoma" w:hAnsi="Tahoma" w:cs="Tahoma"/>
          <w:sz w:val="16"/>
          <w:szCs w:val="16"/>
        </w:rPr>
        <w:t>:</w:t>
      </w:r>
    </w:p>
    <w:p w14:paraId="76C07D78" w14:textId="57FDD723" w:rsidR="00BC70DB" w:rsidRPr="002819CE" w:rsidRDefault="00BC70DB" w:rsidP="00992079">
      <w:pPr>
        <w:pStyle w:val="Odstavecseseznamem"/>
        <w:numPr>
          <w:ilvl w:val="0"/>
          <w:numId w:val="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dle čl. I</w:t>
      </w:r>
      <w:r w:rsidR="006B7B5F">
        <w:rPr>
          <w:rFonts w:ascii="Tahoma" w:hAnsi="Tahoma" w:cs="Tahoma"/>
          <w:sz w:val="16"/>
          <w:szCs w:val="16"/>
        </w:rPr>
        <w:t>.</w:t>
      </w:r>
      <w:r w:rsidR="00A4440B">
        <w:rPr>
          <w:rFonts w:ascii="Tahoma" w:hAnsi="Tahoma" w:cs="Tahoma"/>
          <w:sz w:val="16"/>
          <w:szCs w:val="16"/>
        </w:rPr>
        <w:t xml:space="preserve"> odst. 1</w:t>
      </w:r>
      <w:r w:rsidR="006B7B5F">
        <w:rPr>
          <w:rFonts w:ascii="Tahoma" w:hAnsi="Tahoma" w:cs="Tahoma"/>
          <w:sz w:val="16"/>
          <w:szCs w:val="16"/>
        </w:rPr>
        <w:t xml:space="preserve">. bod </w:t>
      </w:r>
      <w:r w:rsidR="00A4440B">
        <w:rPr>
          <w:rFonts w:ascii="Tahoma" w:hAnsi="Tahoma" w:cs="Tahoma"/>
          <w:sz w:val="16"/>
          <w:szCs w:val="16"/>
        </w:rPr>
        <w:t>A</w:t>
      </w:r>
      <w:r w:rsidR="006B7B5F">
        <w:rPr>
          <w:rFonts w:ascii="Tahoma" w:hAnsi="Tahoma" w:cs="Tahoma"/>
          <w:sz w:val="16"/>
          <w:szCs w:val="16"/>
        </w:rPr>
        <w:t>.</w:t>
      </w:r>
      <w:r w:rsidRPr="002819CE">
        <w:rPr>
          <w:rFonts w:ascii="Tahoma" w:hAnsi="Tahoma" w:cs="Tahoma"/>
          <w:sz w:val="16"/>
          <w:szCs w:val="16"/>
        </w:rPr>
        <w:t xml:space="preserve"> této smlouvy nejpozději do </w:t>
      </w:r>
      <w:r w:rsidR="006E710B" w:rsidRPr="002819CE">
        <w:rPr>
          <w:rFonts w:ascii="Tahoma" w:hAnsi="Tahoma" w:cs="Tahoma"/>
          <w:sz w:val="16"/>
          <w:szCs w:val="16"/>
        </w:rPr>
        <w:t>9</w:t>
      </w:r>
      <w:r w:rsidR="006641CC" w:rsidRPr="002819CE">
        <w:rPr>
          <w:rFonts w:ascii="Tahoma" w:hAnsi="Tahoma" w:cs="Tahoma"/>
          <w:sz w:val="16"/>
          <w:szCs w:val="16"/>
        </w:rPr>
        <w:t>0</w:t>
      </w:r>
      <w:r w:rsidRPr="002819CE">
        <w:rPr>
          <w:rFonts w:ascii="Tahoma" w:hAnsi="Tahoma" w:cs="Tahoma"/>
          <w:sz w:val="16"/>
          <w:szCs w:val="16"/>
        </w:rPr>
        <w:t xml:space="preserve"> kalendářních dnů ode dne </w:t>
      </w:r>
      <w:r w:rsidR="000642FA" w:rsidRPr="002819CE">
        <w:rPr>
          <w:rFonts w:ascii="Tahoma" w:hAnsi="Tahoma" w:cs="Tahoma"/>
          <w:sz w:val="16"/>
          <w:szCs w:val="16"/>
        </w:rPr>
        <w:t xml:space="preserve">nabytí účinnosti </w:t>
      </w:r>
      <w:r w:rsidRPr="002819CE">
        <w:rPr>
          <w:rFonts w:ascii="Tahoma" w:hAnsi="Tahoma" w:cs="Tahoma"/>
          <w:sz w:val="16"/>
          <w:szCs w:val="16"/>
        </w:rPr>
        <w:t>smlouvy</w:t>
      </w:r>
      <w:r w:rsidR="00E62A26" w:rsidRPr="002819CE">
        <w:rPr>
          <w:rFonts w:ascii="Tahoma" w:hAnsi="Tahoma" w:cs="Tahoma"/>
          <w:sz w:val="16"/>
          <w:szCs w:val="16"/>
        </w:rPr>
        <w:t>,</w:t>
      </w:r>
      <w:r w:rsidRPr="002819CE">
        <w:rPr>
          <w:rFonts w:ascii="Tahoma" w:hAnsi="Tahoma" w:cs="Tahoma"/>
          <w:sz w:val="16"/>
          <w:szCs w:val="16"/>
        </w:rPr>
        <w:t xml:space="preserve"> </w:t>
      </w:r>
    </w:p>
    <w:p w14:paraId="348D6DAA" w14:textId="7594696E" w:rsidR="00516842" w:rsidRDefault="00516842" w:rsidP="00992079">
      <w:pPr>
        <w:pStyle w:val="Odstavecseseznamem"/>
        <w:numPr>
          <w:ilvl w:val="0"/>
          <w:numId w:val="3"/>
        </w:numPr>
        <w:ind w:left="1423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dle čl. I</w:t>
      </w:r>
      <w:r w:rsidR="006B7B5F">
        <w:rPr>
          <w:rFonts w:ascii="Tahoma" w:hAnsi="Tahoma" w:cs="Tahoma"/>
          <w:sz w:val="16"/>
          <w:szCs w:val="16"/>
        </w:rPr>
        <w:t>.</w:t>
      </w:r>
      <w:r w:rsidR="00A4440B">
        <w:rPr>
          <w:rFonts w:ascii="Tahoma" w:hAnsi="Tahoma" w:cs="Tahoma"/>
          <w:sz w:val="16"/>
          <w:szCs w:val="16"/>
        </w:rPr>
        <w:t xml:space="preserve"> odst. 1</w:t>
      </w:r>
      <w:r w:rsidR="006B7B5F">
        <w:rPr>
          <w:rFonts w:ascii="Tahoma" w:hAnsi="Tahoma" w:cs="Tahoma"/>
          <w:sz w:val="16"/>
          <w:szCs w:val="16"/>
        </w:rPr>
        <w:t xml:space="preserve">. bod </w:t>
      </w:r>
      <w:r w:rsidR="00A4440B">
        <w:rPr>
          <w:rFonts w:ascii="Tahoma" w:hAnsi="Tahoma" w:cs="Tahoma"/>
          <w:sz w:val="16"/>
          <w:szCs w:val="16"/>
        </w:rPr>
        <w:t>B</w:t>
      </w:r>
      <w:r w:rsidR="006B7B5F">
        <w:rPr>
          <w:rFonts w:ascii="Tahoma" w:hAnsi="Tahoma" w:cs="Tahoma"/>
          <w:sz w:val="16"/>
          <w:szCs w:val="16"/>
        </w:rPr>
        <w:t>.</w:t>
      </w:r>
      <w:r w:rsidRPr="002819CE">
        <w:rPr>
          <w:rFonts w:ascii="Tahoma" w:hAnsi="Tahoma" w:cs="Tahoma"/>
          <w:sz w:val="16"/>
          <w:szCs w:val="16"/>
        </w:rPr>
        <w:t xml:space="preserve"> této smlouvy </w:t>
      </w:r>
      <w:r w:rsidR="00A4440B">
        <w:rPr>
          <w:rFonts w:ascii="Tahoma" w:hAnsi="Tahoma" w:cs="Tahoma"/>
          <w:sz w:val="16"/>
          <w:szCs w:val="16"/>
        </w:rPr>
        <w:t xml:space="preserve">nejpozději do </w:t>
      </w:r>
      <w:r w:rsidR="00A4440B" w:rsidRPr="00742B1B">
        <w:rPr>
          <w:rFonts w:ascii="Tahoma" w:hAnsi="Tahoma" w:cs="Tahoma"/>
          <w:sz w:val="16"/>
          <w:szCs w:val="16"/>
        </w:rPr>
        <w:t>90 kalendářních dnů ode dne</w:t>
      </w:r>
      <w:r w:rsidR="00A4440B" w:rsidRPr="00742B1B" w:rsidDel="00D0746E">
        <w:rPr>
          <w:rFonts w:ascii="Tahoma" w:hAnsi="Tahoma" w:cs="Tahoma"/>
          <w:sz w:val="16"/>
          <w:szCs w:val="16"/>
        </w:rPr>
        <w:t xml:space="preserve"> </w:t>
      </w:r>
      <w:r w:rsidR="00D0746E">
        <w:rPr>
          <w:rFonts w:ascii="Tahoma" w:hAnsi="Tahoma" w:cs="Tahoma"/>
          <w:sz w:val="16"/>
          <w:szCs w:val="16"/>
        </w:rPr>
        <w:t xml:space="preserve">potvrzení objednávky </w:t>
      </w:r>
      <w:r w:rsidR="00A1152D">
        <w:rPr>
          <w:rFonts w:ascii="Tahoma" w:hAnsi="Tahoma" w:cs="Tahoma"/>
          <w:sz w:val="16"/>
          <w:szCs w:val="16"/>
        </w:rPr>
        <w:t>dodavatelem</w:t>
      </w:r>
      <w:r w:rsidR="007D584D" w:rsidRPr="00742B1B">
        <w:rPr>
          <w:rFonts w:ascii="Tahoma" w:hAnsi="Tahoma" w:cs="Tahoma"/>
          <w:sz w:val="16"/>
          <w:szCs w:val="16"/>
        </w:rPr>
        <w:t>.</w:t>
      </w:r>
    </w:p>
    <w:p w14:paraId="599D87E9" w14:textId="14294D8E" w:rsidR="00CE7697" w:rsidRPr="00465342" w:rsidRDefault="00CE7697" w:rsidP="00465342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bookmarkStart w:id="1" w:name="_Hlk109295297"/>
      <w:r w:rsidRPr="00FC0C6C">
        <w:rPr>
          <w:rFonts w:ascii="Tahoma" w:hAnsi="Tahoma" w:cs="Tahoma"/>
          <w:sz w:val="16"/>
          <w:szCs w:val="16"/>
        </w:rPr>
        <w:t xml:space="preserve">V případě, že po podpisu této smlouvy dojde k prokazatelnému nedostatku zboží na trhu daného vlivem okolností, které </w:t>
      </w:r>
      <w:r w:rsidR="00567140">
        <w:rPr>
          <w:rFonts w:ascii="Tahoma" w:hAnsi="Tahoma" w:cs="Tahoma"/>
          <w:sz w:val="16"/>
          <w:szCs w:val="16"/>
        </w:rPr>
        <w:t>dodavatel</w:t>
      </w:r>
      <w:r w:rsidRPr="00FC0C6C">
        <w:rPr>
          <w:rFonts w:ascii="Tahoma" w:hAnsi="Tahoma" w:cs="Tahoma"/>
          <w:sz w:val="16"/>
          <w:szCs w:val="16"/>
        </w:rPr>
        <w:t xml:space="preserve"> v době podání nabídky na VZ nemohl předvídat, nemá nad nimi kontrolu a nemohl je ovlivnit, si </w:t>
      </w:r>
      <w:r w:rsidR="00567140">
        <w:rPr>
          <w:rFonts w:ascii="Tahoma" w:hAnsi="Tahoma" w:cs="Tahoma"/>
          <w:sz w:val="16"/>
          <w:szCs w:val="16"/>
        </w:rPr>
        <w:t>objednatel</w:t>
      </w:r>
      <w:r w:rsidRPr="00FC0C6C">
        <w:rPr>
          <w:rFonts w:ascii="Tahoma" w:hAnsi="Tahoma" w:cs="Tahoma"/>
          <w:sz w:val="16"/>
          <w:szCs w:val="16"/>
        </w:rPr>
        <w:t xml:space="preserve"> vyhrazuje právo, a to vždy s ohledem na účel smlouvy, prodloužit dobu plnění o nezbytně nutnou dobu potřebnou pro řádné plnění. </w:t>
      </w:r>
      <w:r w:rsidR="00567140">
        <w:rPr>
          <w:rFonts w:ascii="Tahoma" w:hAnsi="Tahoma" w:cs="Tahoma"/>
          <w:sz w:val="16"/>
          <w:szCs w:val="16"/>
        </w:rPr>
        <w:t>Dodavatel</w:t>
      </w:r>
      <w:r w:rsidRPr="00FC0C6C">
        <w:rPr>
          <w:rFonts w:ascii="Tahoma" w:hAnsi="Tahoma" w:cs="Tahoma"/>
          <w:sz w:val="16"/>
          <w:szCs w:val="16"/>
        </w:rPr>
        <w:t xml:space="preserve"> je v takovém případě povinen </w:t>
      </w:r>
      <w:r w:rsidR="00567140">
        <w:rPr>
          <w:rFonts w:ascii="Tahoma" w:hAnsi="Tahoma" w:cs="Tahoma"/>
          <w:sz w:val="16"/>
          <w:szCs w:val="16"/>
        </w:rPr>
        <w:t>objednateli</w:t>
      </w:r>
      <w:r w:rsidRPr="00FC0C6C">
        <w:rPr>
          <w:rFonts w:ascii="Tahoma" w:hAnsi="Tahoma" w:cs="Tahoma"/>
          <w:sz w:val="16"/>
          <w:szCs w:val="16"/>
        </w:rPr>
        <w:t xml:space="preserve"> prokázat, že okolnosti, které ovlivnily nedostatek zboží na trhu nemohl v době podání nabídky předvídat, nemá nad nimi kontrolu a nemůže je ovlivnit, a to zejména potvrzením výrobce (dovozce, distributora) předmětného zboží.</w:t>
      </w:r>
      <w:bookmarkEnd w:id="1"/>
      <w:r w:rsidRPr="00FC0C6C">
        <w:rPr>
          <w:rFonts w:ascii="Tahoma" w:hAnsi="Tahoma" w:cs="Tahoma"/>
          <w:sz w:val="16"/>
          <w:szCs w:val="16"/>
        </w:rPr>
        <w:t> Dobu plnění je možné prodloužit pouze na základě písemného dodatku.</w:t>
      </w:r>
    </w:p>
    <w:p w14:paraId="614637CB" w14:textId="67C5E535" w:rsidR="00C223C6" w:rsidRPr="00CD231F" w:rsidRDefault="00CD231F" w:rsidP="00992079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CD231F">
        <w:rPr>
          <w:rFonts w:ascii="Tahoma" w:hAnsi="Tahoma" w:cs="Tahoma"/>
          <w:sz w:val="16"/>
          <w:szCs w:val="16"/>
        </w:rPr>
        <w:t>Dodavatel je povinen spolu s předmětem plnění dodávky předat objednateli veškeré doklady, které se k dodávanému předmětu plnění dodávky a k jeho řádnému užívání vztahují</w:t>
      </w:r>
      <w:r w:rsidR="00552D4C">
        <w:rPr>
          <w:rFonts w:ascii="Tahoma" w:hAnsi="Tahoma" w:cs="Tahoma"/>
          <w:sz w:val="16"/>
          <w:szCs w:val="16"/>
        </w:rPr>
        <w:t>.</w:t>
      </w:r>
    </w:p>
    <w:p w14:paraId="519A60D3" w14:textId="7292E6D0" w:rsidR="00F625FC" w:rsidRPr="002819CE" w:rsidRDefault="00AD5968" w:rsidP="00992079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Dodávka </w:t>
      </w:r>
      <w:r w:rsidR="00F625FC" w:rsidRPr="002819CE">
        <w:rPr>
          <w:rFonts w:ascii="Tahoma" w:hAnsi="Tahoma" w:cs="Tahoma"/>
          <w:sz w:val="16"/>
          <w:szCs w:val="16"/>
        </w:rPr>
        <w:t xml:space="preserve">předmětu plnění se považuje podle této smlouvy za splněnou, pokud: </w:t>
      </w:r>
    </w:p>
    <w:p w14:paraId="2A815EC9" w14:textId="3AA008A9" w:rsidR="00F625FC" w:rsidRDefault="00D05BC4" w:rsidP="00992079">
      <w:pPr>
        <w:pStyle w:val="Odstavecseseznamem"/>
        <w:numPr>
          <w:ilvl w:val="0"/>
          <w:numId w:val="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</w:t>
      </w:r>
      <w:r w:rsidR="00F625FC" w:rsidRPr="002819CE">
        <w:rPr>
          <w:rFonts w:ascii="Tahoma" w:hAnsi="Tahoma" w:cs="Tahoma"/>
          <w:sz w:val="16"/>
          <w:szCs w:val="16"/>
        </w:rPr>
        <w:t>ředmět plnění</w:t>
      </w:r>
      <w:r w:rsidR="007F2D0A" w:rsidRPr="002819CE">
        <w:rPr>
          <w:rFonts w:ascii="Tahoma" w:hAnsi="Tahoma" w:cs="Tahoma"/>
          <w:sz w:val="16"/>
          <w:szCs w:val="16"/>
        </w:rPr>
        <w:t xml:space="preserve"> dle</w:t>
      </w:r>
      <w:r w:rsidR="003A799D">
        <w:rPr>
          <w:rFonts w:ascii="Tahoma" w:hAnsi="Tahoma" w:cs="Tahoma"/>
          <w:sz w:val="16"/>
          <w:szCs w:val="16"/>
        </w:rPr>
        <w:t xml:space="preserve"> </w:t>
      </w:r>
      <w:r w:rsidR="007F2D0A" w:rsidRPr="002819CE">
        <w:rPr>
          <w:rFonts w:ascii="Tahoma" w:hAnsi="Tahoma" w:cs="Tahoma"/>
          <w:sz w:val="16"/>
          <w:szCs w:val="16"/>
        </w:rPr>
        <w:t>čl. I</w:t>
      </w:r>
      <w:r w:rsidR="003174BB">
        <w:rPr>
          <w:rFonts w:ascii="Tahoma" w:hAnsi="Tahoma" w:cs="Tahoma"/>
          <w:sz w:val="16"/>
          <w:szCs w:val="16"/>
        </w:rPr>
        <w:t>. odst. 1</w:t>
      </w:r>
      <w:r w:rsidR="00552D4C">
        <w:rPr>
          <w:rFonts w:ascii="Tahoma" w:hAnsi="Tahoma" w:cs="Tahoma"/>
          <w:sz w:val="16"/>
          <w:szCs w:val="16"/>
        </w:rPr>
        <w:t xml:space="preserve">. bod </w:t>
      </w:r>
      <w:r w:rsidR="003174BB">
        <w:rPr>
          <w:rFonts w:ascii="Tahoma" w:hAnsi="Tahoma" w:cs="Tahoma"/>
          <w:sz w:val="16"/>
          <w:szCs w:val="16"/>
        </w:rPr>
        <w:t>A</w:t>
      </w:r>
      <w:r w:rsidR="00552D4C">
        <w:rPr>
          <w:rFonts w:ascii="Tahoma" w:hAnsi="Tahoma" w:cs="Tahoma"/>
          <w:sz w:val="16"/>
          <w:szCs w:val="16"/>
        </w:rPr>
        <w:t>.</w:t>
      </w:r>
      <w:r w:rsidR="007F2D0A" w:rsidRPr="002819CE">
        <w:rPr>
          <w:rFonts w:ascii="Tahoma" w:hAnsi="Tahoma" w:cs="Tahoma"/>
          <w:sz w:val="16"/>
          <w:szCs w:val="16"/>
        </w:rPr>
        <w:t xml:space="preserve"> této smlouvy</w:t>
      </w:r>
      <w:r w:rsidR="00F625FC" w:rsidRPr="002819CE">
        <w:rPr>
          <w:rFonts w:ascii="Tahoma" w:hAnsi="Tahoma" w:cs="Tahoma"/>
          <w:sz w:val="16"/>
          <w:szCs w:val="16"/>
        </w:rPr>
        <w:t xml:space="preserve"> byl řádně </w:t>
      </w:r>
      <w:r w:rsidR="001D6E80" w:rsidRPr="002819CE">
        <w:rPr>
          <w:rFonts w:ascii="Tahoma" w:hAnsi="Tahoma" w:cs="Tahoma"/>
          <w:sz w:val="16"/>
          <w:szCs w:val="16"/>
        </w:rPr>
        <w:t>zrealizován</w:t>
      </w:r>
      <w:r w:rsidR="00BF4B89" w:rsidRPr="002819CE">
        <w:rPr>
          <w:rFonts w:ascii="Tahoma" w:hAnsi="Tahoma" w:cs="Tahoma"/>
          <w:sz w:val="16"/>
          <w:szCs w:val="16"/>
        </w:rPr>
        <w:t xml:space="preserve"> nebo </w:t>
      </w:r>
      <w:r w:rsidR="006B0354" w:rsidRPr="002819CE">
        <w:rPr>
          <w:rFonts w:ascii="Tahoma" w:hAnsi="Tahoma" w:cs="Tahoma"/>
          <w:sz w:val="16"/>
          <w:szCs w:val="16"/>
        </w:rPr>
        <w:t>dle čl.</w:t>
      </w:r>
      <w:r w:rsidR="00220650">
        <w:rPr>
          <w:rFonts w:ascii="Tahoma" w:hAnsi="Tahoma" w:cs="Tahoma"/>
          <w:sz w:val="16"/>
          <w:szCs w:val="16"/>
        </w:rPr>
        <w:t xml:space="preserve"> </w:t>
      </w:r>
      <w:r w:rsidR="006B0354" w:rsidRPr="002819CE">
        <w:rPr>
          <w:rFonts w:ascii="Tahoma" w:hAnsi="Tahoma" w:cs="Tahoma"/>
          <w:sz w:val="16"/>
          <w:szCs w:val="16"/>
        </w:rPr>
        <w:t>I.</w:t>
      </w:r>
      <w:r w:rsidR="00220650">
        <w:rPr>
          <w:rFonts w:ascii="Tahoma" w:hAnsi="Tahoma" w:cs="Tahoma"/>
          <w:sz w:val="16"/>
          <w:szCs w:val="16"/>
        </w:rPr>
        <w:t xml:space="preserve"> odst. 1</w:t>
      </w:r>
      <w:r w:rsidR="00552D4C">
        <w:rPr>
          <w:rFonts w:ascii="Tahoma" w:hAnsi="Tahoma" w:cs="Tahoma"/>
          <w:sz w:val="16"/>
          <w:szCs w:val="16"/>
        </w:rPr>
        <w:t xml:space="preserve">. bod </w:t>
      </w:r>
      <w:r w:rsidR="00220650">
        <w:rPr>
          <w:rFonts w:ascii="Tahoma" w:hAnsi="Tahoma" w:cs="Tahoma"/>
          <w:sz w:val="16"/>
          <w:szCs w:val="16"/>
        </w:rPr>
        <w:t>B</w:t>
      </w:r>
      <w:r w:rsidR="00552D4C">
        <w:rPr>
          <w:rFonts w:ascii="Tahoma" w:hAnsi="Tahoma" w:cs="Tahoma"/>
          <w:sz w:val="16"/>
          <w:szCs w:val="16"/>
        </w:rPr>
        <w:t>.</w:t>
      </w:r>
      <w:r w:rsidR="006B0354" w:rsidRPr="002819CE">
        <w:rPr>
          <w:rFonts w:ascii="Tahoma" w:hAnsi="Tahoma" w:cs="Tahoma"/>
          <w:sz w:val="16"/>
          <w:szCs w:val="16"/>
        </w:rPr>
        <w:t xml:space="preserve"> této smlouvy</w:t>
      </w:r>
      <w:r w:rsidR="00C70E47" w:rsidRPr="002819CE">
        <w:rPr>
          <w:rFonts w:ascii="Tahoma" w:hAnsi="Tahoma" w:cs="Tahoma"/>
          <w:sz w:val="16"/>
          <w:szCs w:val="16"/>
        </w:rPr>
        <w:t xml:space="preserve"> byl </w:t>
      </w:r>
      <w:r w:rsidR="003367C6" w:rsidRPr="002819CE">
        <w:rPr>
          <w:rFonts w:ascii="Tahoma" w:hAnsi="Tahoma" w:cs="Tahoma"/>
          <w:sz w:val="16"/>
          <w:szCs w:val="16"/>
        </w:rPr>
        <w:t>reali</w:t>
      </w:r>
      <w:r w:rsidR="00423DC1" w:rsidRPr="002819CE">
        <w:rPr>
          <w:rFonts w:ascii="Tahoma" w:hAnsi="Tahoma" w:cs="Tahoma"/>
          <w:sz w:val="16"/>
          <w:szCs w:val="16"/>
        </w:rPr>
        <w:t>zová</w:t>
      </w:r>
      <w:r w:rsidR="002B40ED" w:rsidRPr="002819CE">
        <w:rPr>
          <w:rFonts w:ascii="Tahoma" w:hAnsi="Tahoma" w:cs="Tahoma"/>
          <w:sz w:val="16"/>
          <w:szCs w:val="16"/>
        </w:rPr>
        <w:t>n</w:t>
      </w:r>
      <w:r w:rsidR="00423DC1" w:rsidRPr="002819CE">
        <w:rPr>
          <w:rFonts w:ascii="Tahoma" w:hAnsi="Tahoma" w:cs="Tahoma"/>
          <w:sz w:val="16"/>
          <w:szCs w:val="16"/>
        </w:rPr>
        <w:t xml:space="preserve"> dle </w:t>
      </w:r>
      <w:r w:rsidR="002B40ED" w:rsidRPr="002819CE">
        <w:rPr>
          <w:rFonts w:ascii="Tahoma" w:hAnsi="Tahoma" w:cs="Tahoma"/>
          <w:sz w:val="16"/>
          <w:szCs w:val="16"/>
        </w:rPr>
        <w:t>objednávky</w:t>
      </w:r>
      <w:r w:rsidR="00010CB6" w:rsidRPr="002819CE">
        <w:rPr>
          <w:rFonts w:ascii="Tahoma" w:hAnsi="Tahoma" w:cs="Tahoma"/>
          <w:sz w:val="16"/>
          <w:szCs w:val="16"/>
        </w:rPr>
        <w:t xml:space="preserve"> </w:t>
      </w:r>
      <w:r w:rsidR="00E417CF" w:rsidRPr="002819CE">
        <w:rPr>
          <w:rFonts w:ascii="Tahoma" w:hAnsi="Tahoma" w:cs="Tahoma"/>
          <w:sz w:val="16"/>
          <w:szCs w:val="16"/>
        </w:rPr>
        <w:t>objednatele</w:t>
      </w:r>
      <w:r w:rsidR="00E54F4E">
        <w:rPr>
          <w:rFonts w:ascii="Tahoma" w:hAnsi="Tahoma" w:cs="Tahoma"/>
          <w:sz w:val="16"/>
          <w:szCs w:val="16"/>
        </w:rPr>
        <w:t xml:space="preserve"> v místě plnění</w:t>
      </w:r>
      <w:r w:rsidR="00F625FC" w:rsidRPr="002819CE">
        <w:rPr>
          <w:rFonts w:ascii="Tahoma" w:hAnsi="Tahoma" w:cs="Tahoma"/>
          <w:sz w:val="16"/>
          <w:szCs w:val="16"/>
        </w:rPr>
        <w:t xml:space="preserve">, </w:t>
      </w:r>
    </w:p>
    <w:p w14:paraId="20A544DB" w14:textId="48DFC894" w:rsidR="00E54F4E" w:rsidRPr="00AA6062" w:rsidRDefault="00552D4C" w:rsidP="00992079">
      <w:pPr>
        <w:pStyle w:val="Odstavecseseznamem"/>
        <w:numPr>
          <w:ilvl w:val="0"/>
          <w:numId w:val="3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Pr="00AA6062">
        <w:rPr>
          <w:rFonts w:ascii="Tahoma" w:hAnsi="Tahoma" w:cs="Tahoma"/>
          <w:sz w:val="16"/>
          <w:szCs w:val="16"/>
        </w:rPr>
        <w:t xml:space="preserve">yla </w:t>
      </w:r>
      <w:r w:rsidR="00AA6062" w:rsidRPr="00AA6062">
        <w:rPr>
          <w:rFonts w:ascii="Tahoma" w:hAnsi="Tahoma" w:cs="Tahoma"/>
          <w:sz w:val="16"/>
          <w:szCs w:val="16"/>
        </w:rPr>
        <w:t>dodána</w:t>
      </w:r>
      <w:r w:rsidR="00445FBB">
        <w:rPr>
          <w:rFonts w:ascii="Tahoma" w:hAnsi="Tahoma" w:cs="Tahoma"/>
          <w:sz w:val="16"/>
          <w:szCs w:val="16"/>
        </w:rPr>
        <w:t xml:space="preserve"> veškerá</w:t>
      </w:r>
      <w:r w:rsidR="00AA6062" w:rsidRPr="00AA6062">
        <w:rPr>
          <w:rFonts w:ascii="Tahoma" w:hAnsi="Tahoma" w:cs="Tahoma"/>
          <w:sz w:val="16"/>
          <w:szCs w:val="16"/>
        </w:rPr>
        <w:t xml:space="preserve"> příslušná dokumentace</w:t>
      </w:r>
      <w:r w:rsidR="00445FBB">
        <w:rPr>
          <w:rFonts w:ascii="Tahoma" w:hAnsi="Tahoma" w:cs="Tahoma"/>
          <w:sz w:val="16"/>
          <w:szCs w:val="16"/>
        </w:rPr>
        <w:t xml:space="preserve"> vztahující se k předmětu plnění</w:t>
      </w:r>
      <w:r>
        <w:rPr>
          <w:rFonts w:ascii="Tahoma" w:hAnsi="Tahoma" w:cs="Tahoma"/>
          <w:sz w:val="16"/>
          <w:szCs w:val="16"/>
        </w:rPr>
        <w:t xml:space="preserve"> a</w:t>
      </w:r>
    </w:p>
    <w:p w14:paraId="401E2095" w14:textId="119E11F1" w:rsidR="00F625FC" w:rsidRPr="002819CE" w:rsidRDefault="00D05BC4" w:rsidP="00992079">
      <w:pPr>
        <w:pStyle w:val="Odstavecseseznamem"/>
        <w:numPr>
          <w:ilvl w:val="0"/>
          <w:numId w:val="3"/>
        </w:numPr>
        <w:ind w:left="1423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</w:t>
      </w:r>
      <w:r w:rsidR="00F625FC" w:rsidRPr="002819CE">
        <w:rPr>
          <w:rFonts w:ascii="Tahoma" w:hAnsi="Tahoma" w:cs="Tahoma"/>
          <w:sz w:val="16"/>
          <w:szCs w:val="16"/>
        </w:rPr>
        <w:t xml:space="preserve">ředmět plnění byl řádně </w:t>
      </w:r>
      <w:r w:rsidR="00EC3245" w:rsidRPr="002819CE">
        <w:rPr>
          <w:rFonts w:ascii="Tahoma" w:hAnsi="Tahoma" w:cs="Tahoma"/>
          <w:sz w:val="16"/>
          <w:szCs w:val="16"/>
        </w:rPr>
        <w:t>akceptován</w:t>
      </w:r>
      <w:r w:rsidR="00F625FC" w:rsidRPr="002819CE">
        <w:rPr>
          <w:rFonts w:ascii="Tahoma" w:hAnsi="Tahoma" w:cs="Tahoma"/>
          <w:sz w:val="16"/>
          <w:szCs w:val="16"/>
        </w:rPr>
        <w:t xml:space="preserve"> způsobem </w:t>
      </w:r>
      <w:r w:rsidR="007F2D0A" w:rsidRPr="002819CE">
        <w:rPr>
          <w:rFonts w:ascii="Tahoma" w:hAnsi="Tahoma" w:cs="Tahoma"/>
          <w:sz w:val="16"/>
          <w:szCs w:val="16"/>
        </w:rPr>
        <w:t xml:space="preserve">sjednaným v čl. </w:t>
      </w:r>
      <w:r w:rsidR="00F1555A">
        <w:rPr>
          <w:rFonts w:ascii="Tahoma" w:hAnsi="Tahoma" w:cs="Tahoma"/>
          <w:sz w:val="16"/>
          <w:szCs w:val="16"/>
        </w:rPr>
        <w:t>I</w:t>
      </w:r>
      <w:r w:rsidR="0002126A" w:rsidRPr="002819CE">
        <w:rPr>
          <w:rFonts w:ascii="Tahoma" w:hAnsi="Tahoma" w:cs="Tahoma"/>
          <w:sz w:val="16"/>
          <w:szCs w:val="16"/>
        </w:rPr>
        <w:t>I</w:t>
      </w:r>
      <w:r w:rsidR="007F2D0A" w:rsidRPr="002819CE">
        <w:rPr>
          <w:rFonts w:ascii="Tahoma" w:hAnsi="Tahoma" w:cs="Tahoma"/>
          <w:sz w:val="16"/>
          <w:szCs w:val="16"/>
        </w:rPr>
        <w:t>I</w:t>
      </w:r>
      <w:r w:rsidR="00F625FC" w:rsidRPr="002819CE">
        <w:rPr>
          <w:rFonts w:ascii="Tahoma" w:hAnsi="Tahoma" w:cs="Tahoma"/>
          <w:sz w:val="16"/>
          <w:szCs w:val="16"/>
        </w:rPr>
        <w:t xml:space="preserve">. odst. </w:t>
      </w:r>
      <w:r w:rsidR="00F1555A">
        <w:rPr>
          <w:rFonts w:ascii="Tahoma" w:hAnsi="Tahoma" w:cs="Tahoma"/>
          <w:sz w:val="16"/>
          <w:szCs w:val="16"/>
        </w:rPr>
        <w:t>4</w:t>
      </w:r>
      <w:r w:rsidR="00552D4C">
        <w:rPr>
          <w:rFonts w:ascii="Tahoma" w:hAnsi="Tahoma" w:cs="Tahoma"/>
          <w:sz w:val="16"/>
          <w:szCs w:val="16"/>
        </w:rPr>
        <w:t>.</w:t>
      </w:r>
      <w:r w:rsidR="00F625FC" w:rsidRPr="002819CE">
        <w:rPr>
          <w:rFonts w:ascii="Tahoma" w:hAnsi="Tahoma" w:cs="Tahoma"/>
          <w:sz w:val="16"/>
          <w:szCs w:val="16"/>
        </w:rPr>
        <w:t xml:space="preserve"> této smlouvy. </w:t>
      </w:r>
    </w:p>
    <w:p w14:paraId="5ED4CC9E" w14:textId="6CE11BDB" w:rsidR="00F625FC" w:rsidRPr="002819CE" w:rsidRDefault="00F625FC" w:rsidP="00992079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Po </w:t>
      </w:r>
      <w:r w:rsidR="00AD5968">
        <w:rPr>
          <w:rFonts w:ascii="Tahoma" w:hAnsi="Tahoma" w:cs="Tahoma"/>
          <w:sz w:val="16"/>
          <w:szCs w:val="16"/>
        </w:rPr>
        <w:t>dodání</w:t>
      </w:r>
      <w:r w:rsidRPr="002819CE">
        <w:rPr>
          <w:rFonts w:ascii="Tahoma" w:hAnsi="Tahoma" w:cs="Tahoma"/>
          <w:sz w:val="16"/>
          <w:szCs w:val="16"/>
        </w:rPr>
        <w:t xml:space="preserve"> předmětu plnění vystaví </w:t>
      </w:r>
      <w:r w:rsidR="00220650">
        <w:rPr>
          <w:rFonts w:ascii="Tahoma" w:hAnsi="Tahoma" w:cs="Tahoma"/>
          <w:sz w:val="16"/>
          <w:szCs w:val="16"/>
        </w:rPr>
        <w:t>dodavatel</w:t>
      </w:r>
      <w:r w:rsidRPr="002819CE">
        <w:rPr>
          <w:rFonts w:ascii="Tahoma" w:hAnsi="Tahoma" w:cs="Tahoma"/>
          <w:sz w:val="16"/>
          <w:szCs w:val="16"/>
        </w:rPr>
        <w:t xml:space="preserve"> akceptační protokol, který bude obsahovat níže uvedené náležitosti: </w:t>
      </w:r>
    </w:p>
    <w:p w14:paraId="24BAB718" w14:textId="77777777" w:rsidR="00F625FC" w:rsidRPr="002819CE" w:rsidRDefault="00F625FC" w:rsidP="00992079">
      <w:pPr>
        <w:pStyle w:val="Odstavecseseznamem"/>
        <w:numPr>
          <w:ilvl w:val="0"/>
          <w:numId w:val="4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označení akceptačního protokolu a jeho číslo, </w:t>
      </w:r>
    </w:p>
    <w:p w14:paraId="2A0EEA90" w14:textId="4C1EC050" w:rsidR="00F625FC" w:rsidRPr="002819CE" w:rsidRDefault="00F625FC" w:rsidP="00992079">
      <w:pPr>
        <w:pStyle w:val="Odstavecseseznamem"/>
        <w:numPr>
          <w:ilvl w:val="0"/>
          <w:numId w:val="4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název a sídlo </w:t>
      </w:r>
      <w:r w:rsidR="00220650">
        <w:rPr>
          <w:rFonts w:ascii="Tahoma" w:hAnsi="Tahoma" w:cs="Tahoma"/>
          <w:sz w:val="16"/>
          <w:szCs w:val="16"/>
        </w:rPr>
        <w:t>dodavatele</w:t>
      </w:r>
      <w:r w:rsidRPr="002819CE">
        <w:rPr>
          <w:rFonts w:ascii="Tahoma" w:hAnsi="Tahoma" w:cs="Tahoma"/>
          <w:sz w:val="16"/>
          <w:szCs w:val="16"/>
        </w:rPr>
        <w:t xml:space="preserve"> a objednatele,</w:t>
      </w:r>
    </w:p>
    <w:p w14:paraId="19495DCC" w14:textId="7C58289F" w:rsidR="00F625FC" w:rsidRPr="002819CE" w:rsidRDefault="00F625FC" w:rsidP="00992079">
      <w:pPr>
        <w:pStyle w:val="Odstavecseseznamem"/>
        <w:numPr>
          <w:ilvl w:val="0"/>
          <w:numId w:val="4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číslo této smlouvy, </w:t>
      </w:r>
      <w:r w:rsidR="00F35B8D">
        <w:rPr>
          <w:rFonts w:ascii="Tahoma" w:hAnsi="Tahoma" w:cs="Tahoma"/>
          <w:sz w:val="16"/>
          <w:szCs w:val="16"/>
        </w:rPr>
        <w:t>v případě dodávky na vyžádání i číslo příslušné objednávky,</w:t>
      </w:r>
    </w:p>
    <w:p w14:paraId="2EA01987" w14:textId="36A45D06" w:rsidR="00F625FC" w:rsidRPr="002819CE" w:rsidRDefault="00F625FC" w:rsidP="00992079">
      <w:pPr>
        <w:pStyle w:val="Odstavecseseznamem"/>
        <w:numPr>
          <w:ilvl w:val="0"/>
          <w:numId w:val="4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označení dodané</w:t>
      </w:r>
      <w:r w:rsidR="00220650">
        <w:rPr>
          <w:rFonts w:ascii="Tahoma" w:hAnsi="Tahoma" w:cs="Tahoma"/>
          <w:sz w:val="16"/>
          <w:szCs w:val="16"/>
        </w:rPr>
        <w:t>ho předmětu plnění</w:t>
      </w:r>
      <w:r w:rsidRPr="002819CE">
        <w:rPr>
          <w:rFonts w:ascii="Tahoma" w:hAnsi="Tahoma" w:cs="Tahoma"/>
          <w:sz w:val="16"/>
          <w:szCs w:val="16"/>
        </w:rPr>
        <w:t xml:space="preserve"> </w:t>
      </w:r>
      <w:r w:rsidR="000E63A8">
        <w:rPr>
          <w:rFonts w:ascii="Tahoma" w:hAnsi="Tahoma" w:cs="Tahoma"/>
          <w:sz w:val="16"/>
          <w:szCs w:val="16"/>
        </w:rPr>
        <w:t xml:space="preserve">po jednotlivých položkách </w:t>
      </w:r>
      <w:r w:rsidRPr="002819CE">
        <w:rPr>
          <w:rFonts w:ascii="Tahoma" w:hAnsi="Tahoma" w:cs="Tahoma"/>
          <w:sz w:val="16"/>
          <w:szCs w:val="16"/>
        </w:rPr>
        <w:t>a jeho množství</w:t>
      </w:r>
      <w:r w:rsidR="006A46B2">
        <w:rPr>
          <w:rFonts w:ascii="Tahoma" w:hAnsi="Tahoma" w:cs="Tahoma"/>
          <w:sz w:val="16"/>
          <w:szCs w:val="16"/>
        </w:rPr>
        <w:t xml:space="preserve"> s uvedením výrobních čísel,</w:t>
      </w:r>
      <w:r w:rsidRPr="002819CE">
        <w:rPr>
          <w:rFonts w:ascii="Tahoma" w:hAnsi="Tahoma" w:cs="Tahoma"/>
          <w:sz w:val="16"/>
          <w:szCs w:val="16"/>
        </w:rPr>
        <w:t xml:space="preserve"> </w:t>
      </w:r>
    </w:p>
    <w:p w14:paraId="4F000F48" w14:textId="2094867C" w:rsidR="00F625FC" w:rsidRPr="002819CE" w:rsidRDefault="00F625FC" w:rsidP="00992079">
      <w:pPr>
        <w:pStyle w:val="Odstavecseseznamem"/>
        <w:numPr>
          <w:ilvl w:val="0"/>
          <w:numId w:val="4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datum </w:t>
      </w:r>
      <w:r w:rsidR="00A8144F" w:rsidRPr="002819CE">
        <w:rPr>
          <w:rFonts w:ascii="Tahoma" w:hAnsi="Tahoma" w:cs="Tahoma"/>
          <w:sz w:val="16"/>
          <w:szCs w:val="16"/>
        </w:rPr>
        <w:t>zrealizování</w:t>
      </w:r>
      <w:r w:rsidRPr="002819CE">
        <w:rPr>
          <w:rFonts w:ascii="Tahoma" w:hAnsi="Tahoma" w:cs="Tahoma"/>
          <w:sz w:val="16"/>
          <w:szCs w:val="16"/>
        </w:rPr>
        <w:t xml:space="preserve"> </w:t>
      </w:r>
      <w:r w:rsidR="00220650">
        <w:rPr>
          <w:rFonts w:ascii="Tahoma" w:hAnsi="Tahoma" w:cs="Tahoma"/>
          <w:sz w:val="16"/>
          <w:szCs w:val="16"/>
        </w:rPr>
        <w:t>dodávky</w:t>
      </w:r>
      <w:r w:rsidRPr="002819CE">
        <w:rPr>
          <w:rFonts w:ascii="Tahoma" w:hAnsi="Tahoma" w:cs="Tahoma"/>
          <w:sz w:val="16"/>
          <w:szCs w:val="16"/>
        </w:rPr>
        <w:t xml:space="preserve">, </w:t>
      </w:r>
    </w:p>
    <w:p w14:paraId="505722AF" w14:textId="77777777" w:rsidR="00F625FC" w:rsidRPr="002819CE" w:rsidRDefault="00D05BC4" w:rsidP="00992079">
      <w:pPr>
        <w:pStyle w:val="Odstavecseseznamem"/>
        <w:numPr>
          <w:ilvl w:val="0"/>
          <w:numId w:val="4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výsledek akceptačního řízení,</w:t>
      </w:r>
      <w:r w:rsidR="00F625FC" w:rsidRPr="002819CE">
        <w:rPr>
          <w:rFonts w:ascii="Tahoma" w:hAnsi="Tahoma" w:cs="Tahoma"/>
          <w:sz w:val="16"/>
          <w:szCs w:val="16"/>
        </w:rPr>
        <w:t xml:space="preserve"> </w:t>
      </w:r>
    </w:p>
    <w:p w14:paraId="39DA7222" w14:textId="35FEB76A" w:rsidR="00F625FC" w:rsidRPr="002819CE" w:rsidRDefault="00F625FC" w:rsidP="00992079">
      <w:pPr>
        <w:pStyle w:val="Odstavecseseznamem"/>
        <w:numPr>
          <w:ilvl w:val="0"/>
          <w:numId w:val="4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jiné náležitosti důležité pro předání a převzetí </w:t>
      </w:r>
      <w:r w:rsidR="00220650">
        <w:rPr>
          <w:rFonts w:ascii="Tahoma" w:hAnsi="Tahoma" w:cs="Tahoma"/>
          <w:sz w:val="16"/>
          <w:szCs w:val="16"/>
        </w:rPr>
        <w:t>předmětu plnění</w:t>
      </w:r>
      <w:r w:rsidRPr="002819CE">
        <w:rPr>
          <w:rFonts w:ascii="Tahoma" w:hAnsi="Tahoma" w:cs="Tahoma"/>
          <w:sz w:val="16"/>
          <w:szCs w:val="16"/>
        </w:rPr>
        <w:t xml:space="preserve">. </w:t>
      </w:r>
    </w:p>
    <w:p w14:paraId="6E887F5F" w14:textId="2C329ED9" w:rsidR="000960ED" w:rsidRDefault="00F625FC" w:rsidP="0099207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Objednatel není povinen akceptovat řádné předání a převzetí předmětu plnění v případě, že předmět plnění bude vykazovat vady a nedodělky. Pokud vada nebo nedodělek nebrání převzetí předmětu plnění smlouvy, musí být vždy uveden v</w:t>
      </w:r>
      <w:r w:rsidR="007E193B" w:rsidRPr="002819CE">
        <w:rPr>
          <w:rFonts w:ascii="Tahoma" w:hAnsi="Tahoma" w:cs="Tahoma"/>
          <w:sz w:val="16"/>
          <w:szCs w:val="16"/>
        </w:rPr>
        <w:t> </w:t>
      </w:r>
      <w:r w:rsidRPr="002819CE">
        <w:rPr>
          <w:rFonts w:ascii="Tahoma" w:hAnsi="Tahoma" w:cs="Tahoma"/>
          <w:sz w:val="16"/>
          <w:szCs w:val="16"/>
        </w:rPr>
        <w:t xml:space="preserve">akceptačním protokolu s uvedením data odstranění. Nebude-li objednatelem akceptováno řádné předání a převzetí předmětu plnění z důvodů vad a nedodělků, bude o této skutečnosti sepsán zápis s výčtem zjištěných vad nebo nedodělků, které zjistil objednatel včetně způsobu a lhůty k jejich odstranění. Tento zápis bude současně podepsán zástupci obou smluvních stran. </w:t>
      </w:r>
    </w:p>
    <w:p w14:paraId="0991E869" w14:textId="001A80D5" w:rsidR="000E4EFC" w:rsidRPr="005158EC" w:rsidRDefault="000507BB" w:rsidP="00992079">
      <w:pPr>
        <w:pStyle w:val="Odstavecseseznamem"/>
        <w:numPr>
          <w:ilvl w:val="0"/>
          <w:numId w:val="2"/>
        </w:numPr>
        <w:jc w:val="both"/>
      </w:pPr>
      <w:r w:rsidRPr="005158EC">
        <w:rPr>
          <w:rFonts w:ascii="Tahoma" w:hAnsi="Tahoma" w:cs="Tahoma"/>
          <w:sz w:val="16"/>
          <w:szCs w:val="16"/>
        </w:rPr>
        <w:t>Akceptační protokol podepíší a opatří otisky razítek oprávnění zástupci obou smluvních stran</w:t>
      </w:r>
      <w:r w:rsidR="00C5164A" w:rsidRPr="005158EC">
        <w:rPr>
          <w:rFonts w:ascii="Tahoma" w:hAnsi="Tahoma" w:cs="Tahoma"/>
          <w:sz w:val="16"/>
          <w:szCs w:val="16"/>
        </w:rPr>
        <w:t>.</w:t>
      </w:r>
      <w:r w:rsidR="008241A5" w:rsidRPr="005158EC">
        <w:rPr>
          <w:rFonts w:ascii="Tahoma" w:hAnsi="Tahoma" w:cs="Tahoma"/>
          <w:sz w:val="16"/>
          <w:szCs w:val="16"/>
        </w:rPr>
        <w:t xml:space="preserve"> </w:t>
      </w:r>
      <w:r w:rsidR="004B5E13" w:rsidRPr="005158EC">
        <w:rPr>
          <w:rFonts w:ascii="Tahoma" w:hAnsi="Tahoma" w:cs="Tahoma"/>
          <w:sz w:val="16"/>
          <w:szCs w:val="16"/>
        </w:rPr>
        <w:t xml:space="preserve">Takto opatřený akceptační protokol slouží jako doklad o řádném předání a převzetí zboží. </w:t>
      </w:r>
      <w:r w:rsidR="008241A5" w:rsidRPr="005158EC">
        <w:rPr>
          <w:rFonts w:ascii="Tahoma" w:hAnsi="Tahoma" w:cs="Tahoma"/>
          <w:sz w:val="16"/>
          <w:szCs w:val="16"/>
        </w:rPr>
        <w:t>Podpisem akceptačního protokolu dochází k</w:t>
      </w:r>
      <w:r w:rsidR="000F3681" w:rsidRPr="005158EC">
        <w:rPr>
          <w:rFonts w:ascii="Tahoma" w:hAnsi="Tahoma" w:cs="Tahoma"/>
          <w:sz w:val="16"/>
          <w:szCs w:val="16"/>
        </w:rPr>
        <w:t> </w:t>
      </w:r>
      <w:r w:rsidR="008241A5" w:rsidRPr="005158EC">
        <w:rPr>
          <w:rFonts w:ascii="Tahoma" w:hAnsi="Tahoma" w:cs="Tahoma"/>
          <w:sz w:val="16"/>
          <w:szCs w:val="16"/>
        </w:rPr>
        <w:t>předání</w:t>
      </w:r>
      <w:r w:rsidR="000F3681" w:rsidRPr="005158EC">
        <w:rPr>
          <w:rFonts w:ascii="Tahoma" w:hAnsi="Tahoma" w:cs="Tahoma"/>
          <w:sz w:val="16"/>
          <w:szCs w:val="16"/>
        </w:rPr>
        <w:t xml:space="preserve"> a převzetí</w:t>
      </w:r>
      <w:r w:rsidR="008241A5" w:rsidRPr="005158EC">
        <w:rPr>
          <w:rFonts w:ascii="Tahoma" w:hAnsi="Tahoma" w:cs="Tahoma"/>
          <w:sz w:val="16"/>
          <w:szCs w:val="16"/>
        </w:rPr>
        <w:t xml:space="preserve"> předmětu plnění </w:t>
      </w:r>
      <w:r w:rsidR="000F3681" w:rsidRPr="005158EC">
        <w:rPr>
          <w:rFonts w:ascii="Tahoma" w:hAnsi="Tahoma" w:cs="Tahoma"/>
          <w:sz w:val="16"/>
          <w:szCs w:val="16"/>
        </w:rPr>
        <w:t>dodavatelem objednateli</w:t>
      </w:r>
      <w:r w:rsidR="008241A5" w:rsidRPr="005158EC">
        <w:rPr>
          <w:rFonts w:ascii="Tahoma" w:hAnsi="Tahoma" w:cs="Tahoma"/>
          <w:sz w:val="16"/>
          <w:szCs w:val="16"/>
        </w:rPr>
        <w:t>.</w:t>
      </w:r>
      <w:r w:rsidRPr="005158EC">
        <w:rPr>
          <w:rFonts w:ascii="Tahoma" w:hAnsi="Tahoma" w:cs="Tahoma"/>
          <w:sz w:val="16"/>
          <w:szCs w:val="16"/>
        </w:rPr>
        <w:t xml:space="preserve"> </w:t>
      </w:r>
    </w:p>
    <w:p w14:paraId="70DE225E" w14:textId="31C76AC0" w:rsidR="000E4EFC" w:rsidRPr="00992079" w:rsidRDefault="00A523E8" w:rsidP="00992079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992079">
        <w:rPr>
          <w:rFonts w:ascii="Tahoma" w:hAnsi="Tahoma" w:cs="Tahoma"/>
          <w:sz w:val="16"/>
          <w:szCs w:val="16"/>
        </w:rPr>
        <w:t xml:space="preserve">Okamžikem řádného předání a převzetí předmětu plnění dodávky přechází na objednatele vlastnické právo k předmětu plnění dodávky a nebezpečí škody na předmět plnění. Objednatel není povinen převzít předmět plnění či jeho část, která je poškozená nebo která jinak nesplňuje podmínky této smlouvy, zejména pak jakost předmětu plnění. </w:t>
      </w:r>
    </w:p>
    <w:p w14:paraId="5C85C636" w14:textId="76836D03" w:rsidR="00F625FC" w:rsidRPr="00992079" w:rsidRDefault="00220650" w:rsidP="00992079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992079">
        <w:rPr>
          <w:rFonts w:ascii="Tahoma" w:hAnsi="Tahoma" w:cs="Tahoma"/>
          <w:sz w:val="16"/>
          <w:szCs w:val="16"/>
        </w:rPr>
        <w:t>Dodavatel</w:t>
      </w:r>
      <w:r w:rsidR="00F625FC" w:rsidRPr="00992079">
        <w:rPr>
          <w:rFonts w:ascii="Tahoma" w:hAnsi="Tahoma" w:cs="Tahoma"/>
          <w:sz w:val="16"/>
          <w:szCs w:val="16"/>
        </w:rPr>
        <w:t xml:space="preserve"> se zavazuje, že bude poskytovat služby</w:t>
      </w:r>
      <w:r w:rsidR="005812E4" w:rsidRPr="00992079">
        <w:rPr>
          <w:rFonts w:ascii="Tahoma" w:hAnsi="Tahoma" w:cs="Tahoma"/>
          <w:sz w:val="16"/>
          <w:szCs w:val="16"/>
        </w:rPr>
        <w:t xml:space="preserve"> související s předmětem plnění</w:t>
      </w:r>
      <w:r w:rsidR="00F625FC" w:rsidRPr="00992079">
        <w:rPr>
          <w:rFonts w:ascii="Tahoma" w:hAnsi="Tahoma" w:cs="Tahoma"/>
          <w:sz w:val="16"/>
          <w:szCs w:val="16"/>
        </w:rPr>
        <w:t xml:space="preserve"> s vynaložením veškeré odborné péče, že bude dodržovat obecně závazné předpisy a vnitřní předpisy objednatele: </w:t>
      </w:r>
    </w:p>
    <w:p w14:paraId="0079E3C3" w14:textId="0AD5F95C" w:rsidR="00B91AC0" w:rsidRDefault="52DD2973" w:rsidP="006D7E77">
      <w:pPr>
        <w:pStyle w:val="Odstavecseseznamem"/>
        <w:numPr>
          <w:ilvl w:val="0"/>
          <w:numId w:val="5"/>
        </w:numPr>
        <w:ind w:left="851" w:hanging="284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Používání sítě VFN externími uživateli (SM-Ul-02) a povinnosti při připojování zařízení do LAN sítě VFN v Praze uvedené v příloze č. </w:t>
      </w:r>
      <w:r w:rsidR="005F60C4">
        <w:rPr>
          <w:rFonts w:ascii="Tahoma" w:hAnsi="Tahoma" w:cs="Tahoma"/>
          <w:sz w:val="16"/>
          <w:szCs w:val="16"/>
        </w:rPr>
        <w:t>4</w:t>
      </w:r>
      <w:r w:rsidR="005F60C4" w:rsidRPr="002819CE">
        <w:rPr>
          <w:rFonts w:ascii="Tahoma" w:hAnsi="Tahoma" w:cs="Tahoma"/>
          <w:sz w:val="16"/>
          <w:szCs w:val="16"/>
        </w:rPr>
        <w:t xml:space="preserve"> </w:t>
      </w:r>
      <w:r w:rsidRPr="002819CE">
        <w:rPr>
          <w:rFonts w:ascii="Tahoma" w:hAnsi="Tahoma" w:cs="Tahoma"/>
          <w:sz w:val="16"/>
          <w:szCs w:val="16"/>
        </w:rPr>
        <w:t xml:space="preserve">této smlouvy, </w:t>
      </w:r>
    </w:p>
    <w:p w14:paraId="38C1ABF1" w14:textId="72C8127B" w:rsidR="000E4EFC" w:rsidRPr="005F5B7B" w:rsidRDefault="52DD2973" w:rsidP="005F5B7B">
      <w:pPr>
        <w:ind w:left="357"/>
        <w:jc w:val="both"/>
        <w:rPr>
          <w:rFonts w:ascii="Tahoma" w:hAnsi="Tahoma" w:cs="Tahoma"/>
          <w:sz w:val="16"/>
          <w:szCs w:val="16"/>
        </w:rPr>
      </w:pPr>
      <w:r w:rsidRPr="005F5B7B">
        <w:rPr>
          <w:rFonts w:ascii="Tahoma" w:hAnsi="Tahoma" w:cs="Tahoma"/>
          <w:sz w:val="16"/>
          <w:szCs w:val="16"/>
        </w:rPr>
        <w:t xml:space="preserve">které mu byly objednatelem poskytnuty, a se kterými byl prokazatelným způsobem seznámen před podpisem této smlouvy. </w:t>
      </w:r>
      <w:r w:rsidR="09CD4B21" w:rsidRPr="005F5B7B">
        <w:rPr>
          <w:rFonts w:ascii="Tahoma" w:hAnsi="Tahoma" w:cs="Tahoma"/>
          <w:sz w:val="16"/>
          <w:szCs w:val="16"/>
        </w:rPr>
        <w:t xml:space="preserve">Požadavky, </w:t>
      </w:r>
      <w:r w:rsidR="34BBC333" w:rsidRPr="005F5B7B">
        <w:rPr>
          <w:rFonts w:ascii="Tahoma" w:hAnsi="Tahoma" w:cs="Tahoma"/>
          <w:sz w:val="16"/>
          <w:szCs w:val="16"/>
        </w:rPr>
        <w:t xml:space="preserve">definované </w:t>
      </w:r>
      <w:r w:rsidR="6E0FCD81" w:rsidRPr="005F5B7B">
        <w:rPr>
          <w:rFonts w:ascii="Tahoma" w:hAnsi="Tahoma" w:cs="Tahoma"/>
          <w:sz w:val="16"/>
          <w:szCs w:val="16"/>
        </w:rPr>
        <w:t>předmětem smlouvy, znamenají výjimky z</w:t>
      </w:r>
      <w:r w:rsidR="6BB248ED" w:rsidRPr="005F5B7B">
        <w:rPr>
          <w:rFonts w:ascii="Tahoma" w:hAnsi="Tahoma" w:cs="Tahoma"/>
          <w:sz w:val="16"/>
          <w:szCs w:val="16"/>
        </w:rPr>
        <w:t xml:space="preserve"> některých </w:t>
      </w:r>
      <w:r w:rsidR="6F0145D9" w:rsidRPr="005F5B7B">
        <w:rPr>
          <w:rFonts w:ascii="Tahoma" w:hAnsi="Tahoma" w:cs="Tahoma"/>
          <w:sz w:val="16"/>
          <w:szCs w:val="16"/>
        </w:rPr>
        <w:t>pravidel, definovan</w:t>
      </w:r>
      <w:r w:rsidR="6A15CDE9" w:rsidRPr="005F5B7B">
        <w:rPr>
          <w:rFonts w:ascii="Tahoma" w:hAnsi="Tahoma" w:cs="Tahoma"/>
          <w:sz w:val="16"/>
          <w:szCs w:val="16"/>
        </w:rPr>
        <w:t>é v předpisu.</w:t>
      </w:r>
    </w:p>
    <w:p w14:paraId="1A318056" w14:textId="2EE9A7D5" w:rsidR="00B35921" w:rsidRPr="00642435" w:rsidRDefault="00B35921" w:rsidP="00B35921">
      <w:pPr>
        <w:numPr>
          <w:ilvl w:val="0"/>
          <w:numId w:val="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 xml:space="preserve">Dodavatel musí </w:t>
      </w:r>
      <w:r>
        <w:rPr>
          <w:rFonts w:ascii="Tahoma" w:hAnsi="Tahoma" w:cs="Tahoma"/>
          <w:sz w:val="16"/>
          <w:szCs w:val="16"/>
        </w:rPr>
        <w:t>o</w:t>
      </w:r>
      <w:r w:rsidRPr="00856191">
        <w:rPr>
          <w:rFonts w:ascii="Tahoma" w:hAnsi="Tahoma" w:cs="Tahoma"/>
          <w:sz w:val="16"/>
          <w:szCs w:val="16"/>
        </w:rPr>
        <w:t xml:space="preserve">bjednatele </w:t>
      </w:r>
      <w:r w:rsidRPr="00642435">
        <w:rPr>
          <w:rFonts w:ascii="Tahoma" w:hAnsi="Tahoma" w:cs="Tahoma"/>
          <w:sz w:val="16"/>
          <w:szCs w:val="16"/>
        </w:rPr>
        <w:t xml:space="preserve">prostřednictvím odpovědné osoby – manažera kybernetické bezpečnosti, e-mail: </w:t>
      </w:r>
      <w:r w:rsidR="00454181" w:rsidRPr="0080446E">
        <w:t>xxxxxxxx</w:t>
      </w:r>
      <w:r w:rsidRPr="005524BC">
        <w:rPr>
          <w:rFonts w:ascii="Tahoma" w:hAnsi="Tahoma" w:cs="Tahoma"/>
          <w:sz w:val="16"/>
          <w:szCs w:val="16"/>
        </w:rPr>
        <w:t xml:space="preserve"> – neprodleně informovat o kybernetických bezpečnostních incidentech souvisejících s předmětem plnění a </w:t>
      </w:r>
      <w:r>
        <w:rPr>
          <w:rFonts w:ascii="Tahoma" w:hAnsi="Tahoma" w:cs="Tahoma"/>
          <w:sz w:val="16"/>
          <w:szCs w:val="16"/>
        </w:rPr>
        <w:t>záručním servisem</w:t>
      </w:r>
      <w:r w:rsidRPr="005524BC">
        <w:rPr>
          <w:rFonts w:ascii="Tahoma" w:hAnsi="Tahoma" w:cs="Tahoma"/>
          <w:sz w:val="16"/>
          <w:szCs w:val="16"/>
        </w:rPr>
        <w:t>.</w:t>
      </w:r>
    </w:p>
    <w:p w14:paraId="46F8A703" w14:textId="11D26637" w:rsidR="000E4EFC" w:rsidRPr="00992079" w:rsidRDefault="00F625FC" w:rsidP="0099207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992079">
        <w:rPr>
          <w:rFonts w:ascii="Tahoma" w:hAnsi="Tahoma" w:cs="Tahoma"/>
          <w:sz w:val="16"/>
          <w:szCs w:val="16"/>
        </w:rPr>
        <w:t xml:space="preserve">Veškeré činnosti při realizaci předmětu plnění je </w:t>
      </w:r>
      <w:r w:rsidR="005812E4" w:rsidRPr="00992079">
        <w:rPr>
          <w:rFonts w:ascii="Tahoma" w:hAnsi="Tahoma" w:cs="Tahoma"/>
          <w:sz w:val="16"/>
          <w:szCs w:val="16"/>
        </w:rPr>
        <w:t xml:space="preserve">dodavatel </w:t>
      </w:r>
      <w:r w:rsidRPr="00992079">
        <w:rPr>
          <w:rFonts w:ascii="Tahoma" w:hAnsi="Tahoma" w:cs="Tahoma"/>
          <w:sz w:val="16"/>
          <w:szCs w:val="16"/>
        </w:rPr>
        <w:t>povinen provádět osobami, které mají odpovídající kvalifikaci.</w:t>
      </w:r>
    </w:p>
    <w:p w14:paraId="132E08CD" w14:textId="6863188A" w:rsidR="00875DEC" w:rsidRPr="00AD0AAB" w:rsidRDefault="00155563" w:rsidP="00AD0AAB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992079">
        <w:rPr>
          <w:rFonts w:ascii="Tahoma" w:hAnsi="Tahoma" w:cs="Tahoma"/>
          <w:sz w:val="16"/>
          <w:szCs w:val="16"/>
        </w:rPr>
        <w:t>Kontaktní a o</w:t>
      </w:r>
      <w:r w:rsidR="00BC70DB" w:rsidRPr="00992079">
        <w:rPr>
          <w:rFonts w:ascii="Tahoma" w:hAnsi="Tahoma" w:cs="Tahoma"/>
          <w:sz w:val="16"/>
          <w:szCs w:val="16"/>
        </w:rPr>
        <w:t>dpovědn</w:t>
      </w:r>
      <w:r w:rsidR="001B77D3" w:rsidRPr="00992079">
        <w:rPr>
          <w:rFonts w:ascii="Tahoma" w:hAnsi="Tahoma" w:cs="Tahoma"/>
          <w:sz w:val="16"/>
          <w:szCs w:val="16"/>
        </w:rPr>
        <w:t>á</w:t>
      </w:r>
      <w:r w:rsidR="00BC70DB" w:rsidRPr="00992079">
        <w:rPr>
          <w:rFonts w:ascii="Tahoma" w:hAnsi="Tahoma" w:cs="Tahoma"/>
          <w:sz w:val="16"/>
          <w:szCs w:val="16"/>
        </w:rPr>
        <w:t xml:space="preserve"> osob</w:t>
      </w:r>
      <w:r w:rsidR="001B77D3" w:rsidRPr="00992079">
        <w:rPr>
          <w:rFonts w:ascii="Tahoma" w:hAnsi="Tahoma" w:cs="Tahoma"/>
          <w:sz w:val="16"/>
          <w:szCs w:val="16"/>
        </w:rPr>
        <w:t>a</w:t>
      </w:r>
      <w:r w:rsidR="00BC70DB" w:rsidRPr="00992079">
        <w:rPr>
          <w:rFonts w:ascii="Tahoma" w:hAnsi="Tahoma" w:cs="Tahoma"/>
          <w:sz w:val="16"/>
          <w:szCs w:val="16"/>
        </w:rPr>
        <w:t xml:space="preserve"> za </w:t>
      </w:r>
      <w:r w:rsidR="006D0D40" w:rsidRPr="00992079">
        <w:rPr>
          <w:rFonts w:ascii="Tahoma" w:hAnsi="Tahoma" w:cs="Tahoma"/>
          <w:sz w:val="16"/>
          <w:szCs w:val="16"/>
        </w:rPr>
        <w:t>dodavatele</w:t>
      </w:r>
      <w:r w:rsidR="001B77D3" w:rsidRPr="00992079">
        <w:rPr>
          <w:rFonts w:ascii="Tahoma" w:hAnsi="Tahoma" w:cs="Tahoma"/>
          <w:sz w:val="16"/>
          <w:szCs w:val="16"/>
        </w:rPr>
        <w:t>:</w:t>
      </w:r>
      <w:r w:rsidR="0005298C" w:rsidRPr="00992079">
        <w:rPr>
          <w:rFonts w:ascii="Tahoma" w:hAnsi="Tahoma" w:cs="Tahoma"/>
          <w:sz w:val="16"/>
          <w:szCs w:val="16"/>
        </w:rPr>
        <w:t xml:space="preserve"> </w:t>
      </w:r>
    </w:p>
    <w:p w14:paraId="59E6A26E" w14:textId="77777777" w:rsidR="00F95938" w:rsidRDefault="00F95938" w:rsidP="00992079">
      <w:pPr>
        <w:pStyle w:val="Odstavecseseznamem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</w:p>
    <w:p w14:paraId="267B5166" w14:textId="462E54B4" w:rsidR="008F1DB9" w:rsidRDefault="001B77D3" w:rsidP="00992079">
      <w:pPr>
        <w:pStyle w:val="Odstavecseseznamem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Za akceptaci</w:t>
      </w:r>
      <w:r w:rsidR="00481BD7" w:rsidRPr="002819CE">
        <w:rPr>
          <w:rFonts w:ascii="Tahoma" w:hAnsi="Tahoma" w:cs="Tahoma"/>
          <w:sz w:val="16"/>
          <w:szCs w:val="16"/>
        </w:rPr>
        <w:t xml:space="preserve"> předmětu plnění:</w:t>
      </w:r>
      <w:r w:rsidR="002523E2">
        <w:rPr>
          <w:rFonts w:ascii="Tahoma" w:hAnsi="Tahoma" w:cs="Tahoma"/>
          <w:sz w:val="16"/>
          <w:szCs w:val="16"/>
        </w:rPr>
        <w:t xml:space="preserve"> </w:t>
      </w:r>
      <w:r w:rsidR="00FE3208">
        <w:rPr>
          <w:rFonts w:ascii="Tahoma" w:hAnsi="Tahoma" w:cs="Tahoma"/>
          <w:sz w:val="16"/>
          <w:szCs w:val="16"/>
        </w:rPr>
        <w:t>xxxxxxxx</w:t>
      </w:r>
      <w:r w:rsidR="00E86003" w:rsidRPr="00992079">
        <w:rPr>
          <w:rFonts w:ascii="Tahoma" w:hAnsi="Tahoma" w:cs="Tahoma"/>
          <w:sz w:val="16"/>
          <w:szCs w:val="16"/>
        </w:rPr>
        <w:t>, tel.</w:t>
      </w:r>
      <w:r w:rsidR="00E86003">
        <w:rPr>
          <w:rFonts w:ascii="Tahoma" w:hAnsi="Tahoma" w:cs="Tahoma"/>
          <w:sz w:val="16"/>
          <w:szCs w:val="16"/>
        </w:rPr>
        <w:t xml:space="preserve">: </w:t>
      </w:r>
      <w:r w:rsidR="0063621F">
        <w:rPr>
          <w:rFonts w:ascii="Tahoma" w:hAnsi="Tahoma" w:cs="Tahoma"/>
          <w:sz w:val="16"/>
          <w:szCs w:val="16"/>
        </w:rPr>
        <w:t>xxxxxxxxx</w:t>
      </w:r>
      <w:r w:rsidR="00E86003" w:rsidRPr="00992079">
        <w:rPr>
          <w:rFonts w:ascii="Tahoma" w:hAnsi="Tahoma" w:cs="Tahoma"/>
          <w:sz w:val="16"/>
          <w:szCs w:val="16"/>
        </w:rPr>
        <w:t>, email</w:t>
      </w:r>
      <w:r w:rsidR="00E86003">
        <w:rPr>
          <w:rFonts w:ascii="Tahoma" w:hAnsi="Tahoma" w:cs="Tahoma"/>
          <w:sz w:val="16"/>
          <w:szCs w:val="16"/>
        </w:rPr>
        <w:t xml:space="preserve">: </w:t>
      </w:r>
      <w:r w:rsidR="0063621F" w:rsidRPr="0080446E">
        <w:t>xxxxxxxxxx</w:t>
      </w:r>
    </w:p>
    <w:p w14:paraId="45DFB03D" w14:textId="0AA82AED" w:rsidR="003B544E" w:rsidRDefault="00F548F3" w:rsidP="00992079">
      <w:pPr>
        <w:pStyle w:val="Odstavecseseznamem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 věci záručního a pozáručního servisu:</w:t>
      </w:r>
      <w:r w:rsidR="00AC6098">
        <w:rPr>
          <w:rFonts w:ascii="Tahoma" w:hAnsi="Tahoma" w:cs="Tahoma"/>
          <w:sz w:val="16"/>
          <w:szCs w:val="16"/>
        </w:rPr>
        <w:t xml:space="preserve"> </w:t>
      </w:r>
      <w:r w:rsidR="00FE3208">
        <w:rPr>
          <w:rFonts w:ascii="Tahoma" w:hAnsi="Tahoma" w:cs="Tahoma"/>
          <w:sz w:val="16"/>
          <w:szCs w:val="16"/>
        </w:rPr>
        <w:t>xxxxxxxx</w:t>
      </w:r>
      <w:r w:rsidR="00AC6098">
        <w:rPr>
          <w:rFonts w:ascii="Tahoma" w:hAnsi="Tahoma" w:cs="Tahoma"/>
          <w:sz w:val="16"/>
          <w:szCs w:val="16"/>
        </w:rPr>
        <w:t xml:space="preserve">, </w:t>
      </w:r>
      <w:r w:rsidR="00E86003">
        <w:rPr>
          <w:rFonts w:ascii="Tahoma" w:hAnsi="Tahoma" w:cs="Tahoma"/>
          <w:sz w:val="16"/>
          <w:szCs w:val="16"/>
        </w:rPr>
        <w:t xml:space="preserve">tel.: </w:t>
      </w:r>
      <w:r w:rsidR="0063621F">
        <w:rPr>
          <w:rFonts w:ascii="Tahoma" w:hAnsi="Tahoma" w:cs="Tahoma"/>
          <w:sz w:val="16"/>
          <w:szCs w:val="16"/>
        </w:rPr>
        <w:t>xxxxxxxxxxx</w:t>
      </w:r>
      <w:r w:rsidR="00E86003">
        <w:rPr>
          <w:rFonts w:ascii="Tahoma" w:hAnsi="Tahoma" w:cs="Tahoma"/>
          <w:sz w:val="16"/>
          <w:szCs w:val="16"/>
        </w:rPr>
        <w:t xml:space="preserve">, email: </w:t>
      </w:r>
      <w:r w:rsidR="0063621F" w:rsidRPr="0080446E">
        <w:t>xxxxxxxxxxx</w:t>
      </w:r>
      <w:r w:rsidR="00E86003">
        <w:rPr>
          <w:rFonts w:ascii="Tahoma" w:hAnsi="Tahoma" w:cs="Tahoma"/>
          <w:sz w:val="16"/>
          <w:szCs w:val="16"/>
        </w:rPr>
        <w:t xml:space="preserve"> </w:t>
      </w:r>
    </w:p>
    <w:p w14:paraId="0FA1E0AA" w14:textId="27D93B75" w:rsidR="004165E7" w:rsidRPr="00702AED" w:rsidRDefault="00037AA1" w:rsidP="0074563B">
      <w:pPr>
        <w:ind w:left="360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 věci zaslání objednávky</w:t>
      </w:r>
      <w:r w:rsidR="00C64D80">
        <w:rPr>
          <w:rFonts w:ascii="Tahoma" w:hAnsi="Tahoma" w:cs="Tahoma"/>
          <w:sz w:val="16"/>
          <w:szCs w:val="16"/>
        </w:rPr>
        <w:t xml:space="preserve"> dodávky na vyžádání</w:t>
      </w:r>
      <w:r w:rsidR="004165E7">
        <w:rPr>
          <w:rFonts w:ascii="Tahoma" w:hAnsi="Tahoma" w:cs="Tahoma"/>
          <w:sz w:val="16"/>
          <w:szCs w:val="16"/>
        </w:rPr>
        <w:t xml:space="preserve"> objednatelem dodavateli: </w:t>
      </w:r>
      <w:r w:rsidR="00FE3208">
        <w:rPr>
          <w:rFonts w:ascii="Tahoma" w:hAnsi="Tahoma" w:cs="Tahoma"/>
          <w:sz w:val="16"/>
          <w:szCs w:val="16"/>
        </w:rPr>
        <w:t>xxxxxxxx</w:t>
      </w:r>
      <w:r w:rsidR="00E86003" w:rsidRPr="00992079">
        <w:rPr>
          <w:rFonts w:ascii="Tahoma" w:hAnsi="Tahoma" w:cs="Tahoma"/>
          <w:sz w:val="16"/>
          <w:szCs w:val="16"/>
        </w:rPr>
        <w:t>, tel.</w:t>
      </w:r>
      <w:r w:rsidR="00E86003">
        <w:rPr>
          <w:rFonts w:ascii="Tahoma" w:hAnsi="Tahoma" w:cs="Tahoma"/>
          <w:sz w:val="16"/>
          <w:szCs w:val="16"/>
        </w:rPr>
        <w:t xml:space="preserve">: </w:t>
      </w:r>
      <w:r w:rsidR="00FD54AC">
        <w:rPr>
          <w:rFonts w:ascii="Tahoma" w:hAnsi="Tahoma" w:cs="Tahoma"/>
          <w:sz w:val="16"/>
          <w:szCs w:val="16"/>
        </w:rPr>
        <w:t>xxxxxxxx</w:t>
      </w:r>
      <w:r w:rsidR="00E86003" w:rsidRPr="00992079">
        <w:rPr>
          <w:rFonts w:ascii="Tahoma" w:hAnsi="Tahoma" w:cs="Tahoma"/>
          <w:sz w:val="16"/>
          <w:szCs w:val="16"/>
        </w:rPr>
        <w:t>, email</w:t>
      </w:r>
      <w:r w:rsidR="00E86003">
        <w:rPr>
          <w:rFonts w:ascii="Tahoma" w:hAnsi="Tahoma" w:cs="Tahoma"/>
          <w:sz w:val="16"/>
          <w:szCs w:val="16"/>
        </w:rPr>
        <w:t xml:space="preserve">: </w:t>
      </w:r>
      <w:r w:rsidR="00FD54AC" w:rsidRPr="0080446E">
        <w:t>xxxxxxxxx</w:t>
      </w:r>
    </w:p>
    <w:p w14:paraId="0CD228DC" w14:textId="77777777" w:rsidR="006D0D40" w:rsidRPr="00992079" w:rsidRDefault="006D0D40" w:rsidP="00992079">
      <w:pPr>
        <w:jc w:val="both"/>
        <w:rPr>
          <w:rFonts w:ascii="Tahoma" w:hAnsi="Tahoma" w:cs="Tahoma"/>
          <w:sz w:val="16"/>
          <w:szCs w:val="16"/>
        </w:rPr>
      </w:pPr>
    </w:p>
    <w:p w14:paraId="7345DDAC" w14:textId="5AE48238" w:rsidR="00273065" w:rsidRPr="002819CE" w:rsidRDefault="00273065" w:rsidP="71FEFEC7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Kontaktní a odpovědná osoba za objednatele</w:t>
      </w:r>
      <w:r w:rsidR="00E01951" w:rsidRPr="002819CE">
        <w:rPr>
          <w:rFonts w:ascii="Tahoma" w:hAnsi="Tahoma" w:cs="Tahoma"/>
          <w:sz w:val="16"/>
          <w:szCs w:val="16"/>
        </w:rPr>
        <w:t>:</w:t>
      </w:r>
      <w:r w:rsidR="00392C88" w:rsidRPr="002819CE">
        <w:rPr>
          <w:rFonts w:ascii="Tahoma" w:hAnsi="Tahoma" w:cs="Tahoma"/>
          <w:sz w:val="16"/>
          <w:szCs w:val="16"/>
        </w:rPr>
        <w:t xml:space="preserve"> </w:t>
      </w:r>
    </w:p>
    <w:p w14:paraId="53684478" w14:textId="77777777" w:rsidR="00951F81" w:rsidRDefault="00951F81" w:rsidP="00992079">
      <w:pPr>
        <w:pStyle w:val="Odstavecseseznamem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</w:p>
    <w:p w14:paraId="483C1E34" w14:textId="7285DD89" w:rsidR="00E01951" w:rsidRDefault="00E01951" w:rsidP="71FEFEC7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Za akceptaci předmětu plnění:</w:t>
      </w:r>
      <w:r w:rsidR="1910DD07" w:rsidRPr="01A46575">
        <w:rPr>
          <w:rFonts w:ascii="Tahoma" w:hAnsi="Tahoma" w:cs="Tahoma"/>
          <w:sz w:val="16"/>
          <w:szCs w:val="16"/>
        </w:rPr>
        <w:t xml:space="preserve"> </w:t>
      </w:r>
      <w:r w:rsidR="00FE3208">
        <w:rPr>
          <w:rFonts w:ascii="Tahoma" w:hAnsi="Tahoma" w:cs="Tahoma"/>
          <w:sz w:val="16"/>
          <w:szCs w:val="16"/>
        </w:rPr>
        <w:t>xxxxxxxx</w:t>
      </w:r>
      <w:r w:rsidR="1910DD07" w:rsidRPr="01A46575">
        <w:rPr>
          <w:rFonts w:ascii="Tahoma" w:hAnsi="Tahoma" w:cs="Tahoma"/>
          <w:sz w:val="16"/>
          <w:szCs w:val="16"/>
        </w:rPr>
        <w:t xml:space="preserve">, tel.: </w:t>
      </w:r>
      <w:r w:rsidR="00976DE5">
        <w:rPr>
          <w:rFonts w:ascii="Tahoma" w:hAnsi="Tahoma" w:cs="Tahoma"/>
          <w:sz w:val="16"/>
          <w:szCs w:val="16"/>
        </w:rPr>
        <w:t>xxxxxxxxxx</w:t>
      </w:r>
      <w:r w:rsidR="1910DD07" w:rsidRPr="01A46575">
        <w:rPr>
          <w:rFonts w:ascii="Tahoma" w:hAnsi="Tahoma" w:cs="Tahoma"/>
          <w:sz w:val="16"/>
          <w:szCs w:val="16"/>
        </w:rPr>
        <w:t xml:space="preserve">, email: </w:t>
      </w:r>
      <w:r w:rsidR="00976DE5">
        <w:rPr>
          <w:rFonts w:ascii="Tahoma" w:hAnsi="Tahoma" w:cs="Tahoma"/>
          <w:sz w:val="16"/>
          <w:szCs w:val="16"/>
        </w:rPr>
        <w:t>xxxxxxxx</w:t>
      </w:r>
    </w:p>
    <w:p w14:paraId="49FC18CB" w14:textId="4FF1443B" w:rsidR="2958C60E" w:rsidRDefault="1E6FA670" w:rsidP="01A46575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  <w:r w:rsidRPr="093BBDBF">
        <w:rPr>
          <w:rFonts w:ascii="Tahoma" w:hAnsi="Tahoma" w:cs="Tahoma"/>
          <w:sz w:val="16"/>
          <w:szCs w:val="16"/>
        </w:rPr>
        <w:t xml:space="preserve">Za SW: </w:t>
      </w:r>
      <w:r w:rsidR="00FE3208">
        <w:rPr>
          <w:rFonts w:ascii="Tahoma" w:hAnsi="Tahoma" w:cs="Tahoma"/>
          <w:sz w:val="16"/>
          <w:szCs w:val="16"/>
        </w:rPr>
        <w:t>xxxxxxxxx</w:t>
      </w:r>
      <w:r w:rsidRPr="093BBDBF">
        <w:rPr>
          <w:rFonts w:ascii="Tahoma" w:hAnsi="Tahoma" w:cs="Tahoma"/>
          <w:sz w:val="16"/>
          <w:szCs w:val="16"/>
        </w:rPr>
        <w:t xml:space="preserve">, tel.: </w:t>
      </w:r>
      <w:r w:rsidR="00976DE5">
        <w:rPr>
          <w:rFonts w:ascii="Tahoma" w:hAnsi="Tahoma" w:cs="Tahoma"/>
          <w:sz w:val="16"/>
          <w:szCs w:val="16"/>
        </w:rPr>
        <w:t>xxxxxxxxx</w:t>
      </w:r>
      <w:r w:rsidRPr="093BBDBF">
        <w:rPr>
          <w:rFonts w:ascii="Tahoma" w:hAnsi="Tahoma" w:cs="Tahoma"/>
          <w:sz w:val="16"/>
          <w:szCs w:val="16"/>
        </w:rPr>
        <w:t xml:space="preserve">, email: </w:t>
      </w:r>
      <w:r w:rsidR="00976DE5" w:rsidRPr="0080446E">
        <w:t>xxxxxxxxx</w:t>
      </w:r>
    </w:p>
    <w:p w14:paraId="04CB7485" w14:textId="5F2C53CE" w:rsidR="00637966" w:rsidRDefault="00FE3208" w:rsidP="01A46575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xxxxxxxxxxx</w:t>
      </w:r>
      <w:r w:rsidR="000D738C">
        <w:rPr>
          <w:rFonts w:ascii="Tahoma" w:hAnsi="Tahoma" w:cs="Tahoma"/>
          <w:sz w:val="16"/>
          <w:szCs w:val="16"/>
        </w:rPr>
        <w:t xml:space="preserve">, tel: </w:t>
      </w:r>
      <w:r w:rsidR="00976DE5">
        <w:rPr>
          <w:rFonts w:ascii="Tahoma" w:hAnsi="Tahoma" w:cs="Tahoma"/>
          <w:sz w:val="16"/>
          <w:szCs w:val="16"/>
        </w:rPr>
        <w:t>xxxxxxxxx</w:t>
      </w:r>
      <w:r w:rsidR="00072988">
        <w:rPr>
          <w:rFonts w:ascii="Tahoma" w:hAnsi="Tahoma" w:cs="Tahoma"/>
          <w:sz w:val="16"/>
          <w:szCs w:val="16"/>
        </w:rPr>
        <w:t xml:space="preserve">, email: </w:t>
      </w:r>
      <w:r w:rsidR="00976DE5">
        <w:rPr>
          <w:rFonts w:ascii="Tahoma" w:hAnsi="Tahoma" w:cs="Tahoma"/>
          <w:sz w:val="16"/>
          <w:szCs w:val="16"/>
        </w:rPr>
        <w:t>xxxxxxxxxx</w:t>
      </w:r>
    </w:p>
    <w:p w14:paraId="47C21330" w14:textId="77777777" w:rsidR="006E0F16" w:rsidRDefault="006E0F16" w:rsidP="71FEFEC7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</w:p>
    <w:p w14:paraId="37F68E54" w14:textId="79CB81B2" w:rsidR="007D6C06" w:rsidRPr="002819CE" w:rsidRDefault="00447A1A" w:rsidP="71FEFEC7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  <w:r w:rsidRPr="01A46575">
        <w:rPr>
          <w:rFonts w:ascii="Tahoma" w:hAnsi="Tahoma" w:cs="Tahoma"/>
          <w:sz w:val="16"/>
          <w:szCs w:val="16"/>
        </w:rPr>
        <w:t>Ve věci záručního a pozáručního servisu:</w:t>
      </w:r>
      <w:r w:rsidR="6008EE44" w:rsidRPr="103C54DC">
        <w:rPr>
          <w:rFonts w:ascii="Tahoma" w:hAnsi="Tahoma" w:cs="Tahoma"/>
          <w:sz w:val="16"/>
          <w:szCs w:val="16"/>
        </w:rPr>
        <w:t xml:space="preserve"> </w:t>
      </w:r>
      <w:r w:rsidR="0040256F">
        <w:rPr>
          <w:rFonts w:ascii="Tahoma" w:hAnsi="Tahoma" w:cs="Tahoma"/>
          <w:sz w:val="16"/>
          <w:szCs w:val="16"/>
        </w:rPr>
        <w:tab/>
      </w:r>
      <w:r w:rsidR="00FE3208">
        <w:rPr>
          <w:rFonts w:ascii="Tahoma" w:hAnsi="Tahoma" w:cs="Tahoma"/>
          <w:sz w:val="16"/>
          <w:szCs w:val="16"/>
        </w:rPr>
        <w:t>xxxxxxxxx</w:t>
      </w:r>
      <w:r w:rsidR="6008EE44" w:rsidRPr="103C54DC">
        <w:rPr>
          <w:rFonts w:ascii="Tahoma" w:hAnsi="Tahoma" w:cs="Tahoma"/>
          <w:sz w:val="16"/>
          <w:szCs w:val="16"/>
        </w:rPr>
        <w:t>, tel</w:t>
      </w:r>
      <w:r w:rsidR="342E460A" w:rsidRPr="103C54DC">
        <w:rPr>
          <w:rFonts w:ascii="Tahoma" w:hAnsi="Tahoma" w:cs="Tahoma"/>
          <w:sz w:val="16"/>
          <w:szCs w:val="16"/>
        </w:rPr>
        <w:t>.</w:t>
      </w:r>
      <w:r w:rsidR="6008EE44" w:rsidRPr="103C54DC">
        <w:rPr>
          <w:rFonts w:ascii="Tahoma" w:hAnsi="Tahoma" w:cs="Tahoma"/>
          <w:sz w:val="16"/>
          <w:szCs w:val="16"/>
        </w:rPr>
        <w:t xml:space="preserve">: </w:t>
      </w:r>
      <w:r w:rsidR="004A0244">
        <w:rPr>
          <w:rFonts w:ascii="Tahoma" w:hAnsi="Tahoma" w:cs="Tahoma"/>
          <w:sz w:val="16"/>
          <w:szCs w:val="16"/>
        </w:rPr>
        <w:t>xxxxxxxx</w:t>
      </w:r>
      <w:r w:rsidR="00C72F0F" w:rsidRPr="103C54DC">
        <w:rPr>
          <w:rFonts w:ascii="Tahoma" w:hAnsi="Tahoma" w:cs="Tahoma"/>
          <w:sz w:val="16"/>
          <w:szCs w:val="16"/>
        </w:rPr>
        <w:t xml:space="preserve">, email: </w:t>
      </w:r>
      <w:r w:rsidR="004A0244" w:rsidRPr="0080446E">
        <w:t>xxxxxxxxx</w:t>
      </w:r>
    </w:p>
    <w:p w14:paraId="007345BA" w14:textId="533FF0B9" w:rsidR="00731134" w:rsidRDefault="0040256F" w:rsidP="0040256F">
      <w:pPr>
        <w:pStyle w:val="Odstavecseseznamem"/>
        <w:ind w:left="360"/>
        <w:jc w:val="both"/>
        <w:rPr>
          <w:rFonts w:ascii="Tahoma" w:eastAsia="Helvetica" w:hAnsi="Tahoma" w:cs="Tahoma"/>
          <w:b/>
          <w:color w:val="000000"/>
          <w:sz w:val="16"/>
          <w:szCs w:val="16"/>
        </w:rPr>
      </w:pPr>
      <w:r>
        <w:rPr>
          <w:rFonts w:ascii="Tahoma" w:eastAsia="Helvetica" w:hAnsi="Tahoma" w:cs="Tahoma"/>
          <w:b/>
          <w:color w:val="000000"/>
          <w:sz w:val="16"/>
          <w:szCs w:val="16"/>
        </w:rPr>
        <w:tab/>
      </w:r>
      <w:r>
        <w:rPr>
          <w:rFonts w:ascii="Tahoma" w:eastAsia="Helvetica" w:hAnsi="Tahoma" w:cs="Tahoma"/>
          <w:b/>
          <w:color w:val="000000"/>
          <w:sz w:val="16"/>
          <w:szCs w:val="16"/>
        </w:rPr>
        <w:tab/>
      </w:r>
      <w:r>
        <w:rPr>
          <w:rFonts w:ascii="Tahoma" w:eastAsia="Helvetica" w:hAnsi="Tahoma" w:cs="Tahoma"/>
          <w:b/>
          <w:color w:val="000000"/>
          <w:sz w:val="16"/>
          <w:szCs w:val="16"/>
        </w:rPr>
        <w:tab/>
      </w:r>
      <w:r>
        <w:rPr>
          <w:rFonts w:ascii="Tahoma" w:eastAsia="Helvetica" w:hAnsi="Tahoma" w:cs="Tahoma"/>
          <w:b/>
          <w:color w:val="000000"/>
          <w:sz w:val="16"/>
          <w:szCs w:val="16"/>
        </w:rPr>
        <w:tab/>
      </w:r>
      <w:r>
        <w:rPr>
          <w:rFonts w:ascii="Tahoma" w:eastAsia="Helvetica" w:hAnsi="Tahoma" w:cs="Tahoma"/>
          <w:b/>
          <w:color w:val="000000"/>
          <w:sz w:val="16"/>
          <w:szCs w:val="16"/>
        </w:rPr>
        <w:tab/>
      </w:r>
      <w:r w:rsidR="00FE3208">
        <w:rPr>
          <w:rFonts w:ascii="Tahoma" w:hAnsi="Tahoma" w:cs="Tahoma"/>
          <w:sz w:val="16"/>
          <w:szCs w:val="16"/>
        </w:rPr>
        <w:t>xxxxxxxxx</w:t>
      </w:r>
      <w:r w:rsidRPr="168A78E2">
        <w:rPr>
          <w:rFonts w:ascii="Tahoma" w:hAnsi="Tahoma" w:cs="Tahoma"/>
          <w:sz w:val="16"/>
          <w:szCs w:val="16"/>
        </w:rPr>
        <w:t>, tel:</w:t>
      </w:r>
      <w:r w:rsidR="006D04B4" w:rsidRPr="168A78E2">
        <w:rPr>
          <w:rFonts w:ascii="Tahoma" w:hAnsi="Tahoma" w:cs="Tahoma"/>
          <w:sz w:val="16"/>
          <w:szCs w:val="16"/>
        </w:rPr>
        <w:t xml:space="preserve"> </w:t>
      </w:r>
      <w:r w:rsidR="0078518E">
        <w:rPr>
          <w:rFonts w:ascii="Tahoma" w:hAnsi="Tahoma" w:cs="Tahoma"/>
          <w:sz w:val="16"/>
          <w:szCs w:val="16"/>
        </w:rPr>
        <w:t>xxxxxxxxx</w:t>
      </w:r>
      <w:r w:rsidR="006D04B4" w:rsidRPr="168A78E2">
        <w:rPr>
          <w:rFonts w:ascii="Tahoma" w:hAnsi="Tahoma" w:cs="Tahoma"/>
          <w:sz w:val="16"/>
          <w:szCs w:val="16"/>
        </w:rPr>
        <w:t xml:space="preserve">, email: </w:t>
      </w:r>
      <w:r w:rsidR="0078518E" w:rsidRPr="0080446E">
        <w:t>xxxxxxxxx</w:t>
      </w:r>
      <w:r w:rsidR="006D04B4" w:rsidRPr="168A78E2">
        <w:rPr>
          <w:rFonts w:ascii="Tahoma" w:hAnsi="Tahoma" w:cs="Tahoma"/>
          <w:sz w:val="16"/>
          <w:szCs w:val="16"/>
        </w:rPr>
        <w:t xml:space="preserve"> </w:t>
      </w:r>
    </w:p>
    <w:p w14:paraId="63521F58" w14:textId="121452EF" w:rsidR="168A78E2" w:rsidRDefault="168A78E2" w:rsidP="168A7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/>
        <w:jc w:val="center"/>
        <w:rPr>
          <w:rFonts w:ascii="Tahoma" w:eastAsia="Helvetica" w:hAnsi="Tahoma" w:cs="Tahoma"/>
          <w:b/>
          <w:bCs/>
          <w:color w:val="000000" w:themeColor="text1"/>
          <w:sz w:val="16"/>
          <w:szCs w:val="16"/>
        </w:rPr>
      </w:pPr>
    </w:p>
    <w:p w14:paraId="3CFECD4A" w14:textId="024DDF11" w:rsidR="004443E4" w:rsidRDefault="004443E4" w:rsidP="009920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/>
        <w:jc w:val="center"/>
        <w:rPr>
          <w:rFonts w:ascii="Tahoma" w:eastAsia="Helvetica" w:hAnsi="Tahoma" w:cs="Tahoma"/>
          <w:b/>
          <w:color w:val="000000"/>
          <w:sz w:val="16"/>
          <w:szCs w:val="16"/>
        </w:rPr>
      </w:pPr>
      <w:r>
        <w:rPr>
          <w:rFonts w:ascii="Tahoma" w:eastAsia="Helvetica" w:hAnsi="Tahoma" w:cs="Tahoma"/>
          <w:b/>
          <w:color w:val="000000"/>
          <w:sz w:val="16"/>
          <w:szCs w:val="16"/>
        </w:rPr>
        <w:lastRenderedPageBreak/>
        <w:t>IV. Licence k SW</w:t>
      </w:r>
    </w:p>
    <w:p w14:paraId="49ED62FE" w14:textId="02483230" w:rsidR="00C859B5" w:rsidRDefault="004B108A" w:rsidP="00C859B5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>
        <w:rPr>
          <w:rFonts w:ascii="Tahoma" w:eastAsia="Helvetica" w:hAnsi="Tahoma" w:cs="Tahoma"/>
          <w:color w:val="000000"/>
          <w:sz w:val="16"/>
          <w:szCs w:val="16"/>
        </w:rPr>
        <w:t>Veškeré l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>icence k</w:t>
      </w:r>
      <w:r w:rsidR="000B4653">
        <w:rPr>
          <w:rFonts w:ascii="Tahoma" w:eastAsia="Helvetica" w:hAnsi="Tahoma" w:cs="Tahoma"/>
          <w:color w:val="000000"/>
          <w:sz w:val="16"/>
          <w:szCs w:val="16"/>
        </w:rPr>
        <w:t> 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>SW</w:t>
      </w:r>
      <w:r w:rsidR="000B4653">
        <w:rPr>
          <w:rFonts w:ascii="Tahoma" w:eastAsia="Helvetica" w:hAnsi="Tahoma" w:cs="Tahoma"/>
          <w:color w:val="000000"/>
          <w:sz w:val="16"/>
          <w:szCs w:val="16"/>
        </w:rPr>
        <w:t xml:space="preserve"> poskytov</w:t>
      </w:r>
      <w:r w:rsidR="005153C8">
        <w:rPr>
          <w:rFonts w:ascii="Tahoma" w:eastAsia="Helvetica" w:hAnsi="Tahoma" w:cs="Tahoma"/>
          <w:color w:val="000000"/>
          <w:sz w:val="16"/>
          <w:szCs w:val="16"/>
        </w:rPr>
        <w:t>ané</w:t>
      </w:r>
      <w:r w:rsidR="000B4653">
        <w:rPr>
          <w:rFonts w:ascii="Tahoma" w:eastAsia="Helvetica" w:hAnsi="Tahoma" w:cs="Tahoma"/>
          <w:color w:val="000000"/>
          <w:sz w:val="16"/>
          <w:szCs w:val="16"/>
        </w:rPr>
        <w:t xml:space="preserve"> dodavatelem objednateli dle této smlouvy, jsou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 xml:space="preserve"> poskytován</w:t>
      </w:r>
      <w:r w:rsidR="000B4653">
        <w:rPr>
          <w:rFonts w:ascii="Tahoma" w:eastAsia="Helvetica" w:hAnsi="Tahoma" w:cs="Tahoma"/>
          <w:color w:val="000000"/>
          <w:sz w:val="16"/>
          <w:szCs w:val="16"/>
        </w:rPr>
        <w:t>y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 xml:space="preserve"> bez územního omezení.</w:t>
      </w:r>
    </w:p>
    <w:p w14:paraId="32FB7C79" w14:textId="3C1EF17C" w:rsidR="00C859B5" w:rsidRDefault="00C859B5" w:rsidP="00C859B5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>
        <w:rPr>
          <w:rFonts w:ascii="Tahoma" w:eastAsia="Helvetica" w:hAnsi="Tahoma" w:cs="Tahoma"/>
          <w:color w:val="000000"/>
          <w:sz w:val="16"/>
          <w:szCs w:val="16"/>
        </w:rPr>
        <w:t>Poskytovatel předá nabyvateli rovněž příslušnou dokumentaci</w:t>
      </w:r>
      <w:r w:rsidR="000B4653">
        <w:rPr>
          <w:rFonts w:ascii="Tahoma" w:eastAsia="Helvetica" w:hAnsi="Tahoma" w:cs="Tahoma"/>
          <w:color w:val="000000"/>
          <w:sz w:val="16"/>
          <w:szCs w:val="16"/>
        </w:rPr>
        <w:t xml:space="preserve"> k veškerému SW</w:t>
      </w:r>
      <w:r>
        <w:rPr>
          <w:rFonts w:ascii="Tahoma" w:eastAsia="Helvetica" w:hAnsi="Tahoma" w:cs="Tahoma"/>
          <w:color w:val="000000"/>
          <w:sz w:val="16"/>
          <w:szCs w:val="16"/>
        </w:rPr>
        <w:t>.</w:t>
      </w:r>
    </w:p>
    <w:p w14:paraId="74E2EB65" w14:textId="4B28D22F" w:rsidR="00C859B5" w:rsidRDefault="00C859B5" w:rsidP="00C859B5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>
        <w:rPr>
          <w:rFonts w:ascii="Tahoma" w:eastAsia="Helvetica" w:hAnsi="Tahoma" w:cs="Tahoma"/>
          <w:color w:val="000000"/>
          <w:sz w:val="16"/>
          <w:szCs w:val="16"/>
        </w:rPr>
        <w:t xml:space="preserve">Nabyvatel je oprávněn SW užít pouze k účelu vyplývajícímu z </w:t>
      </w:r>
      <w:r w:rsidR="00761885">
        <w:rPr>
          <w:rFonts w:ascii="Tahoma" w:eastAsia="Helvetica" w:hAnsi="Tahoma" w:cs="Tahoma"/>
          <w:color w:val="000000"/>
          <w:sz w:val="16"/>
          <w:szCs w:val="16"/>
        </w:rPr>
        <w:t>této</w:t>
      </w:r>
      <w:r>
        <w:rPr>
          <w:rFonts w:ascii="Tahoma" w:eastAsia="Helvetica" w:hAnsi="Tahoma" w:cs="Tahoma"/>
          <w:color w:val="000000"/>
          <w:sz w:val="16"/>
          <w:szCs w:val="16"/>
        </w:rPr>
        <w:t xml:space="preserve"> smlouvy a v souladu s určením SW.</w:t>
      </w:r>
    </w:p>
    <w:p w14:paraId="406D7FCC" w14:textId="3E2C4ABD" w:rsidR="00C859B5" w:rsidRDefault="00C859B5" w:rsidP="00C859B5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>
        <w:rPr>
          <w:rFonts w:ascii="Tahoma" w:eastAsia="Helvetica" w:hAnsi="Tahoma" w:cs="Tahoma"/>
          <w:color w:val="000000"/>
          <w:sz w:val="16"/>
          <w:szCs w:val="16"/>
        </w:rPr>
        <w:t xml:space="preserve">V případě provedení úprav (patches), aktualizací (updates), vylepšení (upgrades) či jiných změn SW ze strany </w:t>
      </w:r>
      <w:r w:rsidR="00761885">
        <w:rPr>
          <w:rFonts w:ascii="Tahoma" w:eastAsia="Helvetica" w:hAnsi="Tahoma" w:cs="Tahoma"/>
          <w:color w:val="000000"/>
          <w:sz w:val="16"/>
          <w:szCs w:val="16"/>
        </w:rPr>
        <w:t>dodavatele</w:t>
      </w:r>
      <w:r>
        <w:rPr>
          <w:rFonts w:ascii="Tahoma" w:eastAsia="Helvetica" w:hAnsi="Tahoma" w:cs="Tahoma"/>
          <w:color w:val="000000"/>
          <w:sz w:val="16"/>
          <w:szCs w:val="16"/>
        </w:rPr>
        <w:t xml:space="preserve"> </w:t>
      </w:r>
      <w:r w:rsidR="00761885">
        <w:rPr>
          <w:rFonts w:ascii="Tahoma" w:eastAsia="Helvetica" w:hAnsi="Tahoma" w:cs="Tahoma"/>
          <w:color w:val="000000"/>
          <w:sz w:val="16"/>
          <w:szCs w:val="16"/>
        </w:rPr>
        <w:t>jsou</w:t>
      </w:r>
      <w:r>
        <w:rPr>
          <w:rFonts w:ascii="Tahoma" w:eastAsia="Helvetica" w:hAnsi="Tahoma" w:cs="Tahoma"/>
          <w:color w:val="000000"/>
          <w:sz w:val="16"/>
          <w:szCs w:val="16"/>
        </w:rPr>
        <w:t xml:space="preserve"> licence poskytnut</w:t>
      </w:r>
      <w:r w:rsidR="00761885">
        <w:rPr>
          <w:rFonts w:ascii="Tahoma" w:eastAsia="Helvetica" w:hAnsi="Tahoma" w:cs="Tahoma"/>
          <w:color w:val="000000"/>
          <w:sz w:val="16"/>
          <w:szCs w:val="16"/>
        </w:rPr>
        <w:t>y</w:t>
      </w:r>
      <w:r>
        <w:rPr>
          <w:rFonts w:ascii="Tahoma" w:eastAsia="Helvetica" w:hAnsi="Tahoma" w:cs="Tahoma"/>
          <w:color w:val="000000"/>
          <w:sz w:val="16"/>
          <w:szCs w:val="16"/>
        </w:rPr>
        <w:t xml:space="preserve"> i k takto změněnému SW.</w:t>
      </w:r>
    </w:p>
    <w:p w14:paraId="43CC838F" w14:textId="6BE2D143" w:rsidR="00C859B5" w:rsidRDefault="00761885" w:rsidP="00C859B5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>
        <w:rPr>
          <w:rFonts w:ascii="Tahoma" w:eastAsia="Helvetica" w:hAnsi="Tahoma" w:cs="Tahoma"/>
          <w:color w:val="000000"/>
          <w:sz w:val="16"/>
          <w:szCs w:val="16"/>
        </w:rPr>
        <w:t>Dodavatel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 xml:space="preserve"> garantuje podporu vyšších verzí webových prohlížečů.</w:t>
      </w:r>
    </w:p>
    <w:p w14:paraId="17DFE59C" w14:textId="64A56E4E" w:rsidR="00C859B5" w:rsidRDefault="00CE35B1" w:rsidP="00C859B5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>
        <w:rPr>
          <w:rFonts w:ascii="Tahoma" w:eastAsia="Helvetica" w:hAnsi="Tahoma" w:cs="Tahoma"/>
          <w:color w:val="000000"/>
          <w:sz w:val="16"/>
          <w:szCs w:val="16"/>
        </w:rPr>
        <w:t>Objednatel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 xml:space="preserve"> bere na vědomí, že SW</w:t>
      </w:r>
      <w:r>
        <w:rPr>
          <w:rFonts w:ascii="Tahoma" w:eastAsia="Helvetica" w:hAnsi="Tahoma" w:cs="Tahoma"/>
          <w:color w:val="000000"/>
          <w:sz w:val="16"/>
          <w:szCs w:val="16"/>
        </w:rPr>
        <w:t xml:space="preserve"> poskytovaný dle této smlouvy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 xml:space="preserve"> je chráněn autorským právem. </w:t>
      </w:r>
      <w:r>
        <w:rPr>
          <w:rFonts w:ascii="Tahoma" w:eastAsia="Helvetica" w:hAnsi="Tahoma" w:cs="Tahoma"/>
          <w:color w:val="000000"/>
          <w:sz w:val="16"/>
          <w:szCs w:val="16"/>
        </w:rPr>
        <w:t>Obje</w:t>
      </w:r>
      <w:r w:rsidR="006F1DA8">
        <w:rPr>
          <w:rFonts w:ascii="Tahoma" w:eastAsia="Helvetica" w:hAnsi="Tahoma" w:cs="Tahoma"/>
          <w:color w:val="000000"/>
          <w:sz w:val="16"/>
          <w:szCs w:val="16"/>
        </w:rPr>
        <w:t>d</w:t>
      </w:r>
      <w:r>
        <w:rPr>
          <w:rFonts w:ascii="Tahoma" w:eastAsia="Helvetica" w:hAnsi="Tahoma" w:cs="Tahoma"/>
          <w:color w:val="000000"/>
          <w:sz w:val="16"/>
          <w:szCs w:val="16"/>
        </w:rPr>
        <w:t>natel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 xml:space="preserve"> se zavazuje, že nebude vykonávat žádnou činnost, která by mohla jemu nebo třetím osobám umožnit neoprávněné užití SW. </w:t>
      </w:r>
    </w:p>
    <w:p w14:paraId="0378514A" w14:textId="4DCBF7BE" w:rsidR="00C859B5" w:rsidRDefault="00CE35B1" w:rsidP="00C859B5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>
        <w:rPr>
          <w:rFonts w:ascii="Tahoma" w:eastAsia="Helvetica" w:hAnsi="Tahoma" w:cs="Tahoma"/>
          <w:color w:val="000000"/>
          <w:sz w:val="16"/>
          <w:szCs w:val="16"/>
        </w:rPr>
        <w:t>dodavatel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 xml:space="preserve"> se zavazuje, že dodávané technické nebo programové prostředky nesmí být prostředky, které jsou zveřejněny na</w:t>
      </w:r>
      <w:r w:rsidR="006E3F69">
        <w:rPr>
          <w:rFonts w:ascii="Tahoma" w:eastAsia="Helvetica" w:hAnsi="Tahoma" w:cs="Tahoma"/>
          <w:color w:val="000000"/>
          <w:sz w:val="16"/>
          <w:szCs w:val="16"/>
        </w:rPr>
        <w:t> </w:t>
      </w:r>
      <w:r w:rsidR="00C859B5">
        <w:rPr>
          <w:rFonts w:ascii="Tahoma" w:eastAsia="Helvetica" w:hAnsi="Tahoma" w:cs="Tahoma"/>
          <w:color w:val="000000"/>
          <w:sz w:val="16"/>
          <w:szCs w:val="16"/>
        </w:rPr>
        <w:t>stránkách Národního centra kybernetické bezpečnosti (provozované NÚKIB) jako hrozba. Veškeré poskytované služby nesmí být provozované na technických nebo programových prostředcích označených NÚKIB jako hrozba.</w:t>
      </w:r>
    </w:p>
    <w:p w14:paraId="21ECDE8C" w14:textId="1F18C6A3" w:rsidR="004B108A" w:rsidRPr="00201273" w:rsidRDefault="004B108A" w:rsidP="00201273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 w:rsidRPr="00201273">
        <w:rPr>
          <w:rFonts w:ascii="Tahoma" w:eastAsia="Helvetica" w:hAnsi="Tahoma" w:cs="Tahoma"/>
          <w:color w:val="000000"/>
          <w:sz w:val="16"/>
          <w:szCs w:val="16"/>
        </w:rPr>
        <w:t>Poskytovatel se touto smlouvou zavazuje v rámci předmětu plnění poskytnout nabyvateli oprávnění k výkonu práva užít SW (licenci), a to způsoby a v rozsahu stanoveném v této smlouvě.</w:t>
      </w:r>
    </w:p>
    <w:p w14:paraId="17227395" w14:textId="24EC0C24" w:rsidR="004B108A" w:rsidRPr="00201273" w:rsidRDefault="004B108A" w:rsidP="00201273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 w:rsidRPr="00201273">
        <w:rPr>
          <w:rFonts w:ascii="Tahoma" w:eastAsia="Helvetica" w:hAnsi="Tahoma" w:cs="Tahoma"/>
          <w:color w:val="000000"/>
          <w:sz w:val="16"/>
          <w:szCs w:val="16"/>
        </w:rPr>
        <w:t>SW dodaný v rámci předmětu plnění umožňuje aktualizaci na nejnovější verzi, poskytnut</w:t>
      </w:r>
      <w:r w:rsidR="00201273" w:rsidRPr="00201273">
        <w:rPr>
          <w:rFonts w:ascii="Tahoma" w:eastAsia="Helvetica" w:hAnsi="Tahoma" w:cs="Tahoma"/>
          <w:color w:val="000000"/>
          <w:sz w:val="16"/>
          <w:szCs w:val="16"/>
        </w:rPr>
        <w:t>é</w:t>
      </w:r>
      <w:r w:rsidRPr="00201273">
        <w:rPr>
          <w:rFonts w:ascii="Tahoma" w:eastAsia="Helvetica" w:hAnsi="Tahoma" w:cs="Tahoma"/>
          <w:color w:val="000000"/>
          <w:sz w:val="16"/>
          <w:szCs w:val="16"/>
        </w:rPr>
        <w:t xml:space="preserve"> licence se vztahuj</w:t>
      </w:r>
      <w:r w:rsidR="00201273" w:rsidRPr="00201273">
        <w:rPr>
          <w:rFonts w:ascii="Tahoma" w:eastAsia="Helvetica" w:hAnsi="Tahoma" w:cs="Tahoma"/>
          <w:color w:val="000000"/>
          <w:sz w:val="16"/>
          <w:szCs w:val="16"/>
        </w:rPr>
        <w:t>í</w:t>
      </w:r>
      <w:r w:rsidRPr="00201273">
        <w:rPr>
          <w:rFonts w:ascii="Tahoma" w:eastAsia="Helvetica" w:hAnsi="Tahoma" w:cs="Tahoma"/>
          <w:color w:val="000000"/>
          <w:sz w:val="16"/>
          <w:szCs w:val="16"/>
        </w:rPr>
        <w:t xml:space="preserve"> i na</w:t>
      </w:r>
      <w:r w:rsidR="00194CFF">
        <w:rPr>
          <w:rFonts w:ascii="Tahoma" w:eastAsia="Helvetica" w:hAnsi="Tahoma" w:cs="Tahoma"/>
          <w:color w:val="000000"/>
          <w:sz w:val="16"/>
          <w:szCs w:val="16"/>
        </w:rPr>
        <w:t> </w:t>
      </w:r>
      <w:r w:rsidRPr="00201273">
        <w:rPr>
          <w:rFonts w:ascii="Tahoma" w:eastAsia="Helvetica" w:hAnsi="Tahoma" w:cs="Tahoma"/>
          <w:color w:val="000000"/>
          <w:sz w:val="16"/>
          <w:szCs w:val="16"/>
        </w:rPr>
        <w:t>aktualizované verze SW.</w:t>
      </w:r>
    </w:p>
    <w:p w14:paraId="1FB8E2FD" w14:textId="6A05BB2F" w:rsidR="004B108A" w:rsidRPr="00201273" w:rsidRDefault="00201273" w:rsidP="00201273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 w:rsidRPr="00201273">
        <w:rPr>
          <w:rFonts w:ascii="Tahoma" w:eastAsia="Helvetica" w:hAnsi="Tahoma" w:cs="Tahoma"/>
          <w:color w:val="000000"/>
          <w:sz w:val="16"/>
          <w:szCs w:val="16"/>
        </w:rPr>
        <w:t>Objednatel</w:t>
      </w:r>
      <w:r w:rsidR="004B108A" w:rsidRPr="00201273">
        <w:rPr>
          <w:rFonts w:ascii="Tahoma" w:eastAsia="Helvetica" w:hAnsi="Tahoma" w:cs="Tahoma"/>
          <w:color w:val="000000"/>
          <w:sz w:val="16"/>
          <w:szCs w:val="16"/>
        </w:rPr>
        <w:t xml:space="preserve"> se touto smlouvou zavazuje umožnit instalaci řádně dodaného softwaru a zaplatit sjednanou cenu za poskytnutí licence k SW v souladu s podmínkami sjednanými touto smlouvou. </w:t>
      </w:r>
    </w:p>
    <w:p w14:paraId="12E8BECF" w14:textId="26BA0FBD" w:rsidR="004B108A" w:rsidRPr="00201273" w:rsidRDefault="004B108A" w:rsidP="00201273">
      <w:pPr>
        <w:numPr>
          <w:ilvl w:val="0"/>
          <w:numId w:val="45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36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 w:rsidRPr="168A78E2">
        <w:rPr>
          <w:rFonts w:ascii="Tahoma" w:eastAsia="Helvetica" w:hAnsi="Tahoma" w:cs="Tahoma"/>
          <w:color w:val="000000" w:themeColor="text1"/>
          <w:sz w:val="16"/>
          <w:szCs w:val="16"/>
        </w:rPr>
        <w:t>Místem plnění je sídlo nabyvatele.</w:t>
      </w:r>
    </w:p>
    <w:p w14:paraId="10C28D07" w14:textId="390B566F" w:rsidR="168A78E2" w:rsidRDefault="168A78E2" w:rsidP="168A78E2">
      <w:pPr>
        <w:keepNext/>
        <w:spacing w:before="24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9F06875" w14:textId="53D32750" w:rsidR="00941870" w:rsidRPr="002819CE" w:rsidRDefault="006A46B2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</w:t>
      </w:r>
      <w:r w:rsidR="00941870" w:rsidRPr="002819CE">
        <w:rPr>
          <w:rFonts w:ascii="Tahoma" w:hAnsi="Tahoma" w:cs="Tahoma"/>
          <w:b/>
          <w:sz w:val="16"/>
          <w:szCs w:val="16"/>
        </w:rPr>
        <w:t>. Cena a platební podmínky</w:t>
      </w:r>
    </w:p>
    <w:p w14:paraId="06E415D1" w14:textId="63D4DF3A" w:rsidR="00587B7B" w:rsidRPr="002819CE" w:rsidRDefault="00941870" w:rsidP="00992079">
      <w:pPr>
        <w:pStyle w:val="Odstavecseseznamem"/>
        <w:numPr>
          <w:ilvl w:val="0"/>
          <w:numId w:val="20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Cena za předmět plnění</w:t>
      </w:r>
      <w:r w:rsidR="00CD5D5E">
        <w:rPr>
          <w:rFonts w:ascii="Tahoma" w:hAnsi="Tahoma" w:cs="Tahoma"/>
          <w:sz w:val="16"/>
          <w:szCs w:val="16"/>
        </w:rPr>
        <w:t xml:space="preserve"> uvedený v </w:t>
      </w:r>
      <w:r w:rsidR="00CD5D5E" w:rsidRPr="002819CE">
        <w:rPr>
          <w:rFonts w:ascii="Tahoma" w:hAnsi="Tahoma" w:cs="Tahoma"/>
          <w:sz w:val="16"/>
          <w:szCs w:val="16"/>
        </w:rPr>
        <w:t>čl. I</w:t>
      </w:r>
      <w:r w:rsidR="00B5181F">
        <w:rPr>
          <w:rFonts w:ascii="Tahoma" w:hAnsi="Tahoma" w:cs="Tahoma"/>
          <w:sz w:val="16"/>
          <w:szCs w:val="16"/>
        </w:rPr>
        <w:t>.</w:t>
      </w:r>
      <w:r w:rsidR="00CD5D5E">
        <w:rPr>
          <w:rFonts w:ascii="Tahoma" w:hAnsi="Tahoma" w:cs="Tahoma"/>
          <w:sz w:val="16"/>
          <w:szCs w:val="16"/>
        </w:rPr>
        <w:t xml:space="preserve"> odst. 1</w:t>
      </w:r>
      <w:r w:rsidR="00B5181F">
        <w:rPr>
          <w:rFonts w:ascii="Tahoma" w:hAnsi="Tahoma" w:cs="Tahoma"/>
          <w:sz w:val="16"/>
          <w:szCs w:val="16"/>
        </w:rPr>
        <w:t xml:space="preserve">. bod </w:t>
      </w:r>
      <w:r w:rsidR="00CD5D5E">
        <w:rPr>
          <w:rFonts w:ascii="Tahoma" w:hAnsi="Tahoma" w:cs="Tahoma"/>
          <w:sz w:val="16"/>
          <w:szCs w:val="16"/>
        </w:rPr>
        <w:t>A</w:t>
      </w:r>
      <w:r w:rsidR="00B5181F">
        <w:rPr>
          <w:rFonts w:ascii="Tahoma" w:hAnsi="Tahoma" w:cs="Tahoma"/>
          <w:sz w:val="16"/>
          <w:szCs w:val="16"/>
        </w:rPr>
        <w:t>.</w:t>
      </w:r>
      <w:r w:rsidR="00CD5D5E" w:rsidRPr="002819CE">
        <w:rPr>
          <w:rFonts w:ascii="Tahoma" w:hAnsi="Tahoma" w:cs="Tahoma"/>
          <w:sz w:val="16"/>
          <w:szCs w:val="16"/>
        </w:rPr>
        <w:t xml:space="preserve"> této smlouvy</w:t>
      </w:r>
      <w:r w:rsidRPr="002819CE">
        <w:rPr>
          <w:rFonts w:ascii="Tahoma" w:hAnsi="Tahoma" w:cs="Tahoma"/>
          <w:sz w:val="16"/>
          <w:szCs w:val="16"/>
        </w:rPr>
        <w:t xml:space="preserve"> byla sjednána ve výši: </w:t>
      </w:r>
    </w:p>
    <w:p w14:paraId="7725A713" w14:textId="2FEF0D3D" w:rsidR="00587B7B" w:rsidRPr="002819CE" w:rsidRDefault="00941870" w:rsidP="00992079">
      <w:pPr>
        <w:pStyle w:val="Odstavecseseznamem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Celková cena bez DPH</w:t>
      </w:r>
      <w:r w:rsidR="00AC579F" w:rsidRPr="002819CE">
        <w:rPr>
          <w:rFonts w:ascii="Tahoma" w:hAnsi="Tahoma" w:cs="Tahoma"/>
          <w:sz w:val="16"/>
          <w:szCs w:val="16"/>
        </w:rPr>
        <w:t xml:space="preserve"> </w:t>
      </w:r>
      <w:r w:rsidR="00775454">
        <w:rPr>
          <w:rFonts w:ascii="Tahoma" w:hAnsi="Tahoma" w:cs="Tahoma"/>
          <w:sz w:val="16"/>
          <w:szCs w:val="16"/>
        </w:rPr>
        <w:t>2 672</w:t>
      </w:r>
      <w:r w:rsidR="008E6101">
        <w:rPr>
          <w:rFonts w:ascii="Tahoma" w:hAnsi="Tahoma" w:cs="Tahoma"/>
          <w:sz w:val="16"/>
          <w:szCs w:val="16"/>
        </w:rPr>
        <w:t> </w:t>
      </w:r>
      <w:r w:rsidR="00775454">
        <w:rPr>
          <w:rFonts w:ascii="Tahoma" w:hAnsi="Tahoma" w:cs="Tahoma"/>
          <w:sz w:val="16"/>
          <w:szCs w:val="16"/>
        </w:rPr>
        <w:t>71</w:t>
      </w:r>
      <w:r w:rsidR="008E6101">
        <w:rPr>
          <w:rFonts w:ascii="Tahoma" w:hAnsi="Tahoma" w:cs="Tahoma"/>
          <w:sz w:val="16"/>
          <w:szCs w:val="16"/>
        </w:rPr>
        <w:t>0,50</w:t>
      </w:r>
      <w:r w:rsidR="00587B7B" w:rsidRPr="002819CE">
        <w:rPr>
          <w:rFonts w:ascii="Tahoma" w:hAnsi="Tahoma" w:cs="Tahoma"/>
          <w:sz w:val="16"/>
          <w:szCs w:val="16"/>
        </w:rPr>
        <w:t>,-</w:t>
      </w:r>
      <w:r w:rsidRPr="002819CE">
        <w:rPr>
          <w:rFonts w:ascii="Tahoma" w:hAnsi="Tahoma" w:cs="Tahoma"/>
          <w:sz w:val="16"/>
          <w:szCs w:val="16"/>
        </w:rPr>
        <w:t xml:space="preserve"> Kč </w:t>
      </w:r>
    </w:p>
    <w:p w14:paraId="7A876DEC" w14:textId="37735321" w:rsidR="00587B7B" w:rsidRPr="002819CE" w:rsidRDefault="00941870" w:rsidP="00992079">
      <w:pPr>
        <w:pStyle w:val="Odstavecseseznamem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DPH</w:t>
      </w:r>
      <w:r w:rsidR="00B02329">
        <w:rPr>
          <w:rFonts w:ascii="Tahoma" w:hAnsi="Tahoma" w:cs="Tahoma"/>
          <w:sz w:val="16"/>
          <w:szCs w:val="16"/>
        </w:rPr>
        <w:t xml:space="preserve"> 561 269,21</w:t>
      </w:r>
      <w:r w:rsidR="00587B7B" w:rsidRPr="002819CE">
        <w:rPr>
          <w:rFonts w:ascii="Tahoma" w:hAnsi="Tahoma" w:cs="Tahoma"/>
          <w:sz w:val="16"/>
          <w:szCs w:val="16"/>
        </w:rPr>
        <w:t>,-</w:t>
      </w:r>
      <w:r w:rsidRPr="002819CE">
        <w:rPr>
          <w:rFonts w:ascii="Tahoma" w:hAnsi="Tahoma" w:cs="Tahoma"/>
          <w:sz w:val="16"/>
          <w:szCs w:val="16"/>
        </w:rPr>
        <w:t xml:space="preserve"> Kč </w:t>
      </w:r>
    </w:p>
    <w:p w14:paraId="3890F7D6" w14:textId="7A97D1CB" w:rsidR="00587B7B" w:rsidRPr="002819CE" w:rsidRDefault="00941870" w:rsidP="00992079">
      <w:pPr>
        <w:pStyle w:val="Odstavecseseznamem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Cena vč. DPH</w:t>
      </w:r>
      <w:r w:rsidR="00924B69" w:rsidRPr="002819CE">
        <w:rPr>
          <w:rFonts w:ascii="Tahoma" w:hAnsi="Tahoma" w:cs="Tahoma"/>
          <w:sz w:val="16"/>
          <w:szCs w:val="16"/>
        </w:rPr>
        <w:t xml:space="preserve"> </w:t>
      </w:r>
      <w:r w:rsidR="00B02329">
        <w:rPr>
          <w:rFonts w:ascii="Tahoma" w:hAnsi="Tahoma" w:cs="Tahoma"/>
          <w:sz w:val="16"/>
          <w:szCs w:val="16"/>
        </w:rPr>
        <w:t>3 233 979,71</w:t>
      </w:r>
      <w:r w:rsidR="00587B7B" w:rsidRPr="002819CE">
        <w:rPr>
          <w:rFonts w:ascii="Tahoma" w:hAnsi="Tahoma" w:cs="Tahoma"/>
          <w:sz w:val="16"/>
          <w:szCs w:val="16"/>
        </w:rPr>
        <w:t>,-</w:t>
      </w:r>
      <w:r w:rsidRPr="002819CE">
        <w:rPr>
          <w:rFonts w:ascii="Tahoma" w:hAnsi="Tahoma" w:cs="Tahoma"/>
          <w:sz w:val="16"/>
          <w:szCs w:val="16"/>
        </w:rPr>
        <w:t xml:space="preserve"> Kč (dále jen „cena") </w:t>
      </w:r>
    </w:p>
    <w:p w14:paraId="2C80A562" w14:textId="14752515" w:rsidR="00941870" w:rsidRPr="002819CE" w:rsidRDefault="00941870" w:rsidP="00992079">
      <w:pPr>
        <w:pStyle w:val="Odstavecseseznamem"/>
        <w:ind w:left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Celková cena je stanovena jako konečná a zahrnuje cenu za celý předmět plnění </w:t>
      </w:r>
      <w:r w:rsidR="007108CA">
        <w:rPr>
          <w:rFonts w:ascii="Tahoma" w:hAnsi="Tahoma" w:cs="Tahoma"/>
          <w:sz w:val="16"/>
          <w:szCs w:val="16"/>
        </w:rPr>
        <w:t xml:space="preserve">uvedený v </w:t>
      </w:r>
      <w:r w:rsidR="007108CA" w:rsidRPr="002819CE">
        <w:rPr>
          <w:rFonts w:ascii="Tahoma" w:hAnsi="Tahoma" w:cs="Tahoma"/>
          <w:sz w:val="16"/>
          <w:szCs w:val="16"/>
        </w:rPr>
        <w:t>čl. I</w:t>
      </w:r>
      <w:r w:rsidR="00B5181F">
        <w:rPr>
          <w:rFonts w:ascii="Tahoma" w:hAnsi="Tahoma" w:cs="Tahoma"/>
          <w:sz w:val="16"/>
          <w:szCs w:val="16"/>
        </w:rPr>
        <w:t>.</w:t>
      </w:r>
      <w:r w:rsidR="007108CA">
        <w:rPr>
          <w:rFonts w:ascii="Tahoma" w:hAnsi="Tahoma" w:cs="Tahoma"/>
          <w:sz w:val="16"/>
          <w:szCs w:val="16"/>
        </w:rPr>
        <w:t xml:space="preserve"> odst. 1</w:t>
      </w:r>
      <w:r w:rsidR="00B5181F">
        <w:rPr>
          <w:rFonts w:ascii="Tahoma" w:hAnsi="Tahoma" w:cs="Tahoma"/>
          <w:sz w:val="16"/>
          <w:szCs w:val="16"/>
        </w:rPr>
        <w:t xml:space="preserve">. bod </w:t>
      </w:r>
      <w:r w:rsidR="007108CA">
        <w:rPr>
          <w:rFonts w:ascii="Tahoma" w:hAnsi="Tahoma" w:cs="Tahoma"/>
          <w:sz w:val="16"/>
          <w:szCs w:val="16"/>
        </w:rPr>
        <w:t>A</w:t>
      </w:r>
      <w:r w:rsidR="00B5181F">
        <w:rPr>
          <w:rFonts w:ascii="Tahoma" w:hAnsi="Tahoma" w:cs="Tahoma"/>
          <w:sz w:val="16"/>
          <w:szCs w:val="16"/>
        </w:rPr>
        <w:t>.</w:t>
      </w:r>
      <w:r w:rsidR="007108CA" w:rsidRPr="002819CE">
        <w:rPr>
          <w:rFonts w:ascii="Tahoma" w:hAnsi="Tahoma" w:cs="Tahoma"/>
          <w:sz w:val="16"/>
          <w:szCs w:val="16"/>
        </w:rPr>
        <w:t xml:space="preserve"> této smlouvy </w:t>
      </w:r>
      <w:r w:rsidRPr="002819CE">
        <w:rPr>
          <w:rFonts w:ascii="Tahoma" w:hAnsi="Tahoma" w:cs="Tahoma"/>
          <w:sz w:val="16"/>
          <w:szCs w:val="16"/>
        </w:rPr>
        <w:t xml:space="preserve">a veškeré náklady </w:t>
      </w:r>
      <w:r w:rsidR="007108CA">
        <w:rPr>
          <w:rFonts w:ascii="Tahoma" w:hAnsi="Tahoma" w:cs="Tahoma"/>
          <w:sz w:val="16"/>
          <w:szCs w:val="16"/>
        </w:rPr>
        <w:t>dodavatele</w:t>
      </w:r>
      <w:r w:rsidRPr="002819CE">
        <w:rPr>
          <w:rFonts w:ascii="Tahoma" w:hAnsi="Tahoma" w:cs="Tahoma"/>
          <w:sz w:val="16"/>
          <w:szCs w:val="16"/>
        </w:rPr>
        <w:t xml:space="preserve"> na plnění dle této smlouvy. </w:t>
      </w:r>
    </w:p>
    <w:p w14:paraId="5E5575DE" w14:textId="79E51F98" w:rsidR="00587B7B" w:rsidRPr="002819CE" w:rsidRDefault="00941870" w:rsidP="00992079">
      <w:pPr>
        <w:pStyle w:val="Odstavecseseznamem"/>
        <w:numPr>
          <w:ilvl w:val="0"/>
          <w:numId w:val="2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Objednatel nebude poskytovat zálohy. Cen</w:t>
      </w:r>
      <w:r w:rsidR="00FC1CDA">
        <w:rPr>
          <w:rFonts w:ascii="Tahoma" w:hAnsi="Tahoma" w:cs="Tahoma"/>
          <w:sz w:val="16"/>
          <w:szCs w:val="16"/>
        </w:rPr>
        <w:t>a</w:t>
      </w:r>
      <w:r w:rsidRPr="002819CE">
        <w:rPr>
          <w:rFonts w:ascii="Tahoma" w:hAnsi="Tahoma" w:cs="Tahoma"/>
          <w:sz w:val="16"/>
          <w:szCs w:val="16"/>
        </w:rPr>
        <w:t xml:space="preserve"> za plnění dle této smlouvy </w:t>
      </w:r>
      <w:r w:rsidR="00F11CF6">
        <w:rPr>
          <w:rFonts w:ascii="Tahoma" w:hAnsi="Tahoma" w:cs="Tahoma"/>
          <w:sz w:val="16"/>
          <w:szCs w:val="16"/>
        </w:rPr>
        <w:t>bud</w:t>
      </w:r>
      <w:r w:rsidR="00B5181F">
        <w:rPr>
          <w:rFonts w:ascii="Tahoma" w:hAnsi="Tahoma" w:cs="Tahoma"/>
          <w:sz w:val="16"/>
          <w:szCs w:val="16"/>
        </w:rPr>
        <w:t>e</w:t>
      </w:r>
      <w:r w:rsidR="00F11CF6" w:rsidDel="00B5181F">
        <w:rPr>
          <w:rFonts w:ascii="Tahoma" w:hAnsi="Tahoma" w:cs="Tahoma"/>
          <w:sz w:val="16"/>
          <w:szCs w:val="16"/>
        </w:rPr>
        <w:t xml:space="preserve"> </w:t>
      </w:r>
      <w:r w:rsidR="00B5181F" w:rsidRPr="002819CE">
        <w:rPr>
          <w:rFonts w:ascii="Tahoma" w:hAnsi="Tahoma" w:cs="Tahoma"/>
          <w:sz w:val="16"/>
          <w:szCs w:val="16"/>
        </w:rPr>
        <w:t>uhrazen</w:t>
      </w:r>
      <w:r w:rsidR="00B5181F">
        <w:rPr>
          <w:rFonts w:ascii="Tahoma" w:hAnsi="Tahoma" w:cs="Tahoma"/>
          <w:sz w:val="16"/>
          <w:szCs w:val="16"/>
        </w:rPr>
        <w:t xml:space="preserve">a </w:t>
      </w:r>
      <w:r w:rsidR="00F11CF6">
        <w:rPr>
          <w:rFonts w:ascii="Tahoma" w:hAnsi="Tahoma" w:cs="Tahoma"/>
          <w:sz w:val="16"/>
          <w:szCs w:val="16"/>
        </w:rPr>
        <w:t>vždy</w:t>
      </w:r>
      <w:r w:rsidRPr="002819CE">
        <w:rPr>
          <w:rFonts w:ascii="Tahoma" w:hAnsi="Tahoma" w:cs="Tahoma"/>
          <w:sz w:val="16"/>
          <w:szCs w:val="16"/>
        </w:rPr>
        <w:t xml:space="preserve"> až po </w:t>
      </w:r>
      <w:r w:rsidR="00E562BE" w:rsidRPr="002819CE">
        <w:rPr>
          <w:rFonts w:ascii="Tahoma" w:hAnsi="Tahoma" w:cs="Tahoma"/>
          <w:sz w:val="16"/>
          <w:szCs w:val="16"/>
        </w:rPr>
        <w:t xml:space="preserve">řádné akceptaci </w:t>
      </w:r>
      <w:r w:rsidRPr="002819CE">
        <w:rPr>
          <w:rFonts w:ascii="Tahoma" w:hAnsi="Tahoma" w:cs="Tahoma"/>
          <w:sz w:val="16"/>
          <w:szCs w:val="16"/>
        </w:rPr>
        <w:t xml:space="preserve">a </w:t>
      </w:r>
      <w:r w:rsidR="00587B7B" w:rsidRPr="002819CE">
        <w:rPr>
          <w:rFonts w:ascii="Tahoma" w:hAnsi="Tahoma" w:cs="Tahoma"/>
          <w:sz w:val="16"/>
          <w:szCs w:val="16"/>
        </w:rPr>
        <w:t>předání celého předmětu plnění</w:t>
      </w:r>
      <w:r w:rsidR="005D1E51">
        <w:rPr>
          <w:rFonts w:ascii="Tahoma" w:hAnsi="Tahoma" w:cs="Tahoma"/>
          <w:sz w:val="16"/>
          <w:szCs w:val="16"/>
        </w:rPr>
        <w:t xml:space="preserve"> uvedeného </w:t>
      </w:r>
      <w:r w:rsidR="00FC1CDA">
        <w:rPr>
          <w:rFonts w:ascii="Tahoma" w:hAnsi="Tahoma" w:cs="Tahoma"/>
          <w:sz w:val="16"/>
          <w:szCs w:val="16"/>
        </w:rPr>
        <w:t xml:space="preserve">v </w:t>
      </w:r>
      <w:r w:rsidR="00587B7B" w:rsidRPr="002819CE">
        <w:rPr>
          <w:rFonts w:ascii="Tahoma" w:hAnsi="Tahoma" w:cs="Tahoma"/>
          <w:sz w:val="16"/>
          <w:szCs w:val="16"/>
        </w:rPr>
        <w:t>článku I. této smlouvy.</w:t>
      </w:r>
    </w:p>
    <w:p w14:paraId="0F97BA9D" w14:textId="44273289" w:rsidR="00941870" w:rsidRPr="002819CE" w:rsidRDefault="6E0271A1" w:rsidP="00992079">
      <w:pPr>
        <w:pStyle w:val="Odstavecseseznamem"/>
        <w:numPr>
          <w:ilvl w:val="0"/>
          <w:numId w:val="2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Objednatel se zavazuje zaplatit cenu na základě faktury</w:t>
      </w:r>
      <w:r w:rsidR="00595337">
        <w:rPr>
          <w:rFonts w:ascii="Tahoma" w:hAnsi="Tahoma" w:cs="Tahoma"/>
          <w:sz w:val="16"/>
          <w:szCs w:val="16"/>
        </w:rPr>
        <w:t>,</w:t>
      </w:r>
      <w:r w:rsidRPr="002819CE">
        <w:rPr>
          <w:rFonts w:ascii="Tahoma" w:hAnsi="Tahoma" w:cs="Tahoma"/>
          <w:sz w:val="16"/>
          <w:szCs w:val="16"/>
        </w:rPr>
        <w:t xml:space="preserve"> vystav</w:t>
      </w:r>
      <w:r w:rsidR="718B082A" w:rsidRPr="002819CE">
        <w:rPr>
          <w:rFonts w:ascii="Tahoma" w:hAnsi="Tahoma" w:cs="Tahoma"/>
          <w:sz w:val="16"/>
          <w:szCs w:val="16"/>
        </w:rPr>
        <w:t xml:space="preserve">ené </w:t>
      </w:r>
      <w:r w:rsidR="63EC0946" w:rsidRPr="002819CE">
        <w:rPr>
          <w:rFonts w:ascii="Tahoma" w:hAnsi="Tahoma" w:cs="Tahoma"/>
          <w:sz w:val="16"/>
          <w:szCs w:val="16"/>
        </w:rPr>
        <w:t>dodavatel</w:t>
      </w:r>
      <w:r w:rsidR="6C821140" w:rsidRPr="002819CE">
        <w:rPr>
          <w:rFonts w:ascii="Tahoma" w:hAnsi="Tahoma" w:cs="Tahoma"/>
          <w:sz w:val="16"/>
          <w:szCs w:val="16"/>
        </w:rPr>
        <w:t>em</w:t>
      </w:r>
      <w:r w:rsidR="718B082A" w:rsidRPr="002819CE">
        <w:rPr>
          <w:rFonts w:ascii="Tahoma" w:hAnsi="Tahoma" w:cs="Tahoma"/>
          <w:sz w:val="16"/>
          <w:szCs w:val="16"/>
        </w:rPr>
        <w:t xml:space="preserve"> do 14 dnů </w:t>
      </w:r>
      <w:r w:rsidRPr="002819CE">
        <w:rPr>
          <w:rFonts w:ascii="Tahoma" w:hAnsi="Tahoma" w:cs="Tahoma"/>
          <w:sz w:val="16"/>
          <w:szCs w:val="16"/>
        </w:rPr>
        <w:t>po řádné</w:t>
      </w:r>
      <w:r w:rsidR="00E562BE" w:rsidRPr="002819CE">
        <w:rPr>
          <w:rFonts w:ascii="Tahoma" w:hAnsi="Tahoma" w:cs="Tahoma"/>
          <w:sz w:val="16"/>
          <w:szCs w:val="16"/>
        </w:rPr>
        <w:t xml:space="preserve"> akceptaci</w:t>
      </w:r>
      <w:r w:rsidR="00E3062B" w:rsidRPr="002819CE">
        <w:rPr>
          <w:rFonts w:ascii="Tahoma" w:hAnsi="Tahoma" w:cs="Tahoma"/>
          <w:sz w:val="16"/>
          <w:szCs w:val="16"/>
        </w:rPr>
        <w:t xml:space="preserve"> a</w:t>
      </w:r>
      <w:r w:rsidRPr="002819CE">
        <w:rPr>
          <w:rFonts w:ascii="Tahoma" w:hAnsi="Tahoma" w:cs="Tahoma"/>
          <w:sz w:val="16"/>
          <w:szCs w:val="16"/>
        </w:rPr>
        <w:t xml:space="preserve"> předání celého předmětu plnění</w:t>
      </w:r>
      <w:r w:rsidR="718B082A" w:rsidRPr="002819CE">
        <w:rPr>
          <w:rFonts w:ascii="Tahoma" w:hAnsi="Tahoma" w:cs="Tahoma"/>
          <w:sz w:val="16"/>
          <w:szCs w:val="16"/>
        </w:rPr>
        <w:t xml:space="preserve"> </w:t>
      </w:r>
      <w:r w:rsidR="3FAC1EE8" w:rsidRPr="002819CE">
        <w:rPr>
          <w:rFonts w:ascii="Tahoma" w:hAnsi="Tahoma" w:cs="Tahoma"/>
          <w:sz w:val="16"/>
          <w:szCs w:val="16"/>
        </w:rPr>
        <w:t xml:space="preserve">dle </w:t>
      </w:r>
      <w:r w:rsidR="718B082A" w:rsidRPr="002819CE">
        <w:rPr>
          <w:rFonts w:ascii="Tahoma" w:hAnsi="Tahoma" w:cs="Tahoma"/>
          <w:sz w:val="16"/>
          <w:szCs w:val="16"/>
        </w:rPr>
        <w:t>článku I.</w:t>
      </w:r>
      <w:r w:rsidR="00595337">
        <w:rPr>
          <w:rFonts w:ascii="Tahoma" w:hAnsi="Tahoma" w:cs="Tahoma"/>
          <w:sz w:val="16"/>
          <w:szCs w:val="16"/>
        </w:rPr>
        <w:t xml:space="preserve"> této smlouvy.</w:t>
      </w:r>
      <w:r w:rsidRPr="002819CE">
        <w:rPr>
          <w:rFonts w:ascii="Tahoma" w:hAnsi="Tahoma" w:cs="Tahoma"/>
          <w:sz w:val="16"/>
          <w:szCs w:val="16"/>
        </w:rPr>
        <w:t xml:space="preserve"> S</w:t>
      </w:r>
      <w:r w:rsidR="718B082A" w:rsidRPr="002819CE">
        <w:rPr>
          <w:rFonts w:ascii="Tahoma" w:hAnsi="Tahoma" w:cs="Tahoma"/>
          <w:sz w:val="16"/>
          <w:szCs w:val="16"/>
        </w:rPr>
        <w:t xml:space="preserve">platnost faktury činí 60 dnů </w:t>
      </w:r>
      <w:r w:rsidRPr="002819CE">
        <w:rPr>
          <w:rFonts w:ascii="Tahoma" w:hAnsi="Tahoma" w:cs="Tahoma"/>
          <w:sz w:val="16"/>
          <w:szCs w:val="16"/>
        </w:rPr>
        <w:t xml:space="preserve">od jejího doručení objednateli. Faktura </w:t>
      </w:r>
      <w:r w:rsidR="718B082A" w:rsidRPr="002819CE">
        <w:rPr>
          <w:rFonts w:ascii="Tahoma" w:hAnsi="Tahoma" w:cs="Tahoma"/>
          <w:sz w:val="16"/>
          <w:szCs w:val="16"/>
        </w:rPr>
        <w:t xml:space="preserve">může </w:t>
      </w:r>
      <w:r w:rsidRPr="002819CE">
        <w:rPr>
          <w:rFonts w:ascii="Tahoma" w:hAnsi="Tahoma" w:cs="Tahoma"/>
          <w:sz w:val="16"/>
          <w:szCs w:val="16"/>
        </w:rPr>
        <w:t>být zaslána elektronicky ve formátu PDF nebo ISDOC na e-mailovou adresu:</w:t>
      </w:r>
      <w:r w:rsidR="00595337">
        <w:rPr>
          <w:rFonts w:ascii="Tahoma" w:hAnsi="Tahoma" w:cs="Tahoma"/>
          <w:sz w:val="16"/>
          <w:szCs w:val="16"/>
        </w:rPr>
        <w:t xml:space="preserve"> </w:t>
      </w:r>
      <w:r w:rsidR="00692660" w:rsidRPr="00692660">
        <w:rPr>
          <w:rFonts w:ascii="Tahoma" w:hAnsi="Tahoma" w:cs="Tahoma"/>
          <w:sz w:val="16"/>
          <w:szCs w:val="16"/>
        </w:rPr>
        <w:t>XXXXXXXXXXXX</w:t>
      </w:r>
      <w:r w:rsidR="00692660">
        <w:rPr>
          <w:rStyle w:val="Hypertextovodkaz"/>
          <w:rFonts w:ascii="Tahoma" w:hAnsi="Tahoma" w:cs="Tahoma"/>
          <w:sz w:val="16"/>
          <w:szCs w:val="16"/>
        </w:rPr>
        <w:t xml:space="preserve"> </w:t>
      </w:r>
      <w:r w:rsidRPr="002819CE">
        <w:rPr>
          <w:rFonts w:ascii="Tahoma" w:hAnsi="Tahoma" w:cs="Tahoma"/>
          <w:sz w:val="16"/>
          <w:szCs w:val="16"/>
        </w:rPr>
        <w:t xml:space="preserve">nebo zaslána poštou ve dvou vyhotoveních na Ekonomický úsek objednatele, odbor účetnictví. K faktuře bude přiložena kopie řádně opatřeného </w:t>
      </w:r>
      <w:r w:rsidR="00AB3F0D" w:rsidRPr="002819CE">
        <w:rPr>
          <w:rFonts w:ascii="Tahoma" w:hAnsi="Tahoma" w:cs="Tahoma"/>
          <w:sz w:val="16"/>
          <w:szCs w:val="16"/>
        </w:rPr>
        <w:t>akceptačního protokolu</w:t>
      </w:r>
      <w:r w:rsidRPr="002819CE">
        <w:rPr>
          <w:rFonts w:ascii="Tahoma" w:hAnsi="Tahoma" w:cs="Tahoma"/>
          <w:sz w:val="16"/>
          <w:szCs w:val="16"/>
        </w:rPr>
        <w:t xml:space="preserve"> </w:t>
      </w:r>
      <w:r w:rsidR="718B082A" w:rsidRPr="002819CE">
        <w:rPr>
          <w:rFonts w:ascii="Tahoma" w:hAnsi="Tahoma" w:cs="Tahoma"/>
          <w:sz w:val="16"/>
          <w:szCs w:val="16"/>
        </w:rPr>
        <w:t>způsobem</w:t>
      </w:r>
      <w:r w:rsidRPr="002819CE">
        <w:rPr>
          <w:rFonts w:ascii="Tahoma" w:hAnsi="Tahoma" w:cs="Tahoma"/>
          <w:sz w:val="16"/>
          <w:szCs w:val="16"/>
        </w:rPr>
        <w:t xml:space="preserve"> sjednaným níže. V případě zaslání faktury elektronicky bude </w:t>
      </w:r>
      <w:r w:rsidR="00B121FA" w:rsidRPr="002819CE">
        <w:rPr>
          <w:rFonts w:ascii="Tahoma" w:hAnsi="Tahoma" w:cs="Tahoma"/>
          <w:sz w:val="16"/>
          <w:szCs w:val="16"/>
        </w:rPr>
        <w:t>akceptační protokol</w:t>
      </w:r>
      <w:r w:rsidRPr="002819CE">
        <w:rPr>
          <w:rFonts w:ascii="Tahoma" w:hAnsi="Tahoma" w:cs="Tahoma"/>
          <w:sz w:val="16"/>
          <w:szCs w:val="16"/>
        </w:rPr>
        <w:t xml:space="preserve"> přiložen v n</w:t>
      </w:r>
      <w:r w:rsidR="00F16640">
        <w:rPr>
          <w:rFonts w:ascii="Tahoma" w:hAnsi="Tahoma" w:cs="Tahoma"/>
          <w:sz w:val="16"/>
          <w:szCs w:val="16"/>
        </w:rPr>
        <w:t>a</w:t>
      </w:r>
      <w:r w:rsidRPr="002819CE">
        <w:rPr>
          <w:rFonts w:ascii="Tahoma" w:hAnsi="Tahoma" w:cs="Tahoma"/>
          <w:sz w:val="16"/>
          <w:szCs w:val="16"/>
        </w:rPr>
        <w:t>skenované podobě.</w:t>
      </w:r>
    </w:p>
    <w:p w14:paraId="4ADEE144" w14:textId="02259896" w:rsidR="00941870" w:rsidRPr="002819CE" w:rsidRDefault="00941870" w:rsidP="00992079">
      <w:pPr>
        <w:pStyle w:val="Odstavecseseznamem"/>
        <w:numPr>
          <w:ilvl w:val="0"/>
          <w:numId w:val="2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Faktura musí obsahovat všechny údaje uvedené v § 29 zákona č. 235/2004 Sb., o dani z přidané hodnoty,</w:t>
      </w:r>
      <w:r w:rsidR="003932FC">
        <w:rPr>
          <w:rFonts w:ascii="Tahoma" w:hAnsi="Tahoma" w:cs="Tahoma"/>
          <w:sz w:val="16"/>
          <w:szCs w:val="16"/>
        </w:rPr>
        <w:t xml:space="preserve"> ve znění pozdějších předpisů</w:t>
      </w:r>
      <w:r w:rsidRPr="002819CE">
        <w:rPr>
          <w:rFonts w:ascii="Tahoma" w:hAnsi="Tahoma" w:cs="Tahoma"/>
          <w:sz w:val="16"/>
          <w:szCs w:val="16"/>
        </w:rPr>
        <w:t xml:space="preserve"> </w:t>
      </w:r>
      <w:r w:rsidR="00F16640">
        <w:rPr>
          <w:rFonts w:ascii="Tahoma" w:hAnsi="Tahoma" w:cs="Tahoma"/>
          <w:sz w:val="16"/>
          <w:szCs w:val="16"/>
        </w:rPr>
        <w:t xml:space="preserve">a </w:t>
      </w:r>
      <w:r w:rsidRPr="002819CE">
        <w:rPr>
          <w:rFonts w:ascii="Tahoma" w:hAnsi="Tahoma" w:cs="Tahoma"/>
          <w:sz w:val="16"/>
          <w:szCs w:val="16"/>
        </w:rPr>
        <w:t>dle zákona č.</w:t>
      </w:r>
      <w:r w:rsidR="00E04319" w:rsidRPr="002819CE">
        <w:rPr>
          <w:rFonts w:ascii="Tahoma" w:hAnsi="Tahoma" w:cs="Tahoma"/>
          <w:sz w:val="16"/>
          <w:szCs w:val="16"/>
        </w:rPr>
        <w:t> </w:t>
      </w:r>
      <w:r w:rsidRPr="002819CE">
        <w:rPr>
          <w:rFonts w:ascii="Tahoma" w:hAnsi="Tahoma" w:cs="Tahoma"/>
          <w:sz w:val="16"/>
          <w:szCs w:val="16"/>
        </w:rPr>
        <w:t>563/1991 Sb., o účetnictví</w:t>
      </w:r>
      <w:r w:rsidR="00C466C2">
        <w:rPr>
          <w:rFonts w:ascii="Tahoma" w:hAnsi="Tahoma" w:cs="Tahoma"/>
          <w:sz w:val="16"/>
          <w:szCs w:val="16"/>
        </w:rPr>
        <w:t>, ve znění pozdějších předpisů</w:t>
      </w:r>
      <w:r w:rsidRPr="002819CE">
        <w:rPr>
          <w:rFonts w:ascii="Tahoma" w:hAnsi="Tahoma" w:cs="Tahoma"/>
          <w:sz w:val="16"/>
          <w:szCs w:val="16"/>
        </w:rPr>
        <w:t xml:space="preserve">. V případě, že </w:t>
      </w:r>
      <w:r w:rsidR="00F637C3" w:rsidRPr="002819CE">
        <w:rPr>
          <w:rFonts w:ascii="Tahoma" w:hAnsi="Tahoma" w:cs="Tahoma"/>
          <w:sz w:val="16"/>
          <w:szCs w:val="16"/>
        </w:rPr>
        <w:t>dodavatel</w:t>
      </w:r>
      <w:r w:rsidR="000338F0" w:rsidRPr="002819CE">
        <w:rPr>
          <w:rFonts w:ascii="Tahoma" w:hAnsi="Tahoma" w:cs="Tahoma"/>
          <w:sz w:val="16"/>
          <w:szCs w:val="16"/>
        </w:rPr>
        <w:t>em</w:t>
      </w:r>
      <w:r w:rsidRPr="002819CE">
        <w:rPr>
          <w:rFonts w:ascii="Tahoma" w:hAnsi="Tahoma" w:cs="Tahoma"/>
          <w:sz w:val="16"/>
          <w:szCs w:val="16"/>
        </w:rPr>
        <w:t xml:space="preserve"> vystavená faktura bude obsahovat nesprávné či neúplné údaje, je právem objednatele takovou fakturu</w:t>
      </w:r>
      <w:r w:rsidR="00587B7B" w:rsidRPr="002819CE">
        <w:rPr>
          <w:rFonts w:ascii="Tahoma" w:hAnsi="Tahoma" w:cs="Tahoma"/>
          <w:sz w:val="16"/>
          <w:szCs w:val="16"/>
        </w:rPr>
        <w:t xml:space="preserve"> do 15 dnů</w:t>
      </w:r>
      <w:r w:rsidRPr="002819CE">
        <w:rPr>
          <w:rFonts w:ascii="Tahoma" w:hAnsi="Tahoma" w:cs="Tahoma"/>
          <w:sz w:val="16"/>
          <w:szCs w:val="16"/>
        </w:rPr>
        <w:t xml:space="preserve"> od jejího převzetí vrátit </w:t>
      </w:r>
      <w:r w:rsidR="00B121FA" w:rsidRPr="002819CE">
        <w:rPr>
          <w:rFonts w:ascii="Tahoma" w:hAnsi="Tahoma" w:cs="Tahoma"/>
          <w:sz w:val="16"/>
          <w:szCs w:val="16"/>
        </w:rPr>
        <w:t>poskytovateli</w:t>
      </w:r>
      <w:r w:rsidRPr="002819CE">
        <w:rPr>
          <w:rFonts w:ascii="Tahoma" w:hAnsi="Tahoma" w:cs="Tahoma"/>
          <w:sz w:val="16"/>
          <w:szCs w:val="16"/>
        </w:rPr>
        <w:t xml:space="preserve">. Ten podle charakteru </w:t>
      </w:r>
      <w:r w:rsidR="00587B7B" w:rsidRPr="002819CE">
        <w:rPr>
          <w:rFonts w:ascii="Tahoma" w:hAnsi="Tahoma" w:cs="Tahoma"/>
          <w:sz w:val="16"/>
          <w:szCs w:val="16"/>
        </w:rPr>
        <w:t>nedostatku</w:t>
      </w:r>
      <w:r w:rsidRPr="002819CE">
        <w:rPr>
          <w:rFonts w:ascii="Tahoma" w:hAnsi="Tahoma" w:cs="Tahoma"/>
          <w:sz w:val="16"/>
          <w:szCs w:val="16"/>
        </w:rPr>
        <w:t xml:space="preserve"> fakturu opraví anebo vystaví novou. U opravené nebo nové faktury běží nová </w:t>
      </w:r>
      <w:r w:rsidR="00587B7B" w:rsidRPr="002819CE">
        <w:rPr>
          <w:rFonts w:ascii="Tahoma" w:hAnsi="Tahoma" w:cs="Tahoma"/>
          <w:sz w:val="16"/>
          <w:szCs w:val="16"/>
        </w:rPr>
        <w:t>lhůta</w:t>
      </w:r>
      <w:r w:rsidRPr="002819CE">
        <w:rPr>
          <w:rFonts w:ascii="Tahoma" w:hAnsi="Tahoma" w:cs="Tahoma"/>
          <w:sz w:val="16"/>
          <w:szCs w:val="16"/>
        </w:rPr>
        <w:t xml:space="preserve"> splatnosti. </w:t>
      </w:r>
    </w:p>
    <w:p w14:paraId="6374CB70" w14:textId="77777777" w:rsidR="00941870" w:rsidRPr="002819CE" w:rsidRDefault="00941870" w:rsidP="00992079">
      <w:pPr>
        <w:pStyle w:val="Odstavecseseznamem"/>
        <w:numPr>
          <w:ilvl w:val="0"/>
          <w:numId w:val="2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Platby budou probíhat výhradně v</w:t>
      </w:r>
      <w:r w:rsidR="00287645" w:rsidRPr="002819CE">
        <w:rPr>
          <w:rFonts w:ascii="Tahoma" w:hAnsi="Tahoma" w:cs="Tahoma"/>
          <w:sz w:val="16"/>
          <w:szCs w:val="16"/>
        </w:rPr>
        <w:t> </w:t>
      </w:r>
      <w:r w:rsidRPr="002819CE">
        <w:rPr>
          <w:rFonts w:ascii="Tahoma" w:hAnsi="Tahoma" w:cs="Tahoma"/>
          <w:sz w:val="16"/>
          <w:szCs w:val="16"/>
        </w:rPr>
        <w:t>CZK</w:t>
      </w:r>
      <w:r w:rsidR="00287645" w:rsidRPr="002819CE">
        <w:rPr>
          <w:rFonts w:ascii="Tahoma" w:hAnsi="Tahoma" w:cs="Tahoma"/>
          <w:sz w:val="16"/>
          <w:szCs w:val="16"/>
        </w:rPr>
        <w:t xml:space="preserve"> (česká koruna)</w:t>
      </w:r>
      <w:r w:rsidRPr="002819CE">
        <w:rPr>
          <w:rFonts w:ascii="Tahoma" w:hAnsi="Tahoma" w:cs="Tahoma"/>
          <w:sz w:val="16"/>
          <w:szCs w:val="16"/>
        </w:rPr>
        <w:t xml:space="preserve"> a rovněž veškeré cenové údaje budou v této měně. </w:t>
      </w:r>
    </w:p>
    <w:p w14:paraId="12AD6A72" w14:textId="6621FED1" w:rsidR="00941870" w:rsidRPr="002819CE" w:rsidRDefault="00941870" w:rsidP="00992079">
      <w:pPr>
        <w:pStyle w:val="Odstavecseseznamem"/>
        <w:numPr>
          <w:ilvl w:val="0"/>
          <w:numId w:val="2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t xml:space="preserve">Faktury se platí bankovním převodem na účet druhé smluvní strany uvedený na faktuře. Povinnost objednatele zaplatit </w:t>
      </w:r>
      <w:r w:rsidR="00C755E1" w:rsidRPr="168A78E2">
        <w:rPr>
          <w:rFonts w:ascii="Tahoma" w:hAnsi="Tahoma" w:cs="Tahoma"/>
          <w:sz w:val="16"/>
          <w:szCs w:val="16"/>
        </w:rPr>
        <w:t>dodavateli</w:t>
      </w:r>
      <w:r w:rsidRPr="168A78E2">
        <w:rPr>
          <w:rFonts w:ascii="Tahoma" w:hAnsi="Tahoma" w:cs="Tahoma"/>
          <w:sz w:val="16"/>
          <w:szCs w:val="16"/>
        </w:rPr>
        <w:t xml:space="preserve"> vyúčtovanou dohodnutou cenu je splněna dnem odeslání platby z účtu objednatele. </w:t>
      </w:r>
    </w:p>
    <w:p w14:paraId="3C16FA45" w14:textId="791CD45D" w:rsidR="168A78E2" w:rsidRDefault="168A78E2" w:rsidP="168A78E2">
      <w:pPr>
        <w:keepNext/>
        <w:spacing w:before="24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A6B03DC" w14:textId="72957047" w:rsidR="00941870" w:rsidRPr="002819CE" w:rsidRDefault="00941870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 w:rsidRPr="002819CE">
        <w:rPr>
          <w:rFonts w:ascii="Tahoma" w:hAnsi="Tahoma" w:cs="Tahoma"/>
          <w:b/>
          <w:sz w:val="16"/>
          <w:szCs w:val="16"/>
        </w:rPr>
        <w:t>V</w:t>
      </w:r>
      <w:r w:rsidR="00881034">
        <w:rPr>
          <w:rFonts w:ascii="Tahoma" w:hAnsi="Tahoma" w:cs="Tahoma"/>
          <w:b/>
          <w:sz w:val="16"/>
          <w:szCs w:val="16"/>
        </w:rPr>
        <w:t>I</w:t>
      </w:r>
      <w:r w:rsidRPr="002819CE">
        <w:rPr>
          <w:rFonts w:ascii="Tahoma" w:hAnsi="Tahoma" w:cs="Tahoma"/>
          <w:b/>
          <w:sz w:val="16"/>
          <w:szCs w:val="16"/>
        </w:rPr>
        <w:t>. Odstoupení od smlouvy</w:t>
      </w:r>
    </w:p>
    <w:p w14:paraId="667FE35D" w14:textId="77777777" w:rsidR="00F41EA1" w:rsidRPr="002819CE" w:rsidRDefault="00941870" w:rsidP="00992079">
      <w:pPr>
        <w:pStyle w:val="Odstavecseseznamem"/>
        <w:numPr>
          <w:ilvl w:val="0"/>
          <w:numId w:val="21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Kterákoliv ze smluvních stran je oprávněna od této smlouvy odstoupit v 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034777" w:rsidRPr="002819CE">
        <w:rPr>
          <w:rFonts w:ascii="Tahoma" w:hAnsi="Tahoma" w:cs="Tahoma"/>
          <w:sz w:val="16"/>
          <w:szCs w:val="16"/>
        </w:rPr>
        <w:t>na neměla zájem smlouvu uzavřít,</w:t>
      </w:r>
      <w:r w:rsidRPr="002819CE">
        <w:rPr>
          <w:rFonts w:ascii="Tahoma" w:hAnsi="Tahoma" w:cs="Tahoma"/>
          <w:sz w:val="16"/>
          <w:szCs w:val="16"/>
        </w:rPr>
        <w:t xml:space="preserve"> zejména: </w:t>
      </w:r>
    </w:p>
    <w:p w14:paraId="53425BD3" w14:textId="77777777" w:rsidR="00F41EA1" w:rsidRPr="002819CE" w:rsidRDefault="00941870" w:rsidP="00992079">
      <w:pPr>
        <w:pStyle w:val="Odstavecseseznamem"/>
        <w:numPr>
          <w:ilvl w:val="0"/>
          <w:numId w:val="8"/>
        </w:numPr>
        <w:ind w:left="709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na straně objednatele nezaplacení ceny plnění podle této smlouvy ve </w:t>
      </w:r>
      <w:r w:rsidR="00F41EA1" w:rsidRPr="002819CE">
        <w:rPr>
          <w:rFonts w:ascii="Tahoma" w:hAnsi="Tahoma" w:cs="Tahoma"/>
          <w:sz w:val="16"/>
          <w:szCs w:val="16"/>
        </w:rPr>
        <w:t>lhůtě</w:t>
      </w:r>
      <w:r w:rsidRPr="002819CE">
        <w:rPr>
          <w:rFonts w:ascii="Tahoma" w:hAnsi="Tahoma" w:cs="Tahoma"/>
          <w:sz w:val="16"/>
          <w:szCs w:val="16"/>
        </w:rPr>
        <w:t xml:space="preserve"> delší 60 dní po dni splatnosti příslušné faktury,</w:t>
      </w:r>
    </w:p>
    <w:p w14:paraId="084A7807" w14:textId="2DA36CCD" w:rsidR="00686ACC" w:rsidRPr="002819CE" w:rsidRDefault="6E0271A1" w:rsidP="00992079">
      <w:pPr>
        <w:pStyle w:val="Odstavecseseznamem"/>
        <w:numPr>
          <w:ilvl w:val="0"/>
          <w:numId w:val="8"/>
        </w:numPr>
        <w:ind w:left="709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na straně </w:t>
      </w:r>
      <w:r w:rsidR="00C755E1">
        <w:rPr>
          <w:rFonts w:ascii="Tahoma" w:hAnsi="Tahoma" w:cs="Tahoma"/>
          <w:sz w:val="16"/>
          <w:szCs w:val="16"/>
        </w:rPr>
        <w:t>dodavatele</w:t>
      </w:r>
      <w:r w:rsidRPr="002819CE">
        <w:rPr>
          <w:rFonts w:ascii="Tahoma" w:hAnsi="Tahoma" w:cs="Tahoma"/>
          <w:sz w:val="16"/>
          <w:szCs w:val="16"/>
        </w:rPr>
        <w:t xml:space="preserve"> kromě ujednání uveden</w:t>
      </w:r>
      <w:r w:rsidR="478A231C" w:rsidRPr="002819CE">
        <w:rPr>
          <w:rFonts w:ascii="Tahoma" w:hAnsi="Tahoma" w:cs="Tahoma"/>
          <w:sz w:val="16"/>
          <w:szCs w:val="16"/>
        </w:rPr>
        <w:t>ého</w:t>
      </w:r>
      <w:r w:rsidRPr="002819CE">
        <w:rPr>
          <w:rFonts w:ascii="Tahoma" w:hAnsi="Tahoma" w:cs="Tahoma"/>
          <w:sz w:val="16"/>
          <w:szCs w:val="16"/>
        </w:rPr>
        <w:t xml:space="preserve"> v čl. V</w:t>
      </w:r>
      <w:r w:rsidR="00881034">
        <w:rPr>
          <w:rFonts w:ascii="Tahoma" w:hAnsi="Tahoma" w:cs="Tahoma"/>
          <w:sz w:val="16"/>
          <w:szCs w:val="16"/>
        </w:rPr>
        <w:t>II</w:t>
      </w:r>
      <w:r w:rsidRPr="002819CE">
        <w:rPr>
          <w:rFonts w:ascii="Tahoma" w:hAnsi="Tahoma" w:cs="Tahoma"/>
          <w:sz w:val="16"/>
          <w:szCs w:val="16"/>
        </w:rPr>
        <w:t>. odst. 2</w:t>
      </w:r>
      <w:r w:rsidR="00016489">
        <w:rPr>
          <w:rFonts w:ascii="Tahoma" w:hAnsi="Tahoma" w:cs="Tahoma"/>
          <w:sz w:val="16"/>
          <w:szCs w:val="16"/>
        </w:rPr>
        <w:t>.</w:t>
      </w:r>
      <w:r w:rsidRPr="002819CE">
        <w:rPr>
          <w:rFonts w:ascii="Tahoma" w:hAnsi="Tahoma" w:cs="Tahoma"/>
          <w:sz w:val="16"/>
          <w:szCs w:val="16"/>
        </w:rPr>
        <w:t xml:space="preserve"> této smlouvy, </w:t>
      </w:r>
      <w:r w:rsidR="5D93F2CA" w:rsidRPr="002819CE">
        <w:rPr>
          <w:rFonts w:ascii="Tahoma" w:hAnsi="Tahoma" w:cs="Tahoma"/>
          <w:sz w:val="16"/>
          <w:szCs w:val="16"/>
        </w:rPr>
        <w:t xml:space="preserve">také </w:t>
      </w:r>
      <w:r w:rsidRPr="002819CE">
        <w:rPr>
          <w:rFonts w:ascii="Tahoma" w:hAnsi="Tahoma" w:cs="Tahoma"/>
          <w:sz w:val="16"/>
          <w:szCs w:val="16"/>
        </w:rPr>
        <w:t>jestliže nedodá řádně a včas předmět plnění</w:t>
      </w:r>
      <w:r w:rsidR="5D93F2CA" w:rsidRPr="002819CE">
        <w:rPr>
          <w:rFonts w:ascii="Tahoma" w:hAnsi="Tahoma" w:cs="Tahoma"/>
          <w:sz w:val="16"/>
          <w:szCs w:val="16"/>
        </w:rPr>
        <w:t xml:space="preserve"> a</w:t>
      </w:r>
      <w:r w:rsidRPr="002819CE">
        <w:rPr>
          <w:rFonts w:ascii="Tahoma" w:hAnsi="Tahoma" w:cs="Tahoma"/>
          <w:sz w:val="16"/>
          <w:szCs w:val="16"/>
        </w:rPr>
        <w:t xml:space="preserve"> pokud nezjednal nápravu, přestože byl objednatelem na neplnění této smlouvy písemně upozorněn</w:t>
      </w:r>
      <w:r w:rsidR="00686ACC" w:rsidRPr="002819CE">
        <w:rPr>
          <w:rFonts w:ascii="Tahoma" w:hAnsi="Tahoma" w:cs="Tahoma"/>
          <w:sz w:val="16"/>
          <w:szCs w:val="16"/>
        </w:rPr>
        <w:t>.</w:t>
      </w:r>
    </w:p>
    <w:p w14:paraId="53C790CF" w14:textId="48E73F15" w:rsidR="00941870" w:rsidRDefault="00941870" w:rsidP="00992079">
      <w:pPr>
        <w:pStyle w:val="Odstavecseseznamem"/>
        <w:numPr>
          <w:ilvl w:val="0"/>
          <w:numId w:val="21"/>
        </w:numPr>
        <w:contextualSpacing w:val="0"/>
        <w:jc w:val="both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t xml:space="preserve">Odstoupení od smlouvy musí být provedeno písemným oznámením o odstoupení, které musí obsahovat </w:t>
      </w:r>
      <w:r w:rsidR="00F41EA1" w:rsidRPr="168A78E2">
        <w:rPr>
          <w:rFonts w:ascii="Tahoma" w:hAnsi="Tahoma" w:cs="Tahoma"/>
          <w:sz w:val="16"/>
          <w:szCs w:val="16"/>
        </w:rPr>
        <w:t>důvod</w:t>
      </w:r>
      <w:r w:rsidRPr="168A78E2">
        <w:rPr>
          <w:rFonts w:ascii="Tahoma" w:hAnsi="Tahoma" w:cs="Tahoma"/>
          <w:sz w:val="16"/>
          <w:szCs w:val="16"/>
        </w:rPr>
        <w:t xml:space="preserve"> odstoupení a musí být doručeno druhé smluvní straně. Účinky odstoupení nastanou okamžikem doručení písemného vyhotovení odstoupení druhé smluvní straně.</w:t>
      </w:r>
    </w:p>
    <w:p w14:paraId="0BADE763" w14:textId="39853843" w:rsidR="168A78E2" w:rsidRDefault="168A78E2" w:rsidP="168A78E2">
      <w:pPr>
        <w:keepNext/>
        <w:spacing w:before="24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F690E59" w14:textId="32275A02" w:rsidR="00F9591E" w:rsidRPr="002819CE" w:rsidRDefault="00F9591E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 w:rsidRPr="002819CE">
        <w:rPr>
          <w:rFonts w:ascii="Tahoma" w:hAnsi="Tahoma" w:cs="Tahoma"/>
          <w:b/>
          <w:sz w:val="16"/>
          <w:szCs w:val="16"/>
        </w:rPr>
        <w:t>V</w:t>
      </w:r>
      <w:r>
        <w:rPr>
          <w:rFonts w:ascii="Tahoma" w:hAnsi="Tahoma" w:cs="Tahoma"/>
          <w:b/>
          <w:sz w:val="16"/>
          <w:szCs w:val="16"/>
        </w:rPr>
        <w:t>II</w:t>
      </w:r>
      <w:r w:rsidRPr="002819CE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</w:rPr>
        <w:t xml:space="preserve"> Způsob poskytování záruky</w:t>
      </w:r>
    </w:p>
    <w:p w14:paraId="01B4597B" w14:textId="7BB1CF2A" w:rsidR="0097535B" w:rsidRPr="00642435" w:rsidRDefault="0097535B" w:rsidP="00992079">
      <w:pPr>
        <w:numPr>
          <w:ilvl w:val="0"/>
          <w:numId w:val="48"/>
        </w:numPr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5524BC">
        <w:rPr>
          <w:rFonts w:ascii="Tahoma" w:hAnsi="Tahoma" w:cs="Tahoma"/>
          <w:sz w:val="16"/>
          <w:szCs w:val="16"/>
        </w:rPr>
        <w:t xml:space="preserve">Dodavatel se zavazuje zajistit záruku za jakost poskytovanou výrobcem </w:t>
      </w:r>
      <w:r w:rsidR="00B259B5" w:rsidRPr="00856191">
        <w:rPr>
          <w:rFonts w:ascii="Tahoma" w:hAnsi="Tahoma" w:cs="Tahoma"/>
          <w:sz w:val="16"/>
          <w:szCs w:val="16"/>
        </w:rPr>
        <w:t xml:space="preserve">předmětu plnění </w:t>
      </w:r>
      <w:r w:rsidRPr="00642435">
        <w:rPr>
          <w:rFonts w:ascii="Tahoma" w:hAnsi="Tahoma" w:cs="Tahoma"/>
          <w:sz w:val="16"/>
          <w:szCs w:val="16"/>
        </w:rPr>
        <w:t xml:space="preserve">včetně záručního servisu </w:t>
      </w:r>
      <w:r w:rsidR="00B259B5" w:rsidRPr="00642435">
        <w:rPr>
          <w:rFonts w:ascii="Tahoma" w:hAnsi="Tahoma" w:cs="Tahoma"/>
          <w:sz w:val="16"/>
          <w:szCs w:val="16"/>
        </w:rPr>
        <w:t xml:space="preserve">předmětu plnění </w:t>
      </w:r>
      <w:r w:rsidRPr="00642435">
        <w:rPr>
          <w:rFonts w:ascii="Tahoma" w:hAnsi="Tahoma" w:cs="Tahoma"/>
          <w:sz w:val="16"/>
          <w:szCs w:val="16"/>
        </w:rPr>
        <w:t xml:space="preserve">po dobu 24 měsíců. V rámci záruky za jakost a záručního servisu </w:t>
      </w:r>
      <w:r w:rsidR="00AD333E" w:rsidRPr="00642435">
        <w:rPr>
          <w:rFonts w:ascii="Tahoma" w:hAnsi="Tahoma" w:cs="Tahoma"/>
          <w:sz w:val="16"/>
          <w:szCs w:val="16"/>
        </w:rPr>
        <w:t>je</w:t>
      </w:r>
      <w:r w:rsidRPr="00642435">
        <w:rPr>
          <w:rFonts w:ascii="Tahoma" w:hAnsi="Tahoma" w:cs="Tahoma"/>
          <w:sz w:val="16"/>
          <w:szCs w:val="16"/>
        </w:rPr>
        <w:t>:</w:t>
      </w:r>
    </w:p>
    <w:p w14:paraId="6D3FC6F7" w14:textId="434C7C34" w:rsidR="006B5BE3" w:rsidRPr="00642435" w:rsidRDefault="00AD333E" w:rsidP="005E1984">
      <w:pPr>
        <w:pStyle w:val="Odstavecseseznamem"/>
        <w:numPr>
          <w:ilvl w:val="0"/>
          <w:numId w:val="49"/>
        </w:numPr>
        <w:suppressAutoHyphens/>
        <w:contextualSpacing w:val="0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>Oprava chyb a bezpečnostní záplaty veškerého software</w:t>
      </w:r>
      <w:r w:rsidR="006B5BE3" w:rsidRPr="00642435">
        <w:rPr>
          <w:rFonts w:ascii="Tahoma" w:hAnsi="Tahoma" w:cs="Tahoma"/>
          <w:sz w:val="16"/>
          <w:szCs w:val="16"/>
        </w:rPr>
        <w:t xml:space="preserve">. </w:t>
      </w:r>
    </w:p>
    <w:p w14:paraId="5D192521" w14:textId="1B75A157" w:rsidR="0097535B" w:rsidRPr="00642435" w:rsidRDefault="000813B9" w:rsidP="0097535B">
      <w:pPr>
        <w:pStyle w:val="Odstavecseseznamem"/>
        <w:numPr>
          <w:ilvl w:val="0"/>
          <w:numId w:val="49"/>
        </w:numPr>
        <w:suppressAutoHyphens/>
        <w:contextualSpacing w:val="0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>Poskytování</w:t>
      </w:r>
      <w:r w:rsidR="0097535B" w:rsidRPr="00642435">
        <w:rPr>
          <w:rFonts w:ascii="Tahoma" w:hAnsi="Tahoma" w:cs="Tahoma"/>
          <w:sz w:val="16"/>
          <w:szCs w:val="16"/>
        </w:rPr>
        <w:t xml:space="preserve"> služb</w:t>
      </w:r>
      <w:r w:rsidRPr="00642435">
        <w:rPr>
          <w:rFonts w:ascii="Tahoma" w:hAnsi="Tahoma" w:cs="Tahoma"/>
          <w:sz w:val="16"/>
          <w:szCs w:val="16"/>
        </w:rPr>
        <w:t>y</w:t>
      </w:r>
      <w:r w:rsidR="0097535B" w:rsidRPr="00642435">
        <w:rPr>
          <w:rFonts w:ascii="Tahoma" w:hAnsi="Tahoma" w:cs="Tahoma"/>
          <w:sz w:val="16"/>
          <w:szCs w:val="16"/>
        </w:rPr>
        <w:t xml:space="preserve"> Hot-line</w:t>
      </w:r>
    </w:p>
    <w:p w14:paraId="28B2516F" w14:textId="62397BC5" w:rsidR="0097535B" w:rsidRPr="001A0ACC" w:rsidRDefault="0097535B" w:rsidP="001A0ACC">
      <w:pPr>
        <w:pStyle w:val="Odstavecseseznamem"/>
        <w:numPr>
          <w:ilvl w:val="2"/>
          <w:numId w:val="50"/>
        </w:numPr>
        <w:tabs>
          <w:tab w:val="clear" w:pos="2160"/>
        </w:tabs>
        <w:spacing w:line="254" w:lineRule="auto"/>
        <w:ind w:left="1560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>určenou k telefonickému nahlašování nežádoucích provozních stavů (incidentů) a požadavků zadavatele v režimu 8x5</w:t>
      </w:r>
      <w:r w:rsidR="001A0ACC">
        <w:rPr>
          <w:rFonts w:ascii="Tahoma" w:hAnsi="Tahoma" w:cs="Tahoma"/>
          <w:sz w:val="16"/>
          <w:szCs w:val="16"/>
        </w:rPr>
        <w:t xml:space="preserve"> (8 hodin x pracovní dny)</w:t>
      </w:r>
    </w:p>
    <w:p w14:paraId="5BEADF1F" w14:textId="0ABB513D" w:rsidR="0097535B" w:rsidRPr="00642435" w:rsidRDefault="00537729" w:rsidP="0097535B">
      <w:pPr>
        <w:pStyle w:val="Odstavecseseznamem"/>
        <w:keepNext/>
        <w:numPr>
          <w:ilvl w:val="0"/>
          <w:numId w:val="49"/>
        </w:numPr>
        <w:suppressAutoHyphens/>
        <w:ind w:left="1145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lastRenderedPageBreak/>
        <w:t>Poskytování</w:t>
      </w:r>
      <w:r w:rsidR="0097535B" w:rsidRPr="00642435">
        <w:rPr>
          <w:rFonts w:ascii="Tahoma" w:hAnsi="Tahoma" w:cs="Tahoma"/>
          <w:sz w:val="16"/>
          <w:szCs w:val="16"/>
        </w:rPr>
        <w:t xml:space="preserve"> služb</w:t>
      </w:r>
      <w:r w:rsidRPr="00642435">
        <w:rPr>
          <w:rFonts w:ascii="Tahoma" w:hAnsi="Tahoma" w:cs="Tahoma"/>
          <w:sz w:val="16"/>
          <w:szCs w:val="16"/>
        </w:rPr>
        <w:t>y</w:t>
      </w:r>
      <w:r w:rsidR="0097535B" w:rsidRPr="00642435">
        <w:rPr>
          <w:rFonts w:ascii="Tahoma" w:hAnsi="Tahoma" w:cs="Tahoma"/>
          <w:sz w:val="16"/>
          <w:szCs w:val="16"/>
        </w:rPr>
        <w:t> Helpdesk</w:t>
      </w:r>
    </w:p>
    <w:p w14:paraId="5C7E9342" w14:textId="4F284157" w:rsidR="0097535B" w:rsidRPr="00642435" w:rsidRDefault="0097535B" w:rsidP="00992079">
      <w:pPr>
        <w:pStyle w:val="Odstavecseseznamem"/>
        <w:numPr>
          <w:ilvl w:val="2"/>
          <w:numId w:val="50"/>
        </w:numPr>
        <w:tabs>
          <w:tab w:val="clear" w:pos="2160"/>
        </w:tabs>
        <w:spacing w:line="254" w:lineRule="auto"/>
        <w:ind w:left="1560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>určenou k elektronickému předávání nežádoucích provozních stavů (incidentů).</w:t>
      </w:r>
    </w:p>
    <w:p w14:paraId="13989E41" w14:textId="5865ED73" w:rsidR="0097535B" w:rsidRPr="00642435" w:rsidRDefault="0097535B" w:rsidP="0097535B">
      <w:pPr>
        <w:numPr>
          <w:ilvl w:val="0"/>
          <w:numId w:val="48"/>
        </w:numPr>
        <w:suppressAutoHyphens/>
        <w:ind w:left="426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 xml:space="preserve">K přijetí požadavků stran záruky a záručního servisu (hlášení incidentů, vad předmětu plnění apod.) se dodavatel zavazuje zajistit objednateli přístup do elektronického systému dodavatele (dále jen „Helpdesk“), dostupný prostřednictvím webového přístupu na adrese </w:t>
      </w:r>
      <w:hyperlink r:id="rId12" w:history="1">
        <w:r w:rsidR="00CB72B9" w:rsidRPr="0004016A">
          <w:rPr>
            <w:rStyle w:val="Hypertextovodkaz"/>
            <w:rFonts w:ascii="Tahoma" w:hAnsi="Tahoma" w:cs="Tahoma"/>
            <w:sz w:val="16"/>
            <w:szCs w:val="16"/>
          </w:rPr>
          <w:t>https://www.medirecord.cz/servis-požadavky</w:t>
        </w:r>
      </w:hyperlink>
      <w:r w:rsidR="00CB72B9">
        <w:rPr>
          <w:rFonts w:ascii="Tahoma" w:hAnsi="Tahoma" w:cs="Tahoma"/>
          <w:sz w:val="16"/>
          <w:szCs w:val="16"/>
        </w:rPr>
        <w:t xml:space="preserve"> </w:t>
      </w:r>
      <w:r w:rsidRPr="00642435">
        <w:rPr>
          <w:rFonts w:ascii="Tahoma" w:hAnsi="Tahoma" w:cs="Tahoma"/>
          <w:sz w:val="16"/>
          <w:szCs w:val="16"/>
        </w:rPr>
        <w:t xml:space="preserve">popřípadě zajistit v pracovní dny od </w:t>
      </w:r>
      <w:r w:rsidR="002A2398">
        <w:rPr>
          <w:rFonts w:ascii="Tahoma" w:hAnsi="Tahoma" w:cs="Tahoma"/>
          <w:sz w:val="16"/>
          <w:szCs w:val="16"/>
        </w:rPr>
        <w:t>7</w:t>
      </w:r>
      <w:r w:rsidRPr="00642435">
        <w:rPr>
          <w:rFonts w:ascii="Tahoma" w:hAnsi="Tahoma" w:cs="Tahoma"/>
          <w:sz w:val="16"/>
          <w:szCs w:val="16"/>
        </w:rPr>
        <w:t>:00-1</w:t>
      </w:r>
      <w:r w:rsidR="002A2398">
        <w:rPr>
          <w:rFonts w:ascii="Tahoma" w:hAnsi="Tahoma" w:cs="Tahoma"/>
          <w:sz w:val="16"/>
          <w:szCs w:val="16"/>
        </w:rPr>
        <w:t>5</w:t>
      </w:r>
      <w:r w:rsidRPr="00642435">
        <w:rPr>
          <w:rFonts w:ascii="Tahoma" w:hAnsi="Tahoma" w:cs="Tahoma"/>
          <w:sz w:val="16"/>
          <w:szCs w:val="16"/>
        </w:rPr>
        <w:t>:</w:t>
      </w:r>
      <w:r w:rsidR="004959A2" w:rsidRPr="00642435">
        <w:rPr>
          <w:rFonts w:ascii="Tahoma" w:hAnsi="Tahoma" w:cs="Tahoma"/>
          <w:sz w:val="16"/>
          <w:szCs w:val="16"/>
        </w:rPr>
        <w:t>0</w:t>
      </w:r>
      <w:r w:rsidRPr="00642435">
        <w:rPr>
          <w:rFonts w:ascii="Tahoma" w:hAnsi="Tahoma" w:cs="Tahoma"/>
          <w:sz w:val="16"/>
          <w:szCs w:val="16"/>
        </w:rPr>
        <w:t>0 hod</w:t>
      </w:r>
      <w:r w:rsidR="007D460F">
        <w:rPr>
          <w:rFonts w:ascii="Tahoma" w:hAnsi="Tahoma" w:cs="Tahoma"/>
          <w:sz w:val="16"/>
          <w:szCs w:val="16"/>
        </w:rPr>
        <w:t>.</w:t>
      </w:r>
      <w:r w:rsidRPr="005524BC">
        <w:rPr>
          <w:rFonts w:ascii="Tahoma" w:hAnsi="Tahoma" w:cs="Tahoma"/>
          <w:sz w:val="16"/>
          <w:szCs w:val="16"/>
        </w:rPr>
        <w:t xml:space="preserve"> službu Hot</w:t>
      </w:r>
      <w:r w:rsidR="005537C9">
        <w:rPr>
          <w:rFonts w:ascii="Tahoma" w:hAnsi="Tahoma" w:cs="Tahoma"/>
          <w:sz w:val="16"/>
          <w:szCs w:val="16"/>
        </w:rPr>
        <w:t>-l</w:t>
      </w:r>
      <w:r w:rsidRPr="00642435">
        <w:rPr>
          <w:rFonts w:ascii="Tahoma" w:hAnsi="Tahoma" w:cs="Tahoma"/>
          <w:sz w:val="16"/>
          <w:szCs w:val="16"/>
        </w:rPr>
        <w:t xml:space="preserve">ine na tel. čísle </w:t>
      </w:r>
      <w:r w:rsidR="00C33BA4">
        <w:rPr>
          <w:rFonts w:ascii="Tahoma" w:hAnsi="Tahoma" w:cs="Tahoma"/>
          <w:sz w:val="16"/>
          <w:szCs w:val="16"/>
        </w:rPr>
        <w:t>XXXXXXXXXXXXXX</w:t>
      </w:r>
      <w:r w:rsidR="00AB3A14">
        <w:rPr>
          <w:rFonts w:ascii="Tahoma" w:hAnsi="Tahoma" w:cs="Tahoma"/>
          <w:sz w:val="16"/>
          <w:szCs w:val="16"/>
        </w:rPr>
        <w:t xml:space="preserve">. </w:t>
      </w:r>
      <w:r w:rsidRPr="00642435">
        <w:rPr>
          <w:rFonts w:ascii="Tahoma" w:hAnsi="Tahoma" w:cs="Tahoma"/>
          <w:sz w:val="16"/>
          <w:szCs w:val="16"/>
        </w:rPr>
        <w:t xml:space="preserve">Součástí Helpdesku je popis procesu zpracování požadavku. </w:t>
      </w:r>
    </w:p>
    <w:p w14:paraId="381B632B" w14:textId="3E220E5C" w:rsidR="0097535B" w:rsidRPr="00642435" w:rsidRDefault="0097535B" w:rsidP="0097535B">
      <w:pPr>
        <w:numPr>
          <w:ilvl w:val="0"/>
          <w:numId w:val="48"/>
        </w:numPr>
        <w:suppressAutoHyphens/>
        <w:ind w:left="426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>Objednatel si nárokuje zahájení činností vedoucích k odstranění havárie (</w:t>
      </w:r>
      <w:r w:rsidRPr="00C910CB">
        <w:rPr>
          <w:rFonts w:ascii="Tahoma" w:hAnsi="Tahoma" w:cs="Tahoma"/>
          <w:sz w:val="16"/>
          <w:szCs w:val="16"/>
        </w:rPr>
        <w:t xml:space="preserve">závada, která znemožní využívání </w:t>
      </w:r>
      <w:r w:rsidR="006447F3" w:rsidRPr="00C910CB">
        <w:rPr>
          <w:rFonts w:ascii="Tahoma" w:hAnsi="Tahoma" w:cs="Tahoma"/>
          <w:sz w:val="16"/>
          <w:szCs w:val="16"/>
        </w:rPr>
        <w:t>funkcí uvedených v příloze č.</w:t>
      </w:r>
      <w:r w:rsidR="004B1FA1" w:rsidRPr="00C910CB">
        <w:rPr>
          <w:rFonts w:ascii="Tahoma" w:hAnsi="Tahoma" w:cs="Tahoma"/>
          <w:sz w:val="16"/>
          <w:szCs w:val="16"/>
        </w:rPr>
        <w:t xml:space="preserve"> 2</w:t>
      </w:r>
      <w:r w:rsidR="006447F3" w:rsidRPr="00C910CB">
        <w:rPr>
          <w:rFonts w:ascii="Tahoma" w:hAnsi="Tahoma" w:cs="Tahoma"/>
          <w:sz w:val="16"/>
          <w:szCs w:val="16"/>
        </w:rPr>
        <w:t xml:space="preserve"> zadávacích podmínek)</w:t>
      </w:r>
      <w:r w:rsidRPr="00C910CB">
        <w:rPr>
          <w:rFonts w:ascii="Tahoma" w:hAnsi="Tahoma" w:cs="Tahoma"/>
          <w:sz w:val="16"/>
          <w:szCs w:val="16"/>
        </w:rPr>
        <w:t xml:space="preserve"> </w:t>
      </w:r>
      <w:r w:rsidRPr="00642435">
        <w:rPr>
          <w:rFonts w:ascii="Tahoma" w:hAnsi="Tahoma" w:cs="Tahoma"/>
          <w:sz w:val="16"/>
          <w:szCs w:val="16"/>
        </w:rPr>
        <w:t xml:space="preserve">předmětu plnění do </w:t>
      </w:r>
      <w:r w:rsidR="0037464B" w:rsidRPr="00642435">
        <w:rPr>
          <w:rFonts w:ascii="Tahoma" w:hAnsi="Tahoma" w:cs="Tahoma"/>
          <w:sz w:val="16"/>
          <w:szCs w:val="16"/>
        </w:rPr>
        <w:t>4</w:t>
      </w:r>
      <w:r w:rsidRPr="00642435">
        <w:rPr>
          <w:rFonts w:ascii="Tahoma" w:hAnsi="Tahoma" w:cs="Tahoma"/>
          <w:sz w:val="16"/>
          <w:szCs w:val="16"/>
        </w:rPr>
        <w:t xml:space="preserve"> hodin v režimu 8x5 od nahlášení havárie objednatelem dodavateli na hot-line dodavatele tel: </w:t>
      </w:r>
      <w:r w:rsidR="00C33BA4">
        <w:rPr>
          <w:rFonts w:ascii="Tahoma" w:hAnsi="Tahoma" w:cs="Tahoma"/>
          <w:sz w:val="16"/>
          <w:szCs w:val="16"/>
        </w:rPr>
        <w:t>XXXXXXXXXXXXXXX</w:t>
      </w:r>
      <w:r w:rsidRPr="00642435">
        <w:rPr>
          <w:rFonts w:ascii="Tahoma" w:hAnsi="Tahoma" w:cs="Tahoma"/>
          <w:sz w:val="16"/>
          <w:szCs w:val="16"/>
        </w:rPr>
        <w:t xml:space="preserve"> s následným písemným potvrzením na helpdesk dodavatele: </w:t>
      </w:r>
      <w:hyperlink r:id="rId13" w:history="1">
        <w:r w:rsidR="00F1059D" w:rsidRPr="0004016A">
          <w:rPr>
            <w:rStyle w:val="Hypertextovodkaz"/>
            <w:rFonts w:ascii="Tahoma" w:hAnsi="Tahoma" w:cs="Tahoma"/>
            <w:sz w:val="16"/>
            <w:szCs w:val="16"/>
          </w:rPr>
          <w:t>https://www.medirecord.cz/servis-požadavky</w:t>
        </w:r>
      </w:hyperlink>
      <w:r w:rsidR="00F1059D">
        <w:rPr>
          <w:rFonts w:ascii="Tahoma" w:hAnsi="Tahoma" w:cs="Tahoma"/>
          <w:sz w:val="16"/>
          <w:szCs w:val="16"/>
        </w:rPr>
        <w:t>.</w:t>
      </w:r>
    </w:p>
    <w:p w14:paraId="6D8D608F" w14:textId="183FE25B" w:rsidR="0097535B" w:rsidRPr="00856191" w:rsidRDefault="0097535B" w:rsidP="0097535B">
      <w:pPr>
        <w:numPr>
          <w:ilvl w:val="0"/>
          <w:numId w:val="48"/>
        </w:numPr>
        <w:suppressAutoHyphens/>
        <w:ind w:left="426"/>
        <w:jc w:val="both"/>
        <w:rPr>
          <w:rFonts w:ascii="Tahoma" w:hAnsi="Tahoma" w:cs="Tahoma"/>
          <w:sz w:val="16"/>
          <w:szCs w:val="16"/>
        </w:rPr>
      </w:pPr>
      <w:r w:rsidRPr="4E9E2599">
        <w:rPr>
          <w:rFonts w:ascii="Tahoma" w:hAnsi="Tahoma" w:cs="Tahoma"/>
          <w:sz w:val="16"/>
          <w:szCs w:val="16"/>
        </w:rPr>
        <w:t>Dodavatel se zavazuje k vyřešení havárie nejpozději do</w:t>
      </w:r>
      <w:r w:rsidR="00687092">
        <w:rPr>
          <w:rFonts w:ascii="Tahoma" w:hAnsi="Tahoma" w:cs="Tahoma"/>
          <w:sz w:val="16"/>
          <w:szCs w:val="16"/>
        </w:rPr>
        <w:t xml:space="preserve"> 3 pracovních d</w:t>
      </w:r>
      <w:r w:rsidR="00B65367">
        <w:rPr>
          <w:rFonts w:ascii="Tahoma" w:hAnsi="Tahoma" w:cs="Tahoma"/>
          <w:sz w:val="16"/>
          <w:szCs w:val="16"/>
        </w:rPr>
        <w:t>nů</w:t>
      </w:r>
      <w:r w:rsidR="008F7BF4">
        <w:rPr>
          <w:rFonts w:ascii="Tahoma" w:hAnsi="Tahoma" w:cs="Tahoma"/>
          <w:sz w:val="16"/>
          <w:szCs w:val="16"/>
        </w:rPr>
        <w:t xml:space="preserve"> </w:t>
      </w:r>
      <w:r w:rsidRPr="4E9E2599">
        <w:rPr>
          <w:rFonts w:ascii="Tahoma" w:hAnsi="Tahoma" w:cs="Tahoma"/>
          <w:sz w:val="16"/>
          <w:szCs w:val="16"/>
        </w:rPr>
        <w:t xml:space="preserve">od nahlášení havárie objednatelem dodavateli na hot-line dodavatele tel: </w:t>
      </w:r>
      <w:r w:rsidR="00C33BA4">
        <w:rPr>
          <w:rFonts w:ascii="Tahoma" w:hAnsi="Tahoma" w:cs="Tahoma"/>
          <w:sz w:val="16"/>
          <w:szCs w:val="16"/>
        </w:rPr>
        <w:t>XXXXXXXXXXXXXXXXXX</w:t>
      </w:r>
      <w:r w:rsidR="007D6CF3">
        <w:rPr>
          <w:rFonts w:ascii="Tahoma" w:hAnsi="Tahoma" w:cs="Tahoma"/>
          <w:sz w:val="16"/>
          <w:szCs w:val="16"/>
        </w:rPr>
        <w:t xml:space="preserve"> </w:t>
      </w:r>
      <w:r w:rsidRPr="4E9E2599">
        <w:rPr>
          <w:rFonts w:ascii="Tahoma" w:hAnsi="Tahoma" w:cs="Tahoma"/>
          <w:sz w:val="16"/>
          <w:szCs w:val="16"/>
        </w:rPr>
        <w:t xml:space="preserve">s následným písemným potvrzením na helpdesk dodavatele: </w:t>
      </w:r>
      <w:hyperlink r:id="rId14" w:history="1">
        <w:r w:rsidR="007D6CF3" w:rsidRPr="0004016A">
          <w:rPr>
            <w:rStyle w:val="Hypertextovodkaz"/>
            <w:rFonts w:ascii="Tahoma" w:hAnsi="Tahoma" w:cs="Tahoma"/>
            <w:sz w:val="16"/>
            <w:szCs w:val="16"/>
          </w:rPr>
          <w:t>https://www.medirecord.cz/servis-požadavky</w:t>
        </w:r>
      </w:hyperlink>
      <w:r w:rsidR="007D6CF3">
        <w:rPr>
          <w:rFonts w:ascii="Tahoma" w:hAnsi="Tahoma" w:cs="Tahoma"/>
          <w:sz w:val="16"/>
          <w:szCs w:val="16"/>
        </w:rPr>
        <w:t>.</w:t>
      </w:r>
    </w:p>
    <w:p w14:paraId="14509C5F" w14:textId="64BA99FC" w:rsidR="0097535B" w:rsidRPr="00642435" w:rsidRDefault="0097535B" w:rsidP="0097535B">
      <w:pPr>
        <w:numPr>
          <w:ilvl w:val="0"/>
          <w:numId w:val="48"/>
        </w:numPr>
        <w:suppressAutoHyphens/>
        <w:ind w:left="426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 xml:space="preserve">Objednatel si nárokuje zahájení činností vedoucích k odstranění poruchy (závada, která znemožní používat některou z funkcí, která není klasifikována jako havárie) předmětu plnění do </w:t>
      </w:r>
      <w:r w:rsidR="00BA5A15" w:rsidRPr="00642435">
        <w:rPr>
          <w:rFonts w:ascii="Tahoma" w:hAnsi="Tahoma" w:cs="Tahoma"/>
          <w:sz w:val="16"/>
          <w:szCs w:val="16"/>
        </w:rPr>
        <w:t>4</w:t>
      </w:r>
      <w:r w:rsidRPr="00642435">
        <w:rPr>
          <w:rFonts w:ascii="Tahoma" w:hAnsi="Tahoma" w:cs="Tahoma"/>
          <w:sz w:val="16"/>
          <w:szCs w:val="16"/>
        </w:rPr>
        <w:t xml:space="preserve"> hodin v režimu 8x5 od nahlášení poruchy objednatelem dodavateli na hot-line dodavatele tel: </w:t>
      </w:r>
      <w:r w:rsidR="00C33BA4">
        <w:rPr>
          <w:rFonts w:ascii="Tahoma" w:hAnsi="Tahoma" w:cs="Tahoma"/>
          <w:sz w:val="16"/>
          <w:szCs w:val="16"/>
        </w:rPr>
        <w:t>XXXXXXXXXXXXXX</w:t>
      </w:r>
      <w:r w:rsidRPr="00642435">
        <w:rPr>
          <w:rFonts w:ascii="Tahoma" w:hAnsi="Tahoma" w:cs="Tahoma"/>
          <w:sz w:val="16"/>
          <w:szCs w:val="16"/>
        </w:rPr>
        <w:t xml:space="preserve"> s následným písemným potvrzením na helpdesk dodavatele: </w:t>
      </w:r>
      <w:hyperlink r:id="rId15" w:history="1">
        <w:r w:rsidR="007D6CF3" w:rsidRPr="0004016A">
          <w:rPr>
            <w:rStyle w:val="Hypertextovodkaz"/>
            <w:rFonts w:ascii="Tahoma" w:hAnsi="Tahoma" w:cs="Tahoma"/>
            <w:sz w:val="16"/>
            <w:szCs w:val="16"/>
          </w:rPr>
          <w:t>https://www.medirecord.cz/servis-požadavky</w:t>
        </w:r>
      </w:hyperlink>
      <w:r w:rsidRPr="00642435">
        <w:rPr>
          <w:rFonts w:ascii="Tahoma" w:hAnsi="Tahoma" w:cs="Tahoma"/>
          <w:sz w:val="16"/>
          <w:szCs w:val="16"/>
        </w:rPr>
        <w:t>.</w:t>
      </w:r>
    </w:p>
    <w:p w14:paraId="4CC9B7A5" w14:textId="5C2E5A37" w:rsidR="0097535B" w:rsidRPr="00856191" w:rsidRDefault="0097535B" w:rsidP="0097535B">
      <w:pPr>
        <w:numPr>
          <w:ilvl w:val="0"/>
          <w:numId w:val="48"/>
        </w:numPr>
        <w:suppressAutoHyphens/>
        <w:ind w:left="426"/>
        <w:jc w:val="both"/>
        <w:rPr>
          <w:rFonts w:ascii="Tahoma" w:hAnsi="Tahoma" w:cs="Tahoma"/>
          <w:sz w:val="16"/>
          <w:szCs w:val="16"/>
        </w:rPr>
      </w:pPr>
      <w:r w:rsidRPr="4E9E2599">
        <w:rPr>
          <w:rFonts w:ascii="Tahoma" w:hAnsi="Tahoma" w:cs="Tahoma"/>
          <w:sz w:val="16"/>
          <w:szCs w:val="16"/>
        </w:rPr>
        <w:t xml:space="preserve">Dodavatel se zavazuje k vyřešení poruchy nejpozději do </w:t>
      </w:r>
      <w:r w:rsidR="00F14B95">
        <w:rPr>
          <w:rFonts w:ascii="Tahoma" w:hAnsi="Tahoma" w:cs="Tahoma"/>
          <w:sz w:val="16"/>
          <w:szCs w:val="16"/>
        </w:rPr>
        <w:t>6</w:t>
      </w:r>
      <w:r w:rsidR="00B65367">
        <w:rPr>
          <w:rFonts w:ascii="Tahoma" w:hAnsi="Tahoma" w:cs="Tahoma"/>
          <w:sz w:val="16"/>
          <w:szCs w:val="16"/>
        </w:rPr>
        <w:t xml:space="preserve"> pracovní dnů </w:t>
      </w:r>
      <w:r w:rsidRPr="4E9E2599">
        <w:rPr>
          <w:rFonts w:ascii="Tahoma" w:hAnsi="Tahoma" w:cs="Tahoma"/>
          <w:sz w:val="16"/>
          <w:szCs w:val="16"/>
        </w:rPr>
        <w:t xml:space="preserve">od nahlášení vady objednatelem dodavateli na hot-line dodavatele tel: </w:t>
      </w:r>
      <w:r w:rsidR="00C33BA4">
        <w:rPr>
          <w:rFonts w:ascii="Tahoma" w:hAnsi="Tahoma" w:cs="Tahoma"/>
          <w:sz w:val="16"/>
          <w:szCs w:val="16"/>
        </w:rPr>
        <w:t>XXXXXXXXXXXX</w:t>
      </w:r>
      <w:r w:rsidR="007D6CF3">
        <w:rPr>
          <w:rFonts w:ascii="Tahoma" w:hAnsi="Tahoma" w:cs="Tahoma"/>
          <w:sz w:val="16"/>
          <w:szCs w:val="16"/>
        </w:rPr>
        <w:t xml:space="preserve"> </w:t>
      </w:r>
      <w:r w:rsidRPr="4E9E2599">
        <w:rPr>
          <w:rFonts w:ascii="Tahoma" w:hAnsi="Tahoma" w:cs="Tahoma"/>
          <w:sz w:val="16"/>
          <w:szCs w:val="16"/>
        </w:rPr>
        <w:t xml:space="preserve">s následným písemným potvrzením na helpdesk dodavatele: </w:t>
      </w:r>
      <w:hyperlink r:id="rId16" w:history="1">
        <w:r w:rsidR="007D6CF3" w:rsidRPr="0004016A">
          <w:rPr>
            <w:rStyle w:val="Hypertextovodkaz"/>
            <w:rFonts w:ascii="Tahoma" w:hAnsi="Tahoma" w:cs="Tahoma"/>
            <w:sz w:val="16"/>
            <w:szCs w:val="16"/>
          </w:rPr>
          <w:t>https://www.medirecord.cz/servis-požadavky</w:t>
        </w:r>
      </w:hyperlink>
      <w:r w:rsidRPr="4E9E2599">
        <w:rPr>
          <w:rFonts w:ascii="Tahoma" w:hAnsi="Tahoma" w:cs="Tahoma"/>
          <w:sz w:val="16"/>
          <w:szCs w:val="16"/>
        </w:rPr>
        <w:t xml:space="preserve">. </w:t>
      </w:r>
    </w:p>
    <w:p w14:paraId="4A332AEF" w14:textId="59F714E8" w:rsidR="0097535B" w:rsidRPr="00642435" w:rsidRDefault="0097535B" w:rsidP="0097535B">
      <w:pPr>
        <w:numPr>
          <w:ilvl w:val="0"/>
          <w:numId w:val="48"/>
        </w:numPr>
        <w:suppressAutoHyphens/>
        <w:ind w:left="426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 xml:space="preserve">Záruka se nevztahuje na poruchy, které byly způsobeny neodbornou obsluhou, </w:t>
      </w:r>
      <w:r w:rsidR="0042059A" w:rsidRPr="00642435">
        <w:rPr>
          <w:rFonts w:ascii="Tahoma" w:hAnsi="Tahoma" w:cs="Tahoma"/>
          <w:sz w:val="16"/>
          <w:szCs w:val="16"/>
        </w:rPr>
        <w:t>živelní</w:t>
      </w:r>
      <w:r w:rsidRPr="00642435">
        <w:rPr>
          <w:rFonts w:ascii="Tahoma" w:hAnsi="Tahoma" w:cs="Tahoma"/>
          <w:sz w:val="16"/>
          <w:szCs w:val="16"/>
        </w:rPr>
        <w:t xml:space="preserve"> pohromou, nedodržením návodu od</w:t>
      </w:r>
      <w:r w:rsidR="005F60C4">
        <w:rPr>
          <w:rFonts w:ascii="Tahoma" w:hAnsi="Tahoma" w:cs="Tahoma"/>
          <w:sz w:val="16"/>
          <w:szCs w:val="16"/>
        </w:rPr>
        <w:t> </w:t>
      </w:r>
      <w:r w:rsidRPr="00642435">
        <w:rPr>
          <w:rFonts w:ascii="Tahoma" w:hAnsi="Tahoma" w:cs="Tahoma"/>
          <w:sz w:val="16"/>
          <w:szCs w:val="16"/>
        </w:rPr>
        <w:t>výrobce, nedodržením provozních podmínek nebo jiným způsobem než obvyklým provozem.</w:t>
      </w:r>
    </w:p>
    <w:p w14:paraId="121314E2" w14:textId="7CA75A9C" w:rsidR="0097535B" w:rsidRPr="00642435" w:rsidRDefault="0097535B" w:rsidP="0097535B">
      <w:pPr>
        <w:numPr>
          <w:ilvl w:val="0"/>
          <w:numId w:val="48"/>
        </w:numPr>
        <w:suppressAutoHyphens/>
        <w:ind w:left="426"/>
        <w:jc w:val="both"/>
        <w:rPr>
          <w:rFonts w:ascii="Tahoma" w:hAnsi="Tahoma" w:cs="Tahoma"/>
          <w:sz w:val="16"/>
          <w:szCs w:val="16"/>
        </w:rPr>
      </w:pPr>
      <w:r w:rsidRPr="00642435">
        <w:rPr>
          <w:rFonts w:ascii="Tahoma" w:hAnsi="Tahoma" w:cs="Tahoma"/>
          <w:sz w:val="16"/>
          <w:szCs w:val="16"/>
        </w:rPr>
        <w:t>Po záruční dobu je objednatel povinen využívat dodaná zařízení dle pokynů dodavatele, popřípadě dle pokynů výrobce, výlučně v souladu s jejich určením a příslušnými technickými podmínkami. Případná technická zlepšení nebo úpravy může vykonat jen na základě písemného souhlasu dodavatele nebo výrobce.</w:t>
      </w:r>
    </w:p>
    <w:p w14:paraId="183E15D6" w14:textId="617B66A5" w:rsidR="0097535B" w:rsidRPr="00642435" w:rsidRDefault="0097535B" w:rsidP="0097535B">
      <w:pPr>
        <w:numPr>
          <w:ilvl w:val="0"/>
          <w:numId w:val="48"/>
        </w:numPr>
        <w:suppressAutoHyphens/>
        <w:ind w:left="426"/>
        <w:jc w:val="both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t xml:space="preserve">Dodavatel se dále zavazuje, že poskytne objednateli pozáruční servis, a to po dobu běžnou pro tento typ zařízení, nejméně </w:t>
      </w:r>
      <w:r w:rsidR="00F27672" w:rsidRPr="168A78E2">
        <w:rPr>
          <w:rFonts w:ascii="Tahoma" w:hAnsi="Tahoma" w:cs="Tahoma"/>
          <w:sz w:val="16"/>
          <w:szCs w:val="16"/>
        </w:rPr>
        <w:t xml:space="preserve">v délce </w:t>
      </w:r>
      <w:r w:rsidR="00EC226B" w:rsidRPr="168A78E2">
        <w:rPr>
          <w:rFonts w:ascii="Tahoma" w:hAnsi="Tahoma" w:cs="Tahoma"/>
          <w:sz w:val="16"/>
          <w:szCs w:val="16"/>
        </w:rPr>
        <w:t xml:space="preserve">3 </w:t>
      </w:r>
      <w:r w:rsidR="00F27672" w:rsidRPr="168A78E2">
        <w:rPr>
          <w:rFonts w:ascii="Tahoma" w:hAnsi="Tahoma" w:cs="Tahoma"/>
          <w:sz w:val="16"/>
          <w:szCs w:val="16"/>
        </w:rPr>
        <w:t>let</w:t>
      </w:r>
      <w:r w:rsidRPr="168A78E2">
        <w:rPr>
          <w:rFonts w:ascii="Tahoma" w:hAnsi="Tahoma" w:cs="Tahoma"/>
          <w:sz w:val="16"/>
          <w:szCs w:val="16"/>
        </w:rPr>
        <w:t>, pokud se strany nedohodnou jinak. Pozáruční servis bude poskytován na základě ad hoc objednávek objednatele dle čl. I</w:t>
      </w:r>
      <w:r w:rsidR="00455BD1" w:rsidRPr="168A78E2">
        <w:rPr>
          <w:rFonts w:ascii="Tahoma" w:hAnsi="Tahoma" w:cs="Tahoma"/>
          <w:sz w:val="16"/>
          <w:szCs w:val="16"/>
        </w:rPr>
        <w:t>.</w:t>
      </w:r>
      <w:r w:rsidRPr="168A78E2">
        <w:rPr>
          <w:rFonts w:ascii="Tahoma" w:hAnsi="Tahoma" w:cs="Tahoma"/>
          <w:sz w:val="16"/>
          <w:szCs w:val="16"/>
        </w:rPr>
        <w:t xml:space="preserve"> odst. </w:t>
      </w:r>
      <w:r w:rsidR="00455BD1" w:rsidRPr="168A78E2">
        <w:rPr>
          <w:rFonts w:ascii="Tahoma" w:hAnsi="Tahoma" w:cs="Tahoma"/>
          <w:sz w:val="16"/>
          <w:szCs w:val="16"/>
        </w:rPr>
        <w:t>1</w:t>
      </w:r>
      <w:r w:rsidR="00E76127" w:rsidRPr="168A78E2">
        <w:rPr>
          <w:rFonts w:ascii="Tahoma" w:hAnsi="Tahoma" w:cs="Tahoma"/>
          <w:sz w:val="16"/>
          <w:szCs w:val="16"/>
        </w:rPr>
        <w:t>. smlouvy. D</w:t>
      </w:r>
      <w:r w:rsidRPr="168A78E2">
        <w:rPr>
          <w:rFonts w:ascii="Tahoma" w:hAnsi="Tahoma" w:cs="Tahoma"/>
          <w:sz w:val="16"/>
          <w:szCs w:val="16"/>
        </w:rPr>
        <w:t>odavatel se zavazuje, že cena za tento pozáruční servis bude účtována podle ceníku náhradních dílů a servisních prací prodávajícího platného v den dodání zboží, pokud nebude ujednáno jinak v samostatné smlouvě. Cena za hodinu servisní práce činí dle platného ceníku pro rok 202</w:t>
      </w:r>
      <w:r w:rsidR="00F63669" w:rsidRPr="168A78E2">
        <w:rPr>
          <w:rFonts w:ascii="Tahoma" w:hAnsi="Tahoma" w:cs="Tahoma"/>
          <w:sz w:val="16"/>
          <w:szCs w:val="16"/>
        </w:rPr>
        <w:t>2</w:t>
      </w:r>
      <w:r w:rsidRPr="168A78E2">
        <w:rPr>
          <w:rFonts w:ascii="Tahoma" w:hAnsi="Tahoma" w:cs="Tahoma"/>
          <w:sz w:val="16"/>
          <w:szCs w:val="16"/>
        </w:rPr>
        <w:t xml:space="preserve"> částku </w:t>
      </w:r>
      <w:r w:rsidR="00DD260E" w:rsidRPr="168A78E2">
        <w:rPr>
          <w:rFonts w:ascii="Tahoma" w:hAnsi="Tahoma" w:cs="Tahoma"/>
          <w:sz w:val="16"/>
          <w:szCs w:val="16"/>
        </w:rPr>
        <w:t>1250</w:t>
      </w:r>
      <w:r w:rsidRPr="168A78E2">
        <w:rPr>
          <w:rFonts w:ascii="Tahoma" w:hAnsi="Tahoma" w:cs="Tahoma"/>
          <w:sz w:val="16"/>
          <w:szCs w:val="16"/>
        </w:rPr>
        <w:t xml:space="preserve">,- Kč bez DPH. Cena servisního výjezdu (jízdné + čas strávený na cestě) bude účtována dle platné právní úpravy, a bude dodržen časový limit nástupu na servis a odstranění závady (havárie, porucha) uvedený v odstavci 3 až 6 tohoto článku. </w:t>
      </w:r>
    </w:p>
    <w:p w14:paraId="07CE388F" w14:textId="5ACA64A4" w:rsidR="168A78E2" w:rsidRDefault="168A78E2" w:rsidP="168A78E2">
      <w:pPr>
        <w:keepNext/>
        <w:spacing w:before="24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B7CD446" w14:textId="4C65D953" w:rsidR="00941870" w:rsidRPr="002819CE" w:rsidRDefault="00034777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 w:rsidRPr="002819CE">
        <w:rPr>
          <w:rFonts w:ascii="Tahoma" w:hAnsi="Tahoma" w:cs="Tahoma"/>
          <w:b/>
          <w:sz w:val="16"/>
          <w:szCs w:val="16"/>
        </w:rPr>
        <w:t>V</w:t>
      </w:r>
      <w:r w:rsidR="00881034">
        <w:rPr>
          <w:rFonts w:ascii="Tahoma" w:hAnsi="Tahoma" w:cs="Tahoma"/>
          <w:b/>
          <w:sz w:val="16"/>
          <w:szCs w:val="16"/>
        </w:rPr>
        <w:t>II</w:t>
      </w:r>
      <w:r w:rsidR="00642435">
        <w:rPr>
          <w:rFonts w:ascii="Tahoma" w:hAnsi="Tahoma" w:cs="Tahoma"/>
          <w:b/>
          <w:sz w:val="16"/>
          <w:szCs w:val="16"/>
        </w:rPr>
        <w:t>I</w:t>
      </w:r>
      <w:r w:rsidRPr="002819CE">
        <w:rPr>
          <w:rFonts w:ascii="Tahoma" w:hAnsi="Tahoma" w:cs="Tahoma"/>
          <w:b/>
          <w:sz w:val="16"/>
          <w:szCs w:val="16"/>
        </w:rPr>
        <w:t>.</w:t>
      </w:r>
      <w:r w:rsidR="001173DC" w:rsidRPr="002819CE">
        <w:rPr>
          <w:rFonts w:ascii="Tahoma" w:hAnsi="Tahoma" w:cs="Tahoma"/>
          <w:b/>
          <w:sz w:val="16"/>
          <w:szCs w:val="16"/>
        </w:rPr>
        <w:t xml:space="preserve"> </w:t>
      </w:r>
      <w:r w:rsidR="00941870" w:rsidRPr="002819CE">
        <w:rPr>
          <w:rFonts w:ascii="Tahoma" w:hAnsi="Tahoma" w:cs="Tahoma"/>
          <w:b/>
          <w:sz w:val="16"/>
          <w:szCs w:val="16"/>
        </w:rPr>
        <w:t>Sankce</w:t>
      </w:r>
    </w:p>
    <w:p w14:paraId="4EE8282B" w14:textId="4E62098B" w:rsidR="00941870" w:rsidRPr="002819CE" w:rsidRDefault="00941870" w:rsidP="0099207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Pro případ prodlení objednatele s úhradou ceny dle čl. V</w:t>
      </w:r>
      <w:r w:rsidR="00856191">
        <w:rPr>
          <w:rFonts w:ascii="Tahoma" w:hAnsi="Tahoma" w:cs="Tahoma"/>
          <w:sz w:val="16"/>
          <w:szCs w:val="16"/>
        </w:rPr>
        <w:t>.</w:t>
      </w:r>
      <w:r w:rsidRPr="002819CE">
        <w:rPr>
          <w:rFonts w:ascii="Tahoma" w:hAnsi="Tahoma" w:cs="Tahoma"/>
          <w:sz w:val="16"/>
          <w:szCs w:val="16"/>
        </w:rPr>
        <w:t xml:space="preserve"> této smlouvy má </w:t>
      </w:r>
      <w:r w:rsidR="00545F5D" w:rsidRPr="002819CE">
        <w:rPr>
          <w:rFonts w:ascii="Tahoma" w:hAnsi="Tahoma" w:cs="Tahoma"/>
          <w:sz w:val="16"/>
          <w:szCs w:val="16"/>
        </w:rPr>
        <w:t>poskytovatel</w:t>
      </w:r>
      <w:r w:rsidR="00532B6D" w:rsidRPr="002819CE">
        <w:rPr>
          <w:rFonts w:ascii="Tahoma" w:hAnsi="Tahoma" w:cs="Tahoma"/>
          <w:sz w:val="16"/>
          <w:szCs w:val="16"/>
        </w:rPr>
        <w:t xml:space="preserve"> </w:t>
      </w:r>
      <w:r w:rsidRPr="002819CE">
        <w:rPr>
          <w:rFonts w:ascii="Tahoma" w:hAnsi="Tahoma" w:cs="Tahoma"/>
          <w:sz w:val="16"/>
          <w:szCs w:val="16"/>
        </w:rPr>
        <w:t xml:space="preserve">nárok na zaplacení úroku z prodlení ze strany objednatele ve výši 0,01 % z částky, s jejíž platbou je objednatel v prodlení, </w:t>
      </w:r>
      <w:r w:rsidR="00856191">
        <w:rPr>
          <w:rFonts w:ascii="Tahoma" w:hAnsi="Tahoma" w:cs="Tahoma"/>
          <w:sz w:val="16"/>
          <w:szCs w:val="16"/>
        </w:rPr>
        <w:t xml:space="preserve">a to </w:t>
      </w:r>
      <w:r w:rsidRPr="002819CE">
        <w:rPr>
          <w:rFonts w:ascii="Tahoma" w:hAnsi="Tahoma" w:cs="Tahoma"/>
          <w:sz w:val="16"/>
          <w:szCs w:val="16"/>
        </w:rPr>
        <w:t xml:space="preserve">za každý den takového prodlení. Smluvní strany se dohodly, že </w:t>
      </w:r>
      <w:r w:rsidR="00545F5D" w:rsidRPr="002819CE">
        <w:rPr>
          <w:rFonts w:ascii="Tahoma" w:hAnsi="Tahoma" w:cs="Tahoma"/>
          <w:sz w:val="16"/>
          <w:szCs w:val="16"/>
        </w:rPr>
        <w:t>poskytovatel</w:t>
      </w:r>
      <w:r w:rsidRPr="002819CE">
        <w:rPr>
          <w:rFonts w:ascii="Tahoma" w:hAnsi="Tahoma" w:cs="Tahoma"/>
          <w:sz w:val="16"/>
          <w:szCs w:val="16"/>
        </w:rPr>
        <w:t xml:space="preserve"> je oprávněn požadovat zaplacení úroku z prodlení až po uplynutí 30 </w:t>
      </w:r>
      <w:r w:rsidR="00F41EA1" w:rsidRPr="002819CE">
        <w:rPr>
          <w:rFonts w:ascii="Tahoma" w:hAnsi="Tahoma" w:cs="Tahoma"/>
          <w:sz w:val="16"/>
          <w:szCs w:val="16"/>
        </w:rPr>
        <w:t>dnů</w:t>
      </w:r>
      <w:r w:rsidRPr="002819CE">
        <w:rPr>
          <w:rFonts w:ascii="Tahoma" w:hAnsi="Tahoma" w:cs="Tahoma"/>
          <w:sz w:val="16"/>
          <w:szCs w:val="16"/>
        </w:rPr>
        <w:t xml:space="preserve"> od</w:t>
      </w:r>
      <w:r w:rsidR="00E04319" w:rsidRPr="002819CE">
        <w:rPr>
          <w:rFonts w:ascii="Tahoma" w:hAnsi="Tahoma" w:cs="Tahoma"/>
          <w:sz w:val="16"/>
          <w:szCs w:val="16"/>
        </w:rPr>
        <w:t> </w:t>
      </w:r>
      <w:r w:rsidRPr="002819CE">
        <w:rPr>
          <w:rFonts w:ascii="Tahoma" w:hAnsi="Tahoma" w:cs="Tahoma"/>
          <w:sz w:val="16"/>
          <w:szCs w:val="16"/>
        </w:rPr>
        <w:t xml:space="preserve">sjednané </w:t>
      </w:r>
      <w:r w:rsidR="00F41EA1" w:rsidRPr="002819CE">
        <w:rPr>
          <w:rFonts w:ascii="Tahoma" w:hAnsi="Tahoma" w:cs="Tahoma"/>
          <w:sz w:val="16"/>
          <w:szCs w:val="16"/>
        </w:rPr>
        <w:t>lhůty</w:t>
      </w:r>
      <w:r w:rsidRPr="002819CE">
        <w:rPr>
          <w:rFonts w:ascii="Tahoma" w:hAnsi="Tahoma" w:cs="Tahoma"/>
          <w:sz w:val="16"/>
          <w:szCs w:val="16"/>
        </w:rPr>
        <w:t xml:space="preserve"> splatnosti. </w:t>
      </w:r>
    </w:p>
    <w:p w14:paraId="3B59CFF0" w14:textId="0EAD04F3" w:rsidR="00941870" w:rsidRPr="002819CE" w:rsidRDefault="00545F5D" w:rsidP="0099207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941870" w:rsidRPr="002819CE">
        <w:rPr>
          <w:rFonts w:ascii="Tahoma" w:hAnsi="Tahoma" w:cs="Tahoma"/>
          <w:sz w:val="16"/>
          <w:szCs w:val="16"/>
        </w:rPr>
        <w:t xml:space="preserve"> je v </w:t>
      </w:r>
      <w:r w:rsidR="00F41EA1" w:rsidRPr="002819CE">
        <w:rPr>
          <w:rFonts w:ascii="Tahoma" w:hAnsi="Tahoma" w:cs="Tahoma"/>
          <w:sz w:val="16"/>
          <w:szCs w:val="16"/>
        </w:rPr>
        <w:t>případě</w:t>
      </w:r>
      <w:r w:rsidR="00941870" w:rsidRPr="002819CE">
        <w:rPr>
          <w:rFonts w:ascii="Tahoma" w:hAnsi="Tahoma" w:cs="Tahoma"/>
          <w:sz w:val="16"/>
          <w:szCs w:val="16"/>
        </w:rPr>
        <w:t xml:space="preserve"> nedo</w:t>
      </w:r>
      <w:r w:rsidR="00F41EA1" w:rsidRPr="002819CE">
        <w:rPr>
          <w:rFonts w:ascii="Tahoma" w:hAnsi="Tahoma" w:cs="Tahoma"/>
          <w:sz w:val="16"/>
          <w:szCs w:val="16"/>
        </w:rPr>
        <w:t>držen</w:t>
      </w:r>
      <w:r w:rsidR="00BF5AD6" w:rsidRPr="002819CE">
        <w:rPr>
          <w:rFonts w:ascii="Tahoma" w:hAnsi="Tahoma" w:cs="Tahoma"/>
          <w:sz w:val="16"/>
          <w:szCs w:val="16"/>
        </w:rPr>
        <w:t>í</w:t>
      </w:r>
      <w:r w:rsidR="00F41EA1" w:rsidRPr="002819CE">
        <w:rPr>
          <w:rFonts w:ascii="Tahoma" w:hAnsi="Tahoma" w:cs="Tahoma"/>
          <w:sz w:val="16"/>
          <w:szCs w:val="16"/>
        </w:rPr>
        <w:t xml:space="preserve"> termínu plnění dle čl. I.</w:t>
      </w:r>
      <w:r w:rsidR="00941870" w:rsidRPr="002819CE">
        <w:rPr>
          <w:rFonts w:ascii="Tahoma" w:hAnsi="Tahoma" w:cs="Tahoma"/>
          <w:sz w:val="16"/>
          <w:szCs w:val="16"/>
        </w:rPr>
        <w:t xml:space="preserve"> této smlouvy povinen uhradit objednateli smluvní pokutu ve</w:t>
      </w:r>
      <w:r w:rsidR="005F60C4">
        <w:rPr>
          <w:rFonts w:ascii="Tahoma" w:hAnsi="Tahoma" w:cs="Tahoma"/>
          <w:sz w:val="16"/>
          <w:szCs w:val="16"/>
        </w:rPr>
        <w:t> </w:t>
      </w:r>
      <w:r w:rsidR="00941870" w:rsidRPr="002819CE">
        <w:rPr>
          <w:rFonts w:ascii="Tahoma" w:hAnsi="Tahoma" w:cs="Tahoma"/>
          <w:sz w:val="16"/>
          <w:szCs w:val="16"/>
        </w:rPr>
        <w:t xml:space="preserve">výši 0,1 % z celkové ceny plnění dle této smlouvy za každý i započatý den prodlení, jestliže se s objednatelem nedohodne jinak. Objednatel je dále v těchto případech oprávněn odstoupit od smlouvy. </w:t>
      </w:r>
    </w:p>
    <w:p w14:paraId="74FDCBBD" w14:textId="6821416B" w:rsidR="005D2DC4" w:rsidRPr="002819CE" w:rsidRDefault="00941870" w:rsidP="0099207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V případě</w:t>
      </w:r>
      <w:r w:rsidR="00F2596E" w:rsidRPr="002819CE">
        <w:rPr>
          <w:rFonts w:ascii="Tahoma" w:hAnsi="Tahoma" w:cs="Tahoma"/>
          <w:sz w:val="16"/>
          <w:szCs w:val="16"/>
        </w:rPr>
        <w:t xml:space="preserve"> porušení povinnosti dle čl. </w:t>
      </w:r>
      <w:r w:rsidR="004D135C" w:rsidRPr="002819CE">
        <w:rPr>
          <w:rFonts w:ascii="Tahoma" w:hAnsi="Tahoma" w:cs="Tahoma"/>
          <w:sz w:val="16"/>
          <w:szCs w:val="16"/>
        </w:rPr>
        <w:t>II</w:t>
      </w:r>
      <w:r w:rsidR="002B3E51" w:rsidRPr="002819CE">
        <w:rPr>
          <w:rFonts w:ascii="Tahoma" w:hAnsi="Tahoma" w:cs="Tahoma"/>
          <w:sz w:val="16"/>
          <w:szCs w:val="16"/>
        </w:rPr>
        <w:t>I</w:t>
      </w:r>
      <w:r w:rsidRPr="002819CE">
        <w:rPr>
          <w:rFonts w:ascii="Tahoma" w:hAnsi="Tahoma" w:cs="Tahoma"/>
          <w:sz w:val="16"/>
          <w:szCs w:val="16"/>
        </w:rPr>
        <w:t xml:space="preserve">. odst. </w:t>
      </w:r>
      <w:r w:rsidR="00400202">
        <w:rPr>
          <w:rFonts w:ascii="Tahoma" w:hAnsi="Tahoma" w:cs="Tahoma"/>
          <w:sz w:val="16"/>
          <w:szCs w:val="16"/>
        </w:rPr>
        <w:t xml:space="preserve">8 a </w:t>
      </w:r>
      <w:r w:rsidR="008854CF">
        <w:rPr>
          <w:rFonts w:ascii="Tahoma" w:hAnsi="Tahoma" w:cs="Tahoma"/>
          <w:sz w:val="16"/>
          <w:szCs w:val="16"/>
        </w:rPr>
        <w:t>9</w:t>
      </w:r>
      <w:r w:rsidR="008854CF" w:rsidRPr="002819CE">
        <w:rPr>
          <w:rFonts w:ascii="Tahoma" w:hAnsi="Tahoma" w:cs="Tahoma"/>
          <w:sz w:val="16"/>
          <w:szCs w:val="16"/>
        </w:rPr>
        <w:t xml:space="preserve"> </w:t>
      </w:r>
      <w:r w:rsidRPr="002819CE">
        <w:rPr>
          <w:rFonts w:ascii="Tahoma" w:hAnsi="Tahoma" w:cs="Tahoma"/>
          <w:sz w:val="16"/>
          <w:szCs w:val="16"/>
        </w:rPr>
        <w:t xml:space="preserve">a </w:t>
      </w:r>
      <w:r w:rsidR="00691CD7">
        <w:rPr>
          <w:rFonts w:ascii="Tahoma" w:hAnsi="Tahoma" w:cs="Tahoma"/>
          <w:sz w:val="16"/>
          <w:szCs w:val="16"/>
        </w:rPr>
        <w:t xml:space="preserve">čl. </w:t>
      </w:r>
      <w:r w:rsidR="000458DB">
        <w:rPr>
          <w:rFonts w:ascii="Tahoma" w:hAnsi="Tahoma" w:cs="Tahoma"/>
          <w:sz w:val="16"/>
          <w:szCs w:val="16"/>
        </w:rPr>
        <w:t xml:space="preserve">XI </w:t>
      </w:r>
      <w:r w:rsidRPr="002819CE">
        <w:rPr>
          <w:rFonts w:ascii="Tahoma" w:hAnsi="Tahoma" w:cs="Tahoma"/>
          <w:sz w:val="16"/>
          <w:szCs w:val="16"/>
        </w:rPr>
        <w:t xml:space="preserve">této smlouvy, je objednatel oprávněn požadovat uhrazení smluvní pokuty ve výši </w:t>
      </w:r>
      <w:r w:rsidR="00A70568" w:rsidRPr="002819CE">
        <w:rPr>
          <w:rFonts w:ascii="Tahoma" w:hAnsi="Tahoma" w:cs="Tahoma"/>
          <w:sz w:val="16"/>
          <w:szCs w:val="16"/>
        </w:rPr>
        <w:t>2</w:t>
      </w:r>
      <w:r w:rsidR="002F70F0" w:rsidRPr="002819CE">
        <w:rPr>
          <w:rFonts w:ascii="Tahoma" w:hAnsi="Tahoma" w:cs="Tahoma"/>
          <w:sz w:val="16"/>
          <w:szCs w:val="16"/>
        </w:rPr>
        <w:t>00</w:t>
      </w:r>
      <w:r w:rsidRPr="002819CE">
        <w:rPr>
          <w:rFonts w:ascii="Tahoma" w:hAnsi="Tahoma" w:cs="Tahoma"/>
          <w:sz w:val="16"/>
          <w:szCs w:val="16"/>
        </w:rPr>
        <w:t xml:space="preserve">.000,- </w:t>
      </w:r>
      <w:r w:rsidR="005D2DC4" w:rsidRPr="002819CE">
        <w:rPr>
          <w:rFonts w:ascii="Tahoma" w:hAnsi="Tahoma" w:cs="Tahoma"/>
          <w:sz w:val="16"/>
          <w:szCs w:val="16"/>
        </w:rPr>
        <w:t>Kč za každé jednotlivé porušení povinnosti.</w:t>
      </w:r>
    </w:p>
    <w:p w14:paraId="2EF5E217" w14:textId="2214FCB4" w:rsidR="001866D3" w:rsidRPr="002819CE" w:rsidRDefault="001866D3" w:rsidP="0099207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V případě porušení povinnosti dle čl. </w:t>
      </w:r>
      <w:r w:rsidR="00C365D3">
        <w:rPr>
          <w:rFonts w:ascii="Tahoma" w:hAnsi="Tahoma" w:cs="Tahoma"/>
          <w:sz w:val="16"/>
          <w:szCs w:val="16"/>
        </w:rPr>
        <w:t>XII</w:t>
      </w:r>
      <w:r w:rsidRPr="002819CE">
        <w:rPr>
          <w:rFonts w:ascii="Tahoma" w:hAnsi="Tahoma" w:cs="Tahoma"/>
          <w:sz w:val="16"/>
          <w:szCs w:val="16"/>
        </w:rPr>
        <w:t xml:space="preserve">. odst. 3 a 4 této smlouvy, je objednatel oprávněn požadovat uhrazení smluvní pokuty ve výši </w:t>
      </w:r>
      <w:r w:rsidR="001B4757" w:rsidRPr="002819CE">
        <w:rPr>
          <w:rFonts w:ascii="Tahoma" w:hAnsi="Tahoma" w:cs="Tahoma"/>
          <w:sz w:val="16"/>
          <w:szCs w:val="16"/>
        </w:rPr>
        <w:t>5</w:t>
      </w:r>
      <w:r w:rsidRPr="002819CE">
        <w:rPr>
          <w:rFonts w:ascii="Tahoma" w:hAnsi="Tahoma" w:cs="Tahoma"/>
          <w:sz w:val="16"/>
          <w:szCs w:val="16"/>
        </w:rPr>
        <w:t xml:space="preserve">0.000,- </w:t>
      </w:r>
      <w:r w:rsidR="00162662" w:rsidRPr="002819CE">
        <w:rPr>
          <w:rFonts w:ascii="Tahoma" w:hAnsi="Tahoma" w:cs="Tahoma"/>
          <w:sz w:val="16"/>
          <w:szCs w:val="16"/>
        </w:rPr>
        <w:t>Kč za každé jednotlivé porušení povinnosti.</w:t>
      </w:r>
    </w:p>
    <w:p w14:paraId="53E99B42" w14:textId="2379CDBB" w:rsidR="00B368FB" w:rsidRPr="002819CE" w:rsidRDefault="00B368FB" w:rsidP="0099207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724312">
        <w:rPr>
          <w:rFonts w:ascii="Tahoma" w:hAnsi="Tahoma" w:cs="Tahoma"/>
          <w:sz w:val="16"/>
          <w:szCs w:val="16"/>
        </w:rPr>
        <w:t>XII</w:t>
      </w:r>
      <w:r w:rsidRPr="002819CE">
        <w:rPr>
          <w:rFonts w:ascii="Tahoma" w:hAnsi="Tahoma" w:cs="Tahoma"/>
          <w:sz w:val="16"/>
          <w:szCs w:val="16"/>
        </w:rPr>
        <w:t xml:space="preserve">. odst. </w:t>
      </w:r>
      <w:r w:rsidR="000D616D" w:rsidRPr="002819CE">
        <w:rPr>
          <w:rFonts w:ascii="Tahoma" w:hAnsi="Tahoma" w:cs="Tahoma"/>
          <w:sz w:val="16"/>
          <w:szCs w:val="16"/>
        </w:rPr>
        <w:t xml:space="preserve">5 </w:t>
      </w:r>
      <w:r w:rsidRPr="002819CE">
        <w:rPr>
          <w:rFonts w:ascii="Tahoma" w:hAnsi="Tahoma" w:cs="Tahoma"/>
          <w:sz w:val="16"/>
          <w:szCs w:val="16"/>
        </w:rPr>
        <w:t>smlouvy má objednatel právo účtovat smluvní pokutu ve výši pohledávky, která byla postoupena v rozporu s touto smlouvu. Objednatel má zároveň právo odstoupit od smlouvy.</w:t>
      </w:r>
    </w:p>
    <w:p w14:paraId="43F60ADE" w14:textId="77777777" w:rsidR="00941870" w:rsidRPr="002819CE" w:rsidRDefault="00941870" w:rsidP="0099207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Zaplacením smluvní pokuty není dotčeno právo na náhradu škody vzniklé smluvní straně požadující zaplacení smluvní pokuty. </w:t>
      </w:r>
    </w:p>
    <w:p w14:paraId="510BC2F6" w14:textId="12D655A1" w:rsidR="00885185" w:rsidRPr="002819CE" w:rsidRDefault="00885185" w:rsidP="0099207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Uplatněním nároku na zaplacení smluvní pokuty</w:t>
      </w:r>
      <w:r w:rsidR="006C03E8" w:rsidRPr="002819CE">
        <w:rPr>
          <w:rFonts w:ascii="Tahoma" w:hAnsi="Tahoma" w:cs="Tahoma"/>
          <w:sz w:val="16"/>
          <w:szCs w:val="16"/>
        </w:rPr>
        <w:t>,</w:t>
      </w:r>
      <w:r w:rsidRPr="002819CE">
        <w:rPr>
          <w:rFonts w:ascii="Tahoma" w:hAnsi="Tahoma" w:cs="Tahoma"/>
          <w:sz w:val="16"/>
          <w:szCs w:val="16"/>
        </w:rPr>
        <w:t xml:space="preserve"> ani jejím skutečným uhrazením nezanikne povinnost </w:t>
      </w:r>
      <w:r w:rsidR="00E71F3F" w:rsidRPr="002819CE">
        <w:rPr>
          <w:rFonts w:ascii="Tahoma" w:hAnsi="Tahoma" w:cs="Tahoma"/>
          <w:sz w:val="16"/>
          <w:szCs w:val="16"/>
        </w:rPr>
        <w:t>poskytovatele</w:t>
      </w:r>
      <w:r w:rsidRPr="002819CE">
        <w:rPr>
          <w:rFonts w:ascii="Tahoma" w:hAnsi="Tahoma" w:cs="Tahoma"/>
          <w:sz w:val="16"/>
          <w:szCs w:val="16"/>
        </w:rPr>
        <w:t xml:space="preserve"> splnit povinnost, jejíž plnění bylo </w:t>
      </w:r>
      <w:r w:rsidR="009B0A65">
        <w:rPr>
          <w:rFonts w:ascii="Tahoma" w:hAnsi="Tahoma" w:cs="Tahoma"/>
          <w:sz w:val="16"/>
          <w:szCs w:val="16"/>
        </w:rPr>
        <w:t>utvrzeno</w:t>
      </w:r>
      <w:r w:rsidR="009B0A65" w:rsidRPr="002819CE">
        <w:rPr>
          <w:rFonts w:ascii="Tahoma" w:hAnsi="Tahoma" w:cs="Tahoma"/>
          <w:sz w:val="16"/>
          <w:szCs w:val="16"/>
        </w:rPr>
        <w:t xml:space="preserve"> </w:t>
      </w:r>
      <w:r w:rsidRPr="002819CE">
        <w:rPr>
          <w:rFonts w:ascii="Tahoma" w:hAnsi="Tahoma" w:cs="Tahoma"/>
          <w:sz w:val="16"/>
          <w:szCs w:val="16"/>
        </w:rPr>
        <w:t xml:space="preserve">smluvní pokutou, a </w:t>
      </w:r>
      <w:r w:rsidR="00E71F3F" w:rsidRPr="002819CE">
        <w:rPr>
          <w:rFonts w:ascii="Tahoma" w:hAnsi="Tahoma" w:cs="Tahoma"/>
          <w:sz w:val="16"/>
          <w:szCs w:val="16"/>
        </w:rPr>
        <w:t>poskytovatel</w:t>
      </w:r>
      <w:r w:rsidRPr="002819CE">
        <w:rPr>
          <w:rFonts w:ascii="Tahoma" w:hAnsi="Tahoma" w:cs="Tahoma"/>
          <w:sz w:val="16"/>
          <w:szCs w:val="16"/>
        </w:rPr>
        <w:t xml:space="preserve"> tak bude nadále povinen ke splnění takovéto povinnosti. </w:t>
      </w:r>
    </w:p>
    <w:p w14:paraId="6DBD94A3" w14:textId="439FBB09" w:rsidR="00941870" w:rsidRPr="002819CE" w:rsidRDefault="00642435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IX</w:t>
      </w:r>
      <w:r w:rsidR="00034777" w:rsidRPr="002819CE">
        <w:rPr>
          <w:rFonts w:ascii="Tahoma" w:hAnsi="Tahoma" w:cs="Tahoma"/>
          <w:b/>
          <w:sz w:val="16"/>
          <w:szCs w:val="16"/>
        </w:rPr>
        <w:t>.</w:t>
      </w:r>
      <w:r w:rsidR="000B7D00" w:rsidRPr="002819CE">
        <w:rPr>
          <w:rFonts w:ascii="Tahoma" w:hAnsi="Tahoma" w:cs="Tahoma"/>
          <w:b/>
          <w:sz w:val="16"/>
          <w:szCs w:val="16"/>
        </w:rPr>
        <w:t xml:space="preserve"> </w:t>
      </w:r>
      <w:r w:rsidR="00941870" w:rsidRPr="002819CE">
        <w:rPr>
          <w:rFonts w:ascii="Tahoma" w:hAnsi="Tahoma" w:cs="Tahoma"/>
          <w:b/>
          <w:sz w:val="16"/>
          <w:szCs w:val="16"/>
        </w:rPr>
        <w:t>Závazky objednatele</w:t>
      </w:r>
    </w:p>
    <w:p w14:paraId="1CFC298D" w14:textId="77777777" w:rsidR="00941870" w:rsidRPr="002819CE" w:rsidRDefault="00941870" w:rsidP="00992079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Objednatel se zavazuje </w:t>
      </w:r>
      <w:r w:rsidR="00034777" w:rsidRPr="002819CE">
        <w:rPr>
          <w:rFonts w:ascii="Tahoma" w:hAnsi="Tahoma" w:cs="Tahoma"/>
          <w:sz w:val="16"/>
          <w:szCs w:val="16"/>
        </w:rPr>
        <w:t xml:space="preserve">zaplatit </w:t>
      </w:r>
      <w:r w:rsidR="00F637C3" w:rsidRPr="002819CE">
        <w:rPr>
          <w:rFonts w:ascii="Tahoma" w:hAnsi="Tahoma" w:cs="Tahoma"/>
          <w:sz w:val="16"/>
          <w:szCs w:val="16"/>
        </w:rPr>
        <w:t>dodavatel</w:t>
      </w:r>
      <w:r w:rsidR="00034777" w:rsidRPr="002819CE">
        <w:rPr>
          <w:rFonts w:ascii="Tahoma" w:hAnsi="Tahoma" w:cs="Tahoma"/>
          <w:sz w:val="16"/>
          <w:szCs w:val="16"/>
        </w:rPr>
        <w:t>i dohodnutou cenu</w:t>
      </w:r>
      <w:r w:rsidRPr="002819CE">
        <w:rPr>
          <w:rFonts w:ascii="Tahoma" w:hAnsi="Tahoma" w:cs="Tahoma"/>
          <w:sz w:val="16"/>
          <w:szCs w:val="16"/>
        </w:rPr>
        <w:t xml:space="preserve"> za </w:t>
      </w:r>
      <w:r w:rsidR="00034777" w:rsidRPr="002819CE">
        <w:rPr>
          <w:rFonts w:ascii="Tahoma" w:hAnsi="Tahoma" w:cs="Tahoma"/>
          <w:sz w:val="16"/>
          <w:szCs w:val="16"/>
        </w:rPr>
        <w:t>plnění</w:t>
      </w:r>
      <w:r w:rsidRPr="002819CE">
        <w:rPr>
          <w:rFonts w:ascii="Tahoma" w:hAnsi="Tahoma" w:cs="Tahoma"/>
          <w:sz w:val="16"/>
          <w:szCs w:val="16"/>
        </w:rPr>
        <w:t xml:space="preserve"> zrealizované dle této smlouvy. </w:t>
      </w:r>
    </w:p>
    <w:p w14:paraId="10D2D546" w14:textId="3BB6F027" w:rsidR="00885185" w:rsidRPr="002819CE" w:rsidRDefault="00941870" w:rsidP="00992079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Objednatel se zavazuje, že umožní </w:t>
      </w:r>
      <w:r w:rsidR="00E71F3F" w:rsidRPr="002819CE">
        <w:rPr>
          <w:rFonts w:ascii="Tahoma" w:hAnsi="Tahoma" w:cs="Tahoma"/>
          <w:sz w:val="16"/>
          <w:szCs w:val="16"/>
        </w:rPr>
        <w:t>poskytovateli</w:t>
      </w:r>
      <w:r w:rsidRPr="002819CE">
        <w:rPr>
          <w:rFonts w:ascii="Tahoma" w:hAnsi="Tahoma" w:cs="Tahoma"/>
          <w:sz w:val="16"/>
          <w:szCs w:val="16"/>
        </w:rPr>
        <w:t xml:space="preserve"> poskytování předmětu plnění vzdáleným přístupem. </w:t>
      </w:r>
    </w:p>
    <w:p w14:paraId="034CAA1C" w14:textId="57ED0074" w:rsidR="00885185" w:rsidRPr="002819CE" w:rsidRDefault="00941870" w:rsidP="00992079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Objednatel se zavazuje zajistit </w:t>
      </w:r>
      <w:r w:rsidR="00E71F3F" w:rsidRPr="002819CE">
        <w:rPr>
          <w:rFonts w:ascii="Tahoma" w:hAnsi="Tahoma" w:cs="Tahoma"/>
          <w:sz w:val="16"/>
          <w:szCs w:val="16"/>
        </w:rPr>
        <w:t>poskytovateli</w:t>
      </w:r>
      <w:r w:rsidRPr="002819CE">
        <w:rPr>
          <w:rFonts w:ascii="Tahoma" w:hAnsi="Tahoma" w:cs="Tahoma"/>
          <w:sz w:val="16"/>
          <w:szCs w:val="16"/>
        </w:rPr>
        <w:t xml:space="preserve"> jím požadované potřebné informace věcného i systémového charakteru pro plnění této smlouvy. </w:t>
      </w:r>
    </w:p>
    <w:p w14:paraId="3A373E61" w14:textId="7B61C071" w:rsidR="00DB78F0" w:rsidRPr="00FE0024" w:rsidRDefault="00105A41" w:rsidP="00992079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FE0024">
        <w:rPr>
          <w:rFonts w:ascii="Tahoma" w:hAnsi="Tahoma" w:cs="Tahoma"/>
          <w:sz w:val="16"/>
          <w:szCs w:val="16"/>
        </w:rPr>
        <w:t>Požad</w:t>
      </w:r>
      <w:r w:rsidR="008039EE" w:rsidRPr="00FE0024">
        <w:rPr>
          <w:rFonts w:ascii="Tahoma" w:hAnsi="Tahoma" w:cs="Tahoma"/>
          <w:sz w:val="16"/>
          <w:szCs w:val="16"/>
        </w:rPr>
        <w:t xml:space="preserve">avky poskytovatele </w:t>
      </w:r>
      <w:r w:rsidR="008A791A" w:rsidRPr="00FE0024">
        <w:rPr>
          <w:rFonts w:ascii="Tahoma" w:hAnsi="Tahoma" w:cs="Tahoma"/>
          <w:sz w:val="16"/>
          <w:szCs w:val="16"/>
        </w:rPr>
        <w:t xml:space="preserve">na zdroje a </w:t>
      </w:r>
      <w:r w:rsidR="008039EE" w:rsidRPr="00FE0024">
        <w:rPr>
          <w:rFonts w:ascii="Tahoma" w:hAnsi="Tahoma" w:cs="Tahoma"/>
          <w:sz w:val="16"/>
          <w:szCs w:val="16"/>
        </w:rPr>
        <w:t>na</w:t>
      </w:r>
      <w:r w:rsidRPr="00FE0024">
        <w:rPr>
          <w:rFonts w:ascii="Tahoma" w:hAnsi="Tahoma" w:cs="Tahoma"/>
          <w:sz w:val="16"/>
          <w:szCs w:val="16"/>
        </w:rPr>
        <w:t xml:space="preserve"> </w:t>
      </w:r>
      <w:r w:rsidR="008A791A" w:rsidRPr="00FE0024">
        <w:rPr>
          <w:rFonts w:ascii="Tahoma" w:hAnsi="Tahoma" w:cs="Tahoma"/>
          <w:sz w:val="16"/>
          <w:szCs w:val="16"/>
        </w:rPr>
        <w:t xml:space="preserve">nutnou </w:t>
      </w:r>
      <w:r w:rsidRPr="00FE0024">
        <w:rPr>
          <w:rFonts w:ascii="Tahoma" w:hAnsi="Tahoma" w:cs="Tahoma"/>
          <w:sz w:val="16"/>
          <w:szCs w:val="16"/>
        </w:rPr>
        <w:t>součinnost objednatele j</w:t>
      </w:r>
      <w:r w:rsidR="008039EE" w:rsidRPr="00FE0024">
        <w:rPr>
          <w:rFonts w:ascii="Tahoma" w:hAnsi="Tahoma" w:cs="Tahoma"/>
          <w:sz w:val="16"/>
          <w:szCs w:val="16"/>
        </w:rPr>
        <w:t>sou uvedeny</w:t>
      </w:r>
      <w:r w:rsidRPr="00FE0024">
        <w:rPr>
          <w:rFonts w:ascii="Tahoma" w:hAnsi="Tahoma" w:cs="Tahoma"/>
          <w:sz w:val="16"/>
          <w:szCs w:val="16"/>
        </w:rPr>
        <w:t xml:space="preserve"> v příloze č. 3 </w:t>
      </w:r>
      <w:r w:rsidR="008A791A" w:rsidRPr="00FE0024">
        <w:rPr>
          <w:rFonts w:ascii="Tahoma" w:hAnsi="Tahoma" w:cs="Tahoma"/>
          <w:sz w:val="16"/>
          <w:szCs w:val="16"/>
        </w:rPr>
        <w:t xml:space="preserve">této smlouvy. </w:t>
      </w:r>
    </w:p>
    <w:p w14:paraId="2F26B92F" w14:textId="12647EF4" w:rsidR="00941870" w:rsidRPr="00FE0024" w:rsidRDefault="00941870" w:rsidP="00992079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FE0024">
        <w:rPr>
          <w:rFonts w:ascii="Tahoma" w:hAnsi="Tahoma" w:cs="Tahoma"/>
          <w:sz w:val="16"/>
          <w:szCs w:val="16"/>
        </w:rPr>
        <w:t xml:space="preserve">Objednatel je povinen určit oprávněné osoby pro styk s </w:t>
      </w:r>
      <w:r w:rsidR="00E71F3F" w:rsidRPr="00FE0024">
        <w:rPr>
          <w:rFonts w:ascii="Tahoma" w:hAnsi="Tahoma" w:cs="Tahoma"/>
          <w:sz w:val="16"/>
          <w:szCs w:val="16"/>
        </w:rPr>
        <w:t>poskytovatelem</w:t>
      </w:r>
      <w:r w:rsidRPr="00FE0024">
        <w:rPr>
          <w:rFonts w:ascii="Tahoma" w:hAnsi="Tahoma" w:cs="Tahoma"/>
          <w:sz w:val="16"/>
          <w:szCs w:val="16"/>
        </w:rPr>
        <w:t xml:space="preserve">, které budou po dobu platnosti této smlouvy zabezpečovat nezbytnou součinnost mezi </w:t>
      </w:r>
      <w:r w:rsidR="00E71F3F" w:rsidRPr="00FE0024">
        <w:rPr>
          <w:rFonts w:ascii="Tahoma" w:hAnsi="Tahoma" w:cs="Tahoma"/>
          <w:sz w:val="16"/>
          <w:szCs w:val="16"/>
        </w:rPr>
        <w:t>poskytovatelem</w:t>
      </w:r>
      <w:r w:rsidRPr="00FE0024">
        <w:rPr>
          <w:rFonts w:ascii="Tahoma" w:hAnsi="Tahoma" w:cs="Tahoma"/>
          <w:sz w:val="16"/>
          <w:szCs w:val="16"/>
        </w:rPr>
        <w:t xml:space="preserve"> a objednatelem a k zajištění potřebných informací k plnění této smlouvy. Objednatel </w:t>
      </w:r>
      <w:r w:rsidR="00885185" w:rsidRPr="00FE0024">
        <w:rPr>
          <w:rFonts w:ascii="Tahoma" w:hAnsi="Tahoma" w:cs="Tahoma"/>
          <w:sz w:val="16"/>
          <w:szCs w:val="16"/>
        </w:rPr>
        <w:t>může</w:t>
      </w:r>
      <w:r w:rsidRPr="00FE0024">
        <w:rPr>
          <w:rFonts w:ascii="Tahoma" w:hAnsi="Tahoma" w:cs="Tahoma"/>
          <w:sz w:val="16"/>
          <w:szCs w:val="16"/>
        </w:rPr>
        <w:t xml:space="preserve"> tyto oprávněné osoby </w:t>
      </w:r>
      <w:r w:rsidR="0072249A">
        <w:rPr>
          <w:rFonts w:ascii="Tahoma" w:hAnsi="Tahoma" w:cs="Tahoma"/>
          <w:sz w:val="16"/>
          <w:szCs w:val="16"/>
        </w:rPr>
        <w:t>nahradit</w:t>
      </w:r>
      <w:r w:rsidR="0072249A" w:rsidRPr="00FE0024">
        <w:rPr>
          <w:rFonts w:ascii="Tahoma" w:hAnsi="Tahoma" w:cs="Tahoma"/>
          <w:sz w:val="16"/>
          <w:szCs w:val="16"/>
        </w:rPr>
        <w:t xml:space="preserve"> </w:t>
      </w:r>
      <w:r w:rsidRPr="00FE0024">
        <w:rPr>
          <w:rFonts w:ascii="Tahoma" w:hAnsi="Tahoma" w:cs="Tahoma"/>
          <w:sz w:val="16"/>
          <w:szCs w:val="16"/>
        </w:rPr>
        <w:t>jinými, které budou vhodné pro výkon prací, a to po předchozím píse</w:t>
      </w:r>
      <w:r w:rsidR="00885185" w:rsidRPr="00FE0024">
        <w:rPr>
          <w:rFonts w:ascii="Tahoma" w:hAnsi="Tahoma" w:cs="Tahoma"/>
          <w:sz w:val="16"/>
          <w:szCs w:val="16"/>
        </w:rPr>
        <w:t xml:space="preserve">mném vyrozumění </w:t>
      </w:r>
      <w:r w:rsidR="00E71F3F" w:rsidRPr="00FE0024">
        <w:rPr>
          <w:rFonts w:ascii="Tahoma" w:hAnsi="Tahoma" w:cs="Tahoma"/>
          <w:sz w:val="16"/>
          <w:szCs w:val="16"/>
        </w:rPr>
        <w:t>poskytovatele</w:t>
      </w:r>
      <w:r w:rsidR="00885185" w:rsidRPr="00FE0024">
        <w:rPr>
          <w:rFonts w:ascii="Tahoma" w:hAnsi="Tahoma" w:cs="Tahoma"/>
          <w:sz w:val="16"/>
          <w:szCs w:val="16"/>
        </w:rPr>
        <w:t xml:space="preserve">. </w:t>
      </w:r>
      <w:r w:rsidRPr="00FE0024">
        <w:rPr>
          <w:rFonts w:ascii="Tahoma" w:hAnsi="Tahoma" w:cs="Tahoma"/>
          <w:sz w:val="16"/>
          <w:szCs w:val="16"/>
        </w:rPr>
        <w:t xml:space="preserve">Oprávněné osoby objednatele odpovídají za obsah a správnost předaných </w:t>
      </w:r>
      <w:r w:rsidR="00885185" w:rsidRPr="00FE0024">
        <w:rPr>
          <w:rFonts w:ascii="Tahoma" w:hAnsi="Tahoma" w:cs="Tahoma"/>
          <w:sz w:val="16"/>
          <w:szCs w:val="16"/>
        </w:rPr>
        <w:t>požadavků</w:t>
      </w:r>
      <w:r w:rsidRPr="00FE0024">
        <w:rPr>
          <w:rFonts w:ascii="Tahoma" w:hAnsi="Tahoma" w:cs="Tahoma"/>
          <w:sz w:val="16"/>
          <w:szCs w:val="16"/>
        </w:rPr>
        <w:t xml:space="preserve"> a informací.</w:t>
      </w:r>
    </w:p>
    <w:p w14:paraId="042A9DA2" w14:textId="34671CD9" w:rsidR="00941870" w:rsidRPr="002819CE" w:rsidRDefault="006B6150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X</w:t>
      </w:r>
      <w:r w:rsidR="00941870" w:rsidRPr="002819CE">
        <w:rPr>
          <w:rFonts w:ascii="Tahoma" w:hAnsi="Tahoma" w:cs="Tahoma"/>
          <w:b/>
          <w:sz w:val="16"/>
          <w:szCs w:val="16"/>
        </w:rPr>
        <w:t xml:space="preserve">. Závazky </w:t>
      </w:r>
      <w:r w:rsidR="00C26345" w:rsidRPr="002819CE">
        <w:rPr>
          <w:rFonts w:ascii="Tahoma" w:hAnsi="Tahoma" w:cs="Tahoma"/>
          <w:b/>
          <w:sz w:val="16"/>
          <w:szCs w:val="16"/>
        </w:rPr>
        <w:t>poskytovatele</w:t>
      </w:r>
    </w:p>
    <w:p w14:paraId="71EDF9BC" w14:textId="1059DB40" w:rsidR="00885185" w:rsidRDefault="00E71F3F" w:rsidP="00992079">
      <w:pPr>
        <w:pStyle w:val="Odstavecseseznamem"/>
        <w:numPr>
          <w:ilvl w:val="6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034777" w:rsidRPr="002819CE">
        <w:rPr>
          <w:rFonts w:ascii="Tahoma" w:hAnsi="Tahoma" w:cs="Tahoma"/>
          <w:sz w:val="16"/>
          <w:szCs w:val="16"/>
        </w:rPr>
        <w:t xml:space="preserve"> se zavazuje</w:t>
      </w:r>
      <w:r w:rsidR="00941870" w:rsidRPr="002819CE">
        <w:rPr>
          <w:rFonts w:ascii="Tahoma" w:hAnsi="Tahoma" w:cs="Tahoma"/>
          <w:sz w:val="16"/>
          <w:szCs w:val="16"/>
        </w:rPr>
        <w:t xml:space="preserve"> </w:t>
      </w:r>
      <w:r w:rsidR="00034777" w:rsidRPr="002819CE">
        <w:rPr>
          <w:rFonts w:ascii="Tahoma" w:hAnsi="Tahoma" w:cs="Tahoma"/>
          <w:sz w:val="16"/>
          <w:szCs w:val="16"/>
        </w:rPr>
        <w:t>dodat plnění specifikované v čl. I</w:t>
      </w:r>
      <w:r w:rsidR="00FA5899">
        <w:rPr>
          <w:rFonts w:ascii="Tahoma" w:hAnsi="Tahoma" w:cs="Tahoma"/>
          <w:sz w:val="16"/>
          <w:szCs w:val="16"/>
        </w:rPr>
        <w:t>.</w:t>
      </w:r>
      <w:r w:rsidR="00034777" w:rsidRPr="002819CE">
        <w:rPr>
          <w:rFonts w:ascii="Tahoma" w:hAnsi="Tahoma" w:cs="Tahoma"/>
          <w:sz w:val="16"/>
          <w:szCs w:val="16"/>
        </w:rPr>
        <w:t xml:space="preserve"> této smlouvy a </w:t>
      </w:r>
      <w:r w:rsidR="00941870" w:rsidRPr="002819CE">
        <w:rPr>
          <w:rFonts w:ascii="Tahoma" w:hAnsi="Tahoma" w:cs="Tahoma"/>
          <w:sz w:val="16"/>
          <w:szCs w:val="16"/>
        </w:rPr>
        <w:t xml:space="preserve">odpovídá za kvalitu a včasnost </w:t>
      </w:r>
      <w:r w:rsidRPr="002819CE">
        <w:rPr>
          <w:rFonts w:ascii="Tahoma" w:hAnsi="Tahoma" w:cs="Tahoma"/>
          <w:sz w:val="16"/>
          <w:szCs w:val="16"/>
        </w:rPr>
        <w:t>zrealizovaného předmětu plnění</w:t>
      </w:r>
      <w:r w:rsidR="00941870" w:rsidRPr="002819CE">
        <w:rPr>
          <w:rFonts w:ascii="Tahoma" w:hAnsi="Tahoma" w:cs="Tahoma"/>
          <w:sz w:val="16"/>
          <w:szCs w:val="16"/>
        </w:rPr>
        <w:t xml:space="preserve"> ve smyslu výše uvedených ustanovení. </w:t>
      </w:r>
    </w:p>
    <w:p w14:paraId="5A7AD645" w14:textId="2B9EED97" w:rsidR="004742AC" w:rsidRPr="00FE0024" w:rsidRDefault="0077289B" w:rsidP="00992079">
      <w:pPr>
        <w:pStyle w:val="Odstavecseseznamem"/>
        <w:numPr>
          <w:ilvl w:val="6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FE0024">
        <w:rPr>
          <w:rFonts w:ascii="Tahoma" w:hAnsi="Tahoma" w:cs="Tahoma"/>
          <w:sz w:val="16"/>
          <w:szCs w:val="16"/>
        </w:rPr>
        <w:t xml:space="preserve">Dodavatel se zavazuje, že dodávané </w:t>
      </w:r>
      <w:r w:rsidR="0019768D" w:rsidRPr="00FE0024">
        <w:rPr>
          <w:rFonts w:ascii="Tahoma" w:hAnsi="Tahoma" w:cs="Tahoma"/>
          <w:sz w:val="16"/>
          <w:szCs w:val="16"/>
        </w:rPr>
        <w:t>záznamové zařízení má zdravotnick</w:t>
      </w:r>
      <w:r w:rsidR="00B35649" w:rsidRPr="00FE0024">
        <w:rPr>
          <w:rFonts w:ascii="Tahoma" w:hAnsi="Tahoma" w:cs="Tahoma"/>
          <w:sz w:val="16"/>
          <w:szCs w:val="16"/>
        </w:rPr>
        <w:t>ou ce</w:t>
      </w:r>
      <w:r w:rsidR="003B110F" w:rsidRPr="00FE0024">
        <w:rPr>
          <w:rFonts w:ascii="Tahoma" w:hAnsi="Tahoma" w:cs="Tahoma"/>
          <w:sz w:val="16"/>
          <w:szCs w:val="16"/>
        </w:rPr>
        <w:t>r</w:t>
      </w:r>
      <w:r w:rsidR="00B35649" w:rsidRPr="00FE0024">
        <w:rPr>
          <w:rFonts w:ascii="Tahoma" w:hAnsi="Tahoma" w:cs="Tahoma"/>
          <w:sz w:val="16"/>
          <w:szCs w:val="16"/>
        </w:rPr>
        <w:t>tifikaci.</w:t>
      </w:r>
    </w:p>
    <w:p w14:paraId="51928FBE" w14:textId="74D354EA" w:rsidR="00885185" w:rsidRPr="002819CE" w:rsidRDefault="00E71F3F" w:rsidP="00992079">
      <w:pPr>
        <w:pStyle w:val="Odstavecseseznamem"/>
        <w:numPr>
          <w:ilvl w:val="6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lastRenderedPageBreak/>
        <w:t>Poskytovatel</w:t>
      </w:r>
      <w:r w:rsidR="00941870" w:rsidRPr="002819CE">
        <w:rPr>
          <w:rFonts w:ascii="Tahoma" w:hAnsi="Tahoma" w:cs="Tahoma"/>
          <w:sz w:val="16"/>
          <w:szCs w:val="16"/>
        </w:rPr>
        <w:t xml:space="preserve"> je odpovědný za škodu, která objednateli vznikne prokazatelným neplněním n</w:t>
      </w:r>
      <w:r w:rsidR="00885185" w:rsidRPr="002819CE">
        <w:rPr>
          <w:rFonts w:ascii="Tahoma" w:hAnsi="Tahoma" w:cs="Tahoma"/>
          <w:sz w:val="16"/>
          <w:szCs w:val="16"/>
        </w:rPr>
        <w:t>ebo vadným plněním jeho závazků</w:t>
      </w:r>
      <w:r w:rsidR="00941870" w:rsidRPr="002819CE">
        <w:rPr>
          <w:rFonts w:ascii="Tahoma" w:hAnsi="Tahoma" w:cs="Tahoma"/>
          <w:sz w:val="16"/>
          <w:szCs w:val="16"/>
        </w:rPr>
        <w:t xml:space="preserve"> vyplývajících z této smlouvy. </w:t>
      </w:r>
    </w:p>
    <w:p w14:paraId="7EA13BF8" w14:textId="6A6BDDCC" w:rsidR="00941870" w:rsidRPr="00FE0024" w:rsidRDefault="00E71F3F" w:rsidP="00992079">
      <w:pPr>
        <w:pStyle w:val="Odstavecseseznamem"/>
        <w:numPr>
          <w:ilvl w:val="6"/>
          <w:numId w:val="10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t>Poskytovatel</w:t>
      </w:r>
      <w:r w:rsidR="00941870" w:rsidRPr="168A78E2">
        <w:rPr>
          <w:rFonts w:ascii="Tahoma" w:hAnsi="Tahoma" w:cs="Tahoma"/>
          <w:sz w:val="16"/>
          <w:szCs w:val="16"/>
        </w:rPr>
        <w:t xml:space="preserve"> neodpovídá za jakékoli škody, opožděná nebo neposkytnutá plnění, pokud toto bude zapříčiněno neposkytnutím potřebn</w:t>
      </w:r>
      <w:r w:rsidR="00F96EF7" w:rsidRPr="168A78E2">
        <w:rPr>
          <w:rFonts w:ascii="Tahoma" w:hAnsi="Tahoma" w:cs="Tahoma"/>
          <w:sz w:val="16"/>
          <w:szCs w:val="16"/>
        </w:rPr>
        <w:t xml:space="preserve">é součinnosti </w:t>
      </w:r>
      <w:r w:rsidR="004C0A51" w:rsidRPr="168A78E2">
        <w:rPr>
          <w:rFonts w:ascii="Tahoma" w:hAnsi="Tahoma" w:cs="Tahoma"/>
          <w:sz w:val="16"/>
          <w:szCs w:val="16"/>
        </w:rPr>
        <w:t>objednatele</w:t>
      </w:r>
      <w:r w:rsidR="007841E2" w:rsidRPr="168A78E2">
        <w:rPr>
          <w:rFonts w:ascii="Tahoma" w:hAnsi="Tahoma" w:cs="Tahoma"/>
          <w:sz w:val="16"/>
          <w:szCs w:val="16"/>
        </w:rPr>
        <w:t xml:space="preserve"> dle přílohy č. </w:t>
      </w:r>
      <w:r w:rsidR="00FE0024" w:rsidRPr="168A78E2">
        <w:rPr>
          <w:rFonts w:ascii="Tahoma" w:hAnsi="Tahoma" w:cs="Tahoma"/>
          <w:sz w:val="16"/>
          <w:szCs w:val="16"/>
        </w:rPr>
        <w:t>2</w:t>
      </w:r>
      <w:r w:rsidR="007841E2" w:rsidRPr="168A78E2">
        <w:rPr>
          <w:rFonts w:ascii="Tahoma" w:hAnsi="Tahoma" w:cs="Tahoma"/>
          <w:sz w:val="16"/>
          <w:szCs w:val="16"/>
        </w:rPr>
        <w:t xml:space="preserve"> této smlouvy </w:t>
      </w:r>
      <w:r w:rsidR="00941870" w:rsidRPr="168A78E2">
        <w:rPr>
          <w:rFonts w:ascii="Tahoma" w:hAnsi="Tahoma" w:cs="Tahoma"/>
          <w:sz w:val="16"/>
          <w:szCs w:val="16"/>
        </w:rPr>
        <w:t xml:space="preserve">nebo zásahem třetí strany do systému. </w:t>
      </w:r>
    </w:p>
    <w:p w14:paraId="4613F166" w14:textId="7DE4426E" w:rsidR="168A78E2" w:rsidRDefault="168A78E2" w:rsidP="168A78E2">
      <w:pPr>
        <w:keepNext/>
        <w:spacing w:before="24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679CF6F9" w14:textId="60590D18" w:rsidR="00941870" w:rsidRPr="002819CE" w:rsidRDefault="006B6150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XI</w:t>
      </w:r>
      <w:r w:rsidR="00941870" w:rsidRPr="002819CE">
        <w:rPr>
          <w:rFonts w:ascii="Tahoma" w:hAnsi="Tahoma" w:cs="Tahoma"/>
          <w:b/>
          <w:sz w:val="16"/>
          <w:szCs w:val="16"/>
        </w:rPr>
        <w:t>. Mlčenlivost</w:t>
      </w:r>
    </w:p>
    <w:p w14:paraId="0BBBA5E5" w14:textId="58688F27" w:rsidR="00651727" w:rsidRPr="002819CE" w:rsidRDefault="004D0E86" w:rsidP="00992079">
      <w:pPr>
        <w:pStyle w:val="Odstavecseseznamem"/>
        <w:numPr>
          <w:ilvl w:val="6"/>
          <w:numId w:val="11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941870" w:rsidRPr="002819CE">
        <w:rPr>
          <w:rFonts w:ascii="Tahoma" w:hAnsi="Tahoma" w:cs="Tahoma"/>
          <w:sz w:val="16"/>
          <w:szCs w:val="16"/>
        </w:rPr>
        <w:t xml:space="preserve"> se zavazuje zachovávat mlčenlivost ve vztahu ke všem informacím a skutečnostem, které se dozví o objednateli, </w:t>
      </w:r>
      <w:r w:rsidR="007B2E25" w:rsidRPr="002819CE">
        <w:rPr>
          <w:rFonts w:ascii="Tahoma" w:hAnsi="Tahoma" w:cs="Tahoma"/>
          <w:sz w:val="16"/>
          <w:szCs w:val="16"/>
        </w:rPr>
        <w:t>testovaném prostředí nebo aplikacích,</w:t>
      </w:r>
      <w:r w:rsidR="00A12AE7" w:rsidRPr="002819CE">
        <w:rPr>
          <w:rFonts w:ascii="Tahoma" w:hAnsi="Tahoma" w:cs="Tahoma"/>
          <w:sz w:val="16"/>
          <w:szCs w:val="16"/>
        </w:rPr>
        <w:t xml:space="preserve"> </w:t>
      </w:r>
      <w:r w:rsidR="002B1C3C" w:rsidRPr="002819CE">
        <w:rPr>
          <w:rFonts w:ascii="Tahoma" w:hAnsi="Tahoma" w:cs="Tahoma"/>
          <w:sz w:val="16"/>
          <w:szCs w:val="16"/>
        </w:rPr>
        <w:t xml:space="preserve">zpracovávaných </w:t>
      </w:r>
      <w:r w:rsidR="00497BC9" w:rsidRPr="002819CE">
        <w:rPr>
          <w:rFonts w:ascii="Tahoma" w:hAnsi="Tahoma" w:cs="Tahoma"/>
          <w:sz w:val="16"/>
          <w:szCs w:val="16"/>
        </w:rPr>
        <w:t>dat</w:t>
      </w:r>
      <w:r w:rsidR="00B55749" w:rsidRPr="002819CE">
        <w:rPr>
          <w:rFonts w:ascii="Tahoma" w:hAnsi="Tahoma" w:cs="Tahoma"/>
          <w:sz w:val="16"/>
          <w:szCs w:val="16"/>
        </w:rPr>
        <w:t xml:space="preserve">, </w:t>
      </w:r>
      <w:r w:rsidR="00941870" w:rsidRPr="002819CE">
        <w:rPr>
          <w:rFonts w:ascii="Tahoma" w:hAnsi="Tahoma" w:cs="Tahoma"/>
          <w:sz w:val="16"/>
          <w:szCs w:val="16"/>
        </w:rPr>
        <w:t>jeho zaměstnancích atd. v souvislosti s uzavřením a plněním smlouvy, pokud tyto informace mají povahu obcho</w:t>
      </w:r>
      <w:r w:rsidR="0053390C" w:rsidRPr="002819CE">
        <w:rPr>
          <w:rFonts w:ascii="Tahoma" w:hAnsi="Tahoma" w:cs="Tahoma"/>
          <w:sz w:val="16"/>
          <w:szCs w:val="16"/>
        </w:rPr>
        <w:t>dního tajemství, osobních údajů</w:t>
      </w:r>
      <w:r w:rsidR="00941870" w:rsidRPr="002819CE">
        <w:rPr>
          <w:rFonts w:ascii="Tahoma" w:hAnsi="Tahoma" w:cs="Tahoma"/>
          <w:sz w:val="16"/>
          <w:szCs w:val="16"/>
        </w:rPr>
        <w:t xml:space="preserve"> </w:t>
      </w:r>
      <w:r w:rsidR="0053390C" w:rsidRPr="002819CE">
        <w:rPr>
          <w:rFonts w:ascii="Tahoma" w:hAnsi="Tahoma" w:cs="Tahoma"/>
          <w:sz w:val="16"/>
          <w:szCs w:val="16"/>
        </w:rPr>
        <w:t xml:space="preserve">nebo mají být z jiných důvodů </w:t>
      </w:r>
      <w:r w:rsidR="00941870" w:rsidRPr="002819CE">
        <w:rPr>
          <w:rFonts w:ascii="Tahoma" w:hAnsi="Tahoma" w:cs="Tahoma"/>
          <w:sz w:val="16"/>
          <w:szCs w:val="16"/>
        </w:rPr>
        <w:t xml:space="preserve">chráněny před zveřejněním. </w:t>
      </w:r>
      <w:r w:rsidRPr="002819CE">
        <w:rPr>
          <w:rFonts w:ascii="Tahoma" w:hAnsi="Tahoma" w:cs="Tahoma"/>
          <w:sz w:val="16"/>
          <w:szCs w:val="16"/>
        </w:rPr>
        <w:t>Poskytovatel</w:t>
      </w:r>
      <w:r w:rsidR="00941870" w:rsidRPr="002819CE">
        <w:rPr>
          <w:rFonts w:ascii="Tahoma" w:hAnsi="Tahoma" w:cs="Tahoma"/>
          <w:sz w:val="16"/>
          <w:szCs w:val="16"/>
        </w:rPr>
        <w:t xml:space="preserve"> je povinen nakládat s</w:t>
      </w:r>
      <w:r w:rsidR="00E04319" w:rsidRPr="002819CE">
        <w:rPr>
          <w:rFonts w:ascii="Tahoma" w:hAnsi="Tahoma" w:cs="Tahoma"/>
          <w:sz w:val="16"/>
          <w:szCs w:val="16"/>
        </w:rPr>
        <w:t> </w:t>
      </w:r>
      <w:r w:rsidR="00941870" w:rsidRPr="002819CE">
        <w:rPr>
          <w:rFonts w:ascii="Tahoma" w:hAnsi="Tahoma" w:cs="Tahoma"/>
          <w:sz w:val="16"/>
          <w:szCs w:val="16"/>
        </w:rPr>
        <w:t>osobními údaji v souladu s Nařízením Evropského parlamentu a Rady (EU) 2016/679 (dále jen GDPR) a příslušnými ustanoveními zákona č. 110/2019 S</w:t>
      </w:r>
      <w:r w:rsidR="0053390C" w:rsidRPr="002819CE">
        <w:rPr>
          <w:rFonts w:ascii="Tahoma" w:hAnsi="Tahoma" w:cs="Tahoma"/>
          <w:sz w:val="16"/>
          <w:szCs w:val="16"/>
        </w:rPr>
        <w:t>b., o zpracování osobních údajů</w:t>
      </w:r>
      <w:r w:rsidR="00941870" w:rsidRPr="002819CE">
        <w:rPr>
          <w:rFonts w:ascii="Tahoma" w:hAnsi="Tahoma" w:cs="Tahoma"/>
          <w:sz w:val="16"/>
          <w:szCs w:val="16"/>
        </w:rPr>
        <w:t xml:space="preserve">. </w:t>
      </w:r>
    </w:p>
    <w:p w14:paraId="38D80A33" w14:textId="5DABAB52" w:rsidR="00651727" w:rsidRPr="002819CE" w:rsidRDefault="00941870" w:rsidP="00992079">
      <w:pPr>
        <w:pStyle w:val="Odstavecseseznamem"/>
        <w:numPr>
          <w:ilvl w:val="6"/>
          <w:numId w:val="11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Pokud </w:t>
      </w:r>
      <w:r w:rsidR="004D0E86" w:rsidRPr="002819CE">
        <w:rPr>
          <w:rFonts w:ascii="Tahoma" w:hAnsi="Tahoma" w:cs="Tahoma"/>
          <w:sz w:val="16"/>
          <w:szCs w:val="16"/>
        </w:rPr>
        <w:t>Poskytovatel</w:t>
      </w:r>
      <w:r w:rsidRPr="002819CE">
        <w:rPr>
          <w:rFonts w:ascii="Tahoma" w:hAnsi="Tahoma" w:cs="Tahoma"/>
          <w:sz w:val="16"/>
          <w:szCs w:val="16"/>
        </w:rPr>
        <w:t xml:space="preserve"> přijde při plnění Smlouvy do styku s osobními údaji a bude v postavení zpracovatele ve smyslu GDPR a Zák</w:t>
      </w:r>
      <w:r w:rsidR="0053390C" w:rsidRPr="002819CE">
        <w:rPr>
          <w:rFonts w:ascii="Tahoma" w:hAnsi="Tahoma" w:cs="Tahoma"/>
          <w:sz w:val="16"/>
          <w:szCs w:val="16"/>
        </w:rPr>
        <w:t>ona o zpracování osobních údajů</w:t>
      </w:r>
      <w:r w:rsidRPr="002819CE">
        <w:rPr>
          <w:rFonts w:ascii="Tahoma" w:hAnsi="Tahoma" w:cs="Tahoma"/>
          <w:sz w:val="16"/>
          <w:szCs w:val="16"/>
        </w:rPr>
        <w:t xml:space="preserve">, zavazuje se nakládat s údaji </w:t>
      </w:r>
      <w:r w:rsidR="0053390C" w:rsidRPr="002819CE">
        <w:rPr>
          <w:rFonts w:ascii="Tahoma" w:hAnsi="Tahoma" w:cs="Tahoma"/>
          <w:sz w:val="16"/>
          <w:szCs w:val="16"/>
        </w:rPr>
        <w:t>pouze za účelem splnění závazků</w:t>
      </w:r>
      <w:r w:rsidRPr="002819CE">
        <w:rPr>
          <w:rFonts w:ascii="Tahoma" w:hAnsi="Tahoma" w:cs="Tahoma"/>
          <w:sz w:val="16"/>
          <w:szCs w:val="16"/>
        </w:rPr>
        <w:t xml:space="preserve"> z této smlouvy a žádným jiným </w:t>
      </w:r>
      <w:r w:rsidR="0053390C" w:rsidRPr="002819CE">
        <w:rPr>
          <w:rFonts w:ascii="Tahoma" w:hAnsi="Tahoma" w:cs="Tahoma"/>
          <w:sz w:val="16"/>
          <w:szCs w:val="16"/>
        </w:rPr>
        <w:t>způsobem, a to v souladu s příslušnými</w:t>
      </w:r>
      <w:r w:rsidRPr="002819CE">
        <w:rPr>
          <w:rFonts w:ascii="Tahoma" w:hAnsi="Tahoma" w:cs="Tahoma"/>
          <w:sz w:val="16"/>
          <w:szCs w:val="16"/>
        </w:rPr>
        <w:t xml:space="preserve"> ustanoveními GDPR a Zák</w:t>
      </w:r>
      <w:r w:rsidR="0053390C" w:rsidRPr="002819CE">
        <w:rPr>
          <w:rFonts w:ascii="Tahoma" w:hAnsi="Tahoma" w:cs="Tahoma"/>
          <w:sz w:val="16"/>
          <w:szCs w:val="16"/>
        </w:rPr>
        <w:t xml:space="preserve">ona o zpracování osobních údajů. </w:t>
      </w:r>
      <w:r w:rsidRPr="002819CE">
        <w:rPr>
          <w:rFonts w:ascii="Tahoma" w:hAnsi="Tahoma" w:cs="Tahoma"/>
          <w:sz w:val="16"/>
          <w:szCs w:val="16"/>
        </w:rPr>
        <w:t xml:space="preserve">Osobní údaje nebudou použity k jinému účelu, ani z nich nebudou odvozovány informace pro žádné reklamní či jiné komerční účely. </w:t>
      </w:r>
      <w:r w:rsidR="002979EC" w:rsidRPr="002819CE">
        <w:rPr>
          <w:rFonts w:ascii="Tahoma" w:hAnsi="Tahoma" w:cs="Tahoma"/>
          <w:sz w:val="16"/>
          <w:szCs w:val="16"/>
        </w:rPr>
        <w:t>Poskytovatel</w:t>
      </w:r>
      <w:r w:rsidRPr="002819CE">
        <w:rPr>
          <w:rFonts w:ascii="Tahoma" w:hAnsi="Tahoma" w:cs="Tahoma"/>
          <w:sz w:val="16"/>
          <w:szCs w:val="16"/>
        </w:rPr>
        <w:t xml:space="preserve"> se zavazuje z</w:t>
      </w:r>
      <w:r w:rsidR="00651727" w:rsidRPr="002819CE">
        <w:rPr>
          <w:rFonts w:ascii="Tahoma" w:hAnsi="Tahoma" w:cs="Tahoma"/>
          <w:sz w:val="16"/>
          <w:szCs w:val="16"/>
        </w:rPr>
        <w:t>a účelem ochrany osobních údajů objednatele a jeho zaměstnanců</w:t>
      </w:r>
      <w:r w:rsidRPr="002819CE">
        <w:rPr>
          <w:rFonts w:ascii="Tahoma" w:hAnsi="Tahoma" w:cs="Tahoma"/>
          <w:sz w:val="16"/>
          <w:szCs w:val="16"/>
        </w:rPr>
        <w:t xml:space="preserve"> před neoprávněným přístupem, použitím, zveřejněním nebo zničením, resp. před jejich náhodnou ztrátou či změnou uplatňovat technická a organizační bezpečnostní opatření, interní kontroly a ru</w:t>
      </w:r>
      <w:r w:rsidR="00651727" w:rsidRPr="002819CE">
        <w:rPr>
          <w:rFonts w:ascii="Tahoma" w:hAnsi="Tahoma" w:cs="Tahoma"/>
          <w:sz w:val="16"/>
          <w:szCs w:val="16"/>
        </w:rPr>
        <w:t>tiny zabezpečení osobních údajů</w:t>
      </w:r>
      <w:r w:rsidRPr="002819CE">
        <w:rPr>
          <w:rFonts w:ascii="Tahoma" w:hAnsi="Tahoma" w:cs="Tahoma"/>
          <w:sz w:val="16"/>
          <w:szCs w:val="16"/>
        </w:rPr>
        <w:t xml:space="preserve"> zajišťující splnění všech povinností dle GDPR a Zák</w:t>
      </w:r>
      <w:r w:rsidR="00651727" w:rsidRPr="002819CE">
        <w:rPr>
          <w:rFonts w:ascii="Tahoma" w:hAnsi="Tahoma" w:cs="Tahoma"/>
          <w:sz w:val="16"/>
          <w:szCs w:val="16"/>
        </w:rPr>
        <w:t>ona o zpracování osobních údajů</w:t>
      </w:r>
      <w:r w:rsidRPr="002819CE">
        <w:rPr>
          <w:rFonts w:ascii="Tahoma" w:hAnsi="Tahoma" w:cs="Tahoma"/>
          <w:sz w:val="16"/>
          <w:szCs w:val="16"/>
        </w:rPr>
        <w:t xml:space="preserve">. </w:t>
      </w:r>
    </w:p>
    <w:p w14:paraId="530C0F5B" w14:textId="1CF3EC3B" w:rsidR="00941870" w:rsidRPr="002819CE" w:rsidRDefault="002979EC" w:rsidP="00992079">
      <w:pPr>
        <w:pStyle w:val="Odstavecseseznamem"/>
        <w:numPr>
          <w:ilvl w:val="6"/>
          <w:numId w:val="11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941870" w:rsidRPr="002819CE">
        <w:rPr>
          <w:rFonts w:ascii="Tahoma" w:hAnsi="Tahoma" w:cs="Tahoma"/>
          <w:sz w:val="16"/>
          <w:szCs w:val="16"/>
        </w:rPr>
        <w:t xml:space="preserve"> se zavazuje zajistit</w:t>
      </w:r>
      <w:r w:rsidR="00651727" w:rsidRPr="002819CE">
        <w:rPr>
          <w:rFonts w:ascii="Tahoma" w:hAnsi="Tahoma" w:cs="Tahoma"/>
          <w:sz w:val="16"/>
          <w:szCs w:val="16"/>
        </w:rPr>
        <w:t xml:space="preserve"> informovanost svých pracovníků (včetně poddodavatelů</w:t>
      </w:r>
      <w:r w:rsidR="00941870" w:rsidRPr="002819CE">
        <w:rPr>
          <w:rFonts w:ascii="Tahoma" w:hAnsi="Tahoma" w:cs="Tahoma"/>
          <w:sz w:val="16"/>
          <w:szCs w:val="16"/>
        </w:rPr>
        <w:t xml:space="preserve">) o povinnostech vyplývajících z této Smlouvy. </w:t>
      </w:r>
      <w:r w:rsidRPr="002819CE">
        <w:rPr>
          <w:rFonts w:ascii="Tahoma" w:hAnsi="Tahoma" w:cs="Tahoma"/>
          <w:sz w:val="16"/>
          <w:szCs w:val="16"/>
        </w:rPr>
        <w:t>Poskytovatel</w:t>
      </w:r>
      <w:r w:rsidR="00941870" w:rsidRPr="002819CE">
        <w:rPr>
          <w:rFonts w:ascii="Tahoma" w:hAnsi="Tahoma" w:cs="Tahoma"/>
          <w:sz w:val="16"/>
          <w:szCs w:val="16"/>
        </w:rPr>
        <w:t xml:space="preserve"> se zavazuje zajistit, aby jeho pracovníci, kteří budou přicházet do styku s osobními údaji, byli smluvně vázáni povinností mlčenlivosti ve smyslu GDPR a Zák</w:t>
      </w:r>
      <w:r w:rsidR="00651727" w:rsidRPr="002819CE">
        <w:rPr>
          <w:rFonts w:ascii="Tahoma" w:hAnsi="Tahoma" w:cs="Tahoma"/>
          <w:sz w:val="16"/>
          <w:szCs w:val="16"/>
        </w:rPr>
        <w:t>ona o zpracování osobních údajů</w:t>
      </w:r>
      <w:r w:rsidR="00941870" w:rsidRPr="002819CE">
        <w:rPr>
          <w:rFonts w:ascii="Tahoma" w:hAnsi="Tahoma" w:cs="Tahoma"/>
          <w:sz w:val="16"/>
          <w:szCs w:val="16"/>
        </w:rPr>
        <w:t xml:space="preserve"> a poučeni o možných následcích porušení těchto povinností s tím, že povinnost </w:t>
      </w:r>
      <w:r w:rsidR="00651727" w:rsidRPr="002819CE">
        <w:rPr>
          <w:rFonts w:ascii="Tahoma" w:hAnsi="Tahoma" w:cs="Tahoma"/>
          <w:sz w:val="16"/>
          <w:szCs w:val="16"/>
        </w:rPr>
        <w:t>důvěrnosti</w:t>
      </w:r>
      <w:r w:rsidR="00941870" w:rsidRPr="002819CE">
        <w:rPr>
          <w:rFonts w:ascii="Tahoma" w:hAnsi="Tahoma" w:cs="Tahoma"/>
          <w:sz w:val="16"/>
          <w:szCs w:val="16"/>
        </w:rPr>
        <w:t xml:space="preserve"> bude jimi dodržována i po skončení jejich smluvního vztahu k</w:t>
      </w:r>
      <w:r w:rsidR="00E04319" w:rsidRPr="002819CE">
        <w:rPr>
          <w:rFonts w:ascii="Tahoma" w:hAnsi="Tahoma" w:cs="Tahoma"/>
          <w:sz w:val="16"/>
          <w:szCs w:val="16"/>
        </w:rPr>
        <w:t> </w:t>
      </w:r>
      <w:r w:rsidR="00941870" w:rsidRPr="002819CE">
        <w:rPr>
          <w:rFonts w:ascii="Tahoma" w:hAnsi="Tahoma" w:cs="Tahoma"/>
          <w:sz w:val="16"/>
          <w:szCs w:val="16"/>
        </w:rPr>
        <w:t xml:space="preserve">objednateli. Toto ujednání je sjednáno ve smyslu ustanovení článku 28 GDPR. </w:t>
      </w:r>
      <w:r w:rsidRPr="002819CE">
        <w:rPr>
          <w:rFonts w:ascii="Tahoma" w:hAnsi="Tahoma" w:cs="Tahoma"/>
          <w:sz w:val="16"/>
          <w:szCs w:val="16"/>
        </w:rPr>
        <w:t>Poskytovatel</w:t>
      </w:r>
      <w:r w:rsidR="00941870" w:rsidRPr="002819CE">
        <w:rPr>
          <w:rFonts w:ascii="Tahoma" w:hAnsi="Tahoma" w:cs="Tahoma"/>
          <w:sz w:val="16"/>
          <w:szCs w:val="16"/>
        </w:rPr>
        <w:t xml:space="preserve"> se zavazuje informovat své poddodavatele o povinnosti mlčenlivosti dle této smlouvy. V případě porušení mlčenlivosti za strany poddodavatele, odpovídá </w:t>
      </w:r>
      <w:r w:rsidRPr="002819CE">
        <w:rPr>
          <w:rFonts w:ascii="Tahoma" w:hAnsi="Tahoma" w:cs="Tahoma"/>
          <w:sz w:val="16"/>
          <w:szCs w:val="16"/>
        </w:rPr>
        <w:t>poskytovatel</w:t>
      </w:r>
      <w:r w:rsidR="00941870" w:rsidRPr="002819CE">
        <w:rPr>
          <w:rFonts w:ascii="Tahoma" w:hAnsi="Tahoma" w:cs="Tahoma"/>
          <w:sz w:val="16"/>
          <w:szCs w:val="16"/>
        </w:rPr>
        <w:t xml:space="preserve"> objednateli za vzniklou škodu, jako kdyby povinnost porušil sám. </w:t>
      </w:r>
    </w:p>
    <w:p w14:paraId="10B6052E" w14:textId="548BD2B0" w:rsidR="00651727" w:rsidRPr="002819CE" w:rsidRDefault="00941870" w:rsidP="00992079">
      <w:pPr>
        <w:pStyle w:val="Odstavecseseznamem"/>
        <w:numPr>
          <w:ilvl w:val="6"/>
          <w:numId w:val="11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Smluvní strany se zavazují zachovat mlčenlivost též o všech ostatních skutečnostech, ve vztahu k nimž o to budou druhou stranou písemně požádány. Smluvní strany se též zavazují nevyužít informace podle pr</w:t>
      </w:r>
      <w:r w:rsidR="00651727" w:rsidRPr="002819CE">
        <w:rPr>
          <w:rFonts w:ascii="Tahoma" w:hAnsi="Tahoma" w:cs="Tahoma"/>
          <w:sz w:val="16"/>
          <w:szCs w:val="16"/>
        </w:rPr>
        <w:t>vé věty tohoto odstavce ve svůj</w:t>
      </w:r>
      <w:r w:rsidRPr="002819CE">
        <w:rPr>
          <w:rFonts w:ascii="Tahoma" w:hAnsi="Tahoma" w:cs="Tahoma"/>
          <w:sz w:val="16"/>
          <w:szCs w:val="16"/>
        </w:rPr>
        <w:t xml:space="preserve"> prospěch nebo ve prospěch třetích osob v rozporu s účelem jejich předání. Povinnost mlčenlivosti o informacích a skutečnostech obchodního c</w:t>
      </w:r>
      <w:r w:rsidR="00651727" w:rsidRPr="002819CE">
        <w:rPr>
          <w:rFonts w:ascii="Tahoma" w:hAnsi="Tahoma" w:cs="Tahoma"/>
          <w:sz w:val="16"/>
          <w:szCs w:val="16"/>
        </w:rPr>
        <w:t xml:space="preserve">harakteru trvá po </w:t>
      </w:r>
      <w:r w:rsidR="00DB7C4B">
        <w:rPr>
          <w:rFonts w:ascii="Tahoma" w:hAnsi="Tahoma" w:cs="Tahoma"/>
          <w:sz w:val="16"/>
          <w:szCs w:val="16"/>
        </w:rPr>
        <w:t xml:space="preserve">celou </w:t>
      </w:r>
      <w:r w:rsidR="00651727" w:rsidRPr="002819CE">
        <w:rPr>
          <w:rFonts w:ascii="Tahoma" w:hAnsi="Tahoma" w:cs="Tahoma"/>
          <w:sz w:val="16"/>
          <w:szCs w:val="16"/>
        </w:rPr>
        <w:t xml:space="preserve">dobu </w:t>
      </w:r>
      <w:r w:rsidR="00DB7C4B">
        <w:rPr>
          <w:rFonts w:ascii="Tahoma" w:hAnsi="Tahoma" w:cs="Tahoma"/>
          <w:sz w:val="16"/>
          <w:szCs w:val="16"/>
        </w:rPr>
        <w:t xml:space="preserve">trvání </w:t>
      </w:r>
      <w:r w:rsidRPr="002819CE">
        <w:rPr>
          <w:rFonts w:ascii="Tahoma" w:hAnsi="Tahoma" w:cs="Tahoma"/>
          <w:sz w:val="16"/>
          <w:szCs w:val="16"/>
        </w:rPr>
        <w:t>této smlouvy, o informacích obsahuj</w:t>
      </w:r>
      <w:r w:rsidR="00651727" w:rsidRPr="002819CE">
        <w:rPr>
          <w:rFonts w:ascii="Tahoma" w:hAnsi="Tahoma" w:cs="Tahoma"/>
          <w:sz w:val="16"/>
          <w:szCs w:val="16"/>
        </w:rPr>
        <w:t xml:space="preserve">ících osobní údaje </w:t>
      </w:r>
      <w:r w:rsidR="00F52108" w:rsidRPr="002819CE">
        <w:rPr>
          <w:rFonts w:ascii="Tahoma" w:hAnsi="Tahoma" w:cs="Tahoma"/>
          <w:sz w:val="16"/>
          <w:szCs w:val="16"/>
        </w:rPr>
        <w:t xml:space="preserve">nebo </w:t>
      </w:r>
      <w:r w:rsidR="00E95389" w:rsidRPr="002819CE">
        <w:rPr>
          <w:rFonts w:ascii="Tahoma" w:hAnsi="Tahoma" w:cs="Tahoma"/>
          <w:sz w:val="16"/>
          <w:szCs w:val="16"/>
        </w:rPr>
        <w:t>o testovaném prostředí a aplikacích</w:t>
      </w:r>
      <w:r w:rsidR="00EB7147" w:rsidRPr="002819CE">
        <w:rPr>
          <w:rFonts w:ascii="Tahoma" w:hAnsi="Tahoma" w:cs="Tahoma"/>
          <w:sz w:val="16"/>
          <w:szCs w:val="16"/>
        </w:rPr>
        <w:t>, zpracovávaných dat</w:t>
      </w:r>
      <w:r w:rsidR="0041703D" w:rsidRPr="002819CE">
        <w:rPr>
          <w:rFonts w:ascii="Tahoma" w:hAnsi="Tahoma" w:cs="Tahoma"/>
          <w:sz w:val="16"/>
          <w:szCs w:val="16"/>
        </w:rPr>
        <w:t>ech</w:t>
      </w:r>
      <w:r w:rsidR="00E95389" w:rsidRPr="002819CE">
        <w:rPr>
          <w:rFonts w:ascii="Tahoma" w:hAnsi="Tahoma" w:cs="Tahoma"/>
          <w:sz w:val="16"/>
          <w:szCs w:val="16"/>
        </w:rPr>
        <w:t xml:space="preserve"> </w:t>
      </w:r>
      <w:r w:rsidR="006D737D" w:rsidRPr="002819CE">
        <w:rPr>
          <w:rFonts w:ascii="Tahoma" w:hAnsi="Tahoma" w:cs="Tahoma"/>
          <w:sz w:val="16"/>
          <w:szCs w:val="16"/>
        </w:rPr>
        <w:t>a zjištěných zranitelnost</w:t>
      </w:r>
      <w:r w:rsidR="008E10F2" w:rsidRPr="002819CE">
        <w:rPr>
          <w:rFonts w:ascii="Tahoma" w:hAnsi="Tahoma" w:cs="Tahoma"/>
          <w:sz w:val="16"/>
          <w:szCs w:val="16"/>
        </w:rPr>
        <w:t>ech</w:t>
      </w:r>
      <w:r w:rsidR="006D737D" w:rsidRPr="002819CE">
        <w:rPr>
          <w:rFonts w:ascii="Tahoma" w:hAnsi="Tahoma" w:cs="Tahoma"/>
          <w:sz w:val="16"/>
          <w:szCs w:val="16"/>
        </w:rPr>
        <w:t xml:space="preserve"> </w:t>
      </w:r>
      <w:r w:rsidR="00651727" w:rsidRPr="002819CE">
        <w:rPr>
          <w:rFonts w:ascii="Tahoma" w:hAnsi="Tahoma" w:cs="Tahoma"/>
          <w:sz w:val="16"/>
          <w:szCs w:val="16"/>
        </w:rPr>
        <w:t xml:space="preserve">trvá bez časového omezení. </w:t>
      </w:r>
    </w:p>
    <w:p w14:paraId="31F17780" w14:textId="77777777" w:rsidR="00651727" w:rsidRPr="002819CE" w:rsidRDefault="00941870" w:rsidP="00992079">
      <w:pPr>
        <w:pStyle w:val="Odstavecseseznamem"/>
        <w:numPr>
          <w:ilvl w:val="6"/>
          <w:numId w:val="11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Smluvní strany jsou povinny zajistit, že nebudou neoprávněně pořizovány kopie informací či jiné záznamy nad rámec plnění dle této smlouvy, a nebudou zjišťovány informace, které nejsou nezbytně nutné ke splnění povinností vyplývajících z této smlouvy. </w:t>
      </w:r>
    </w:p>
    <w:p w14:paraId="17822F69" w14:textId="77777777" w:rsidR="00941870" w:rsidRPr="002819CE" w:rsidRDefault="00941870" w:rsidP="00992079">
      <w:pPr>
        <w:pStyle w:val="Odstavecseseznamem"/>
        <w:numPr>
          <w:ilvl w:val="6"/>
          <w:numId w:val="11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Smluvní strany se </w:t>
      </w:r>
      <w:r w:rsidR="00651727" w:rsidRPr="002819CE">
        <w:rPr>
          <w:rFonts w:ascii="Tahoma" w:hAnsi="Tahoma" w:cs="Tahoma"/>
          <w:sz w:val="16"/>
          <w:szCs w:val="16"/>
        </w:rPr>
        <w:t>zavazují pro případ, že se v průběhu</w:t>
      </w:r>
      <w:r w:rsidRPr="002819CE">
        <w:rPr>
          <w:rFonts w:ascii="Tahoma" w:hAnsi="Tahoma" w:cs="Tahoma"/>
          <w:sz w:val="16"/>
          <w:szCs w:val="16"/>
        </w:rPr>
        <w:t xml:space="preserve"> plnění dle této smlouvy dostanou do kontaktu s údaji druhé smluvní strany vyplývajícími z její provozní činnosti, tyto údaje v žádném případě nezneužít, nezměnit ani jinak nepoškodit, neztratit či neznehodnotit. </w:t>
      </w:r>
    </w:p>
    <w:p w14:paraId="5291A044" w14:textId="795AD54E" w:rsidR="00F2596E" w:rsidRPr="002819CE" w:rsidRDefault="00C365D3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XII</w:t>
      </w:r>
      <w:r w:rsidR="00F2596E" w:rsidRPr="002819CE">
        <w:rPr>
          <w:rFonts w:ascii="Tahoma" w:hAnsi="Tahoma" w:cs="Tahoma"/>
          <w:b/>
          <w:sz w:val="16"/>
          <w:szCs w:val="16"/>
        </w:rPr>
        <w:t>. Ostatní ujednání</w:t>
      </w:r>
    </w:p>
    <w:p w14:paraId="37BE2E70" w14:textId="131E9876" w:rsidR="00F2596E" w:rsidRPr="002819CE" w:rsidRDefault="00AC6932" w:rsidP="00992079">
      <w:pPr>
        <w:pStyle w:val="Odstavecseseznamem"/>
        <w:numPr>
          <w:ilvl w:val="6"/>
          <w:numId w:val="1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F2596E" w:rsidRPr="002819CE">
        <w:rPr>
          <w:rFonts w:ascii="Tahoma" w:hAnsi="Tahoma" w:cs="Tahoma"/>
          <w:sz w:val="16"/>
          <w:szCs w:val="16"/>
        </w:rPr>
        <w:t xml:space="preserve"> bere na vědomí, že objednatel je povinen dle ustanovení</w:t>
      </w:r>
      <w:r w:rsidR="00BC7940" w:rsidRPr="002819CE">
        <w:rPr>
          <w:rFonts w:ascii="Tahoma" w:hAnsi="Tahoma" w:cs="Tahoma"/>
          <w:sz w:val="16"/>
          <w:szCs w:val="16"/>
        </w:rPr>
        <w:t xml:space="preserve"> </w:t>
      </w:r>
      <w:r w:rsidR="00F2596E" w:rsidRPr="002819CE">
        <w:rPr>
          <w:rFonts w:ascii="Tahoma" w:hAnsi="Tahoma" w:cs="Tahoma"/>
          <w:sz w:val="16"/>
          <w:szCs w:val="16"/>
        </w:rPr>
        <w:t>§ 219 odst. 1 zákona č. 134/2016 Sb., o</w:t>
      </w:r>
      <w:r w:rsidR="00E04319" w:rsidRPr="002819CE">
        <w:rPr>
          <w:rFonts w:ascii="Tahoma" w:hAnsi="Tahoma" w:cs="Tahoma"/>
          <w:sz w:val="16"/>
          <w:szCs w:val="16"/>
        </w:rPr>
        <w:t> </w:t>
      </w:r>
      <w:r w:rsidR="00F2596E" w:rsidRPr="002819CE">
        <w:rPr>
          <w:rFonts w:ascii="Tahoma" w:hAnsi="Tahoma" w:cs="Tahoma"/>
          <w:sz w:val="16"/>
          <w:szCs w:val="16"/>
        </w:rPr>
        <w:t>zadávání veřejných zakázek</w:t>
      </w:r>
      <w:r w:rsidR="00FA7666">
        <w:rPr>
          <w:rFonts w:ascii="Tahoma" w:hAnsi="Tahoma" w:cs="Tahoma"/>
          <w:sz w:val="16"/>
          <w:szCs w:val="16"/>
        </w:rPr>
        <w:t>,</w:t>
      </w:r>
      <w:r w:rsidR="00F2596E" w:rsidRPr="002819CE">
        <w:rPr>
          <w:rFonts w:ascii="Tahoma" w:hAnsi="Tahoma" w:cs="Tahoma"/>
          <w:sz w:val="16"/>
          <w:szCs w:val="16"/>
        </w:rPr>
        <w:t xml:space="preserve"> a dle zákona č. 340/2015 Sb., </w:t>
      </w:r>
      <w:r w:rsidR="00D83780" w:rsidRPr="00D83780">
        <w:rPr>
          <w:rFonts w:ascii="Tahoma" w:hAnsi="Tahoma" w:cs="Tahoma"/>
          <w:sz w:val="16"/>
          <w:szCs w:val="16"/>
        </w:rPr>
        <w:t>o zvláštních podmínkách účinnosti některých smluv, uveřejňování těchto smluv a o registru smluv (zákon o registru smluv)</w:t>
      </w:r>
      <w:r w:rsidR="00D83780">
        <w:rPr>
          <w:rFonts w:ascii="Tahoma" w:hAnsi="Tahoma" w:cs="Tahoma"/>
          <w:sz w:val="16"/>
          <w:szCs w:val="16"/>
        </w:rPr>
        <w:t>, ve znění pozdějších předpisů</w:t>
      </w:r>
      <w:r w:rsidR="00B05AB6">
        <w:rPr>
          <w:rFonts w:ascii="Tahoma" w:hAnsi="Tahoma" w:cs="Tahoma"/>
          <w:sz w:val="16"/>
          <w:szCs w:val="16"/>
        </w:rPr>
        <w:t xml:space="preserve"> (dále též „zákon o registru smluv“)</w:t>
      </w:r>
      <w:r w:rsidR="00FA7666">
        <w:rPr>
          <w:rFonts w:ascii="Tahoma" w:hAnsi="Tahoma" w:cs="Tahoma"/>
          <w:sz w:val="16"/>
          <w:szCs w:val="16"/>
        </w:rPr>
        <w:t>,</w:t>
      </w:r>
      <w:r w:rsidR="00F2596E" w:rsidRPr="002819CE">
        <w:rPr>
          <w:rFonts w:ascii="Tahoma" w:hAnsi="Tahoma" w:cs="Tahoma"/>
          <w:sz w:val="16"/>
          <w:szCs w:val="16"/>
        </w:rPr>
        <w:t xml:space="preserve"> uveřejnit tuto smlouvu včetně případných dodatk</w:t>
      </w:r>
      <w:r w:rsidR="00BC7940" w:rsidRPr="002819CE">
        <w:rPr>
          <w:rFonts w:ascii="Tahoma" w:hAnsi="Tahoma" w:cs="Tahoma"/>
          <w:sz w:val="16"/>
          <w:szCs w:val="16"/>
        </w:rPr>
        <w:t>ů</w:t>
      </w:r>
      <w:r w:rsidR="00F2596E" w:rsidRPr="002819CE">
        <w:rPr>
          <w:rFonts w:ascii="Tahoma" w:hAnsi="Tahoma" w:cs="Tahoma"/>
          <w:sz w:val="16"/>
          <w:szCs w:val="16"/>
        </w:rPr>
        <w:t xml:space="preserve"> zákonem stanoveným zp</w:t>
      </w:r>
      <w:r w:rsidR="00BC7940" w:rsidRPr="002819CE">
        <w:rPr>
          <w:rFonts w:ascii="Tahoma" w:hAnsi="Tahoma" w:cs="Tahoma"/>
          <w:sz w:val="16"/>
          <w:szCs w:val="16"/>
        </w:rPr>
        <w:t>ů</w:t>
      </w:r>
      <w:r w:rsidR="00F2596E" w:rsidRPr="002819CE">
        <w:rPr>
          <w:rFonts w:ascii="Tahoma" w:hAnsi="Tahoma" w:cs="Tahoma"/>
          <w:sz w:val="16"/>
          <w:szCs w:val="16"/>
        </w:rPr>
        <w:t xml:space="preserve">sobem. </w:t>
      </w:r>
    </w:p>
    <w:p w14:paraId="16086172" w14:textId="4BCB6BB2" w:rsidR="00F2596E" w:rsidRPr="002819CE" w:rsidRDefault="00AC6932" w:rsidP="00992079">
      <w:pPr>
        <w:pStyle w:val="Odstavecseseznamem"/>
        <w:numPr>
          <w:ilvl w:val="6"/>
          <w:numId w:val="1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F2596E" w:rsidRPr="002819CE">
        <w:rPr>
          <w:rFonts w:ascii="Tahoma" w:hAnsi="Tahoma" w:cs="Tahoma"/>
          <w:sz w:val="16"/>
          <w:szCs w:val="16"/>
        </w:rPr>
        <w:t xml:space="preserve"> je povinen v souladu s ustanovením § 105 z. č. 134/2016 Sb. předložit do 10 pracovních dnů od doručení oznámení o výběru </w:t>
      </w:r>
      <w:r w:rsidR="00892E38" w:rsidRPr="002819CE">
        <w:rPr>
          <w:rFonts w:ascii="Tahoma" w:hAnsi="Tahoma" w:cs="Tahoma"/>
          <w:sz w:val="16"/>
          <w:szCs w:val="16"/>
        </w:rPr>
        <w:t>poskytovatele</w:t>
      </w:r>
      <w:r w:rsidR="00F2596E" w:rsidRPr="002819CE">
        <w:rPr>
          <w:rFonts w:ascii="Tahoma" w:hAnsi="Tahoma" w:cs="Tahoma"/>
          <w:sz w:val="16"/>
          <w:szCs w:val="16"/>
        </w:rPr>
        <w:t xml:space="preserve"> objednateli seznam, ve kterém uvede</w:t>
      </w:r>
      <w:r w:rsidR="00BC7940" w:rsidRPr="002819CE">
        <w:rPr>
          <w:rFonts w:ascii="Tahoma" w:hAnsi="Tahoma" w:cs="Tahoma"/>
          <w:sz w:val="16"/>
          <w:szCs w:val="16"/>
        </w:rPr>
        <w:t>,</w:t>
      </w:r>
      <w:r w:rsidR="00F2596E" w:rsidRPr="002819CE">
        <w:rPr>
          <w:rFonts w:ascii="Tahoma" w:hAnsi="Tahoma" w:cs="Tahoma"/>
          <w:sz w:val="16"/>
          <w:szCs w:val="16"/>
        </w:rPr>
        <w:t xml:space="preserve"> jaké části předmětu plnění a v jakém rozsahu bude plnit prostřednictvím poddodavatele, spolu s 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 </w:t>
      </w:r>
    </w:p>
    <w:p w14:paraId="5A8F1553" w14:textId="2F63073A" w:rsidR="00F2596E" w:rsidRPr="002819CE" w:rsidRDefault="00892E38" w:rsidP="00992079">
      <w:pPr>
        <w:pStyle w:val="Odstavecseseznamem"/>
        <w:numPr>
          <w:ilvl w:val="6"/>
          <w:numId w:val="1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F2596E" w:rsidRPr="002819CE">
        <w:rPr>
          <w:rFonts w:ascii="Tahoma" w:hAnsi="Tahoma" w:cs="Tahoma"/>
          <w:sz w:val="16"/>
          <w:szCs w:val="16"/>
        </w:rPr>
        <w:t xml:space="preserve"> je povinen mít v platnosti a udržovat pojištění odpovědnosti za škodu způsobenou objednateli či třetím osobám při výkonu podnikatelské činnosti, která je předmětem této smlouvy, s limitem pojistného plnění v minimální výši </w:t>
      </w:r>
      <w:r w:rsidR="003B110F">
        <w:rPr>
          <w:rFonts w:ascii="Tahoma" w:hAnsi="Tahoma" w:cs="Tahoma"/>
          <w:sz w:val="16"/>
          <w:szCs w:val="16"/>
        </w:rPr>
        <w:t>1</w:t>
      </w:r>
      <w:r w:rsidR="00F2596E" w:rsidRPr="002819CE">
        <w:rPr>
          <w:rFonts w:ascii="Tahoma" w:hAnsi="Tahoma" w:cs="Tahoma"/>
          <w:sz w:val="16"/>
          <w:szCs w:val="16"/>
        </w:rPr>
        <w:t>.000.000,</w:t>
      </w:r>
      <w:r w:rsidR="00BC7940" w:rsidRPr="002819CE">
        <w:rPr>
          <w:rFonts w:ascii="Tahoma" w:hAnsi="Tahoma" w:cs="Tahoma"/>
          <w:sz w:val="16"/>
          <w:szCs w:val="16"/>
        </w:rPr>
        <w:t>-</w:t>
      </w:r>
      <w:r w:rsidR="00F2596E" w:rsidRPr="002819CE">
        <w:rPr>
          <w:rFonts w:ascii="Tahoma" w:hAnsi="Tahoma" w:cs="Tahoma"/>
          <w:sz w:val="16"/>
          <w:szCs w:val="16"/>
        </w:rPr>
        <w:t xml:space="preserve">Kč. </w:t>
      </w:r>
    </w:p>
    <w:p w14:paraId="3E31F2DC" w14:textId="152F5871" w:rsidR="00F2596E" w:rsidRPr="002819CE" w:rsidRDefault="00892E38" w:rsidP="00992079">
      <w:pPr>
        <w:pStyle w:val="Odstavecseseznamem"/>
        <w:numPr>
          <w:ilvl w:val="6"/>
          <w:numId w:val="12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F2596E" w:rsidRPr="002819CE">
        <w:rPr>
          <w:rFonts w:ascii="Tahoma" w:hAnsi="Tahoma" w:cs="Tahoma"/>
          <w:sz w:val="16"/>
          <w:szCs w:val="16"/>
        </w:rPr>
        <w:t xml:space="preserve"> je povinen udržovat výše uvedené pojištění po celou dobu trvání smlouvy. V případě porušení této povinnosti je objednatel oprávněn od smlouvy, která bude uzavřena na základě výsledku tohoto zadávacího řízení odstoupit. Na žádost objednatele je </w:t>
      </w:r>
      <w:r w:rsidRPr="002819CE">
        <w:rPr>
          <w:rFonts w:ascii="Tahoma" w:hAnsi="Tahoma" w:cs="Tahoma"/>
          <w:sz w:val="16"/>
          <w:szCs w:val="16"/>
        </w:rPr>
        <w:t>poskytovatel</w:t>
      </w:r>
      <w:r w:rsidR="00F2596E" w:rsidRPr="002819CE">
        <w:rPr>
          <w:rFonts w:ascii="Tahoma" w:hAnsi="Tahoma" w:cs="Tahoma"/>
          <w:sz w:val="16"/>
          <w:szCs w:val="16"/>
        </w:rPr>
        <w:t xml:space="preserve"> povinen předložit objednateli dokumenty prokazující, že pojištění v požadovaném rozsahu a výši trvá. Pokud by v důsledku pojistného plnění nebo jiné události mělo dojít k zániku </w:t>
      </w:r>
      <w:r w:rsidR="00B368FB" w:rsidRPr="002819CE">
        <w:rPr>
          <w:rFonts w:ascii="Tahoma" w:hAnsi="Tahoma" w:cs="Tahoma"/>
          <w:sz w:val="16"/>
          <w:szCs w:val="16"/>
        </w:rPr>
        <w:t>pojištění</w:t>
      </w:r>
      <w:r w:rsidR="00F2596E" w:rsidRPr="002819CE">
        <w:rPr>
          <w:rFonts w:ascii="Tahoma" w:hAnsi="Tahoma" w:cs="Tahoma"/>
          <w:sz w:val="16"/>
          <w:szCs w:val="16"/>
        </w:rPr>
        <w:t xml:space="preserve">, k omezení rozsahu pojištěných rizik, ke snížení stanovené min. výše pojistného </w:t>
      </w:r>
      <w:r w:rsidR="00B368FB" w:rsidRPr="002819CE">
        <w:rPr>
          <w:rFonts w:ascii="Tahoma" w:hAnsi="Tahoma" w:cs="Tahoma"/>
          <w:sz w:val="16"/>
          <w:szCs w:val="16"/>
        </w:rPr>
        <w:t>plnění</w:t>
      </w:r>
      <w:r w:rsidR="00F2596E" w:rsidRPr="002819CE">
        <w:rPr>
          <w:rFonts w:ascii="Tahoma" w:hAnsi="Tahoma" w:cs="Tahoma"/>
          <w:sz w:val="16"/>
          <w:szCs w:val="16"/>
        </w:rPr>
        <w:t xml:space="preserve">, nebo k jiným změnám, které by znamenaly zhoršení podmínek oproti původnímu stavu, je </w:t>
      </w:r>
      <w:r w:rsidR="00F637C3" w:rsidRPr="002819CE">
        <w:rPr>
          <w:rFonts w:ascii="Tahoma" w:hAnsi="Tahoma" w:cs="Tahoma"/>
          <w:sz w:val="16"/>
          <w:szCs w:val="16"/>
        </w:rPr>
        <w:t>dodavatel</w:t>
      </w:r>
      <w:r w:rsidR="00F2596E" w:rsidRPr="002819CE">
        <w:rPr>
          <w:rFonts w:ascii="Tahoma" w:hAnsi="Tahoma" w:cs="Tahoma"/>
          <w:sz w:val="16"/>
          <w:szCs w:val="16"/>
        </w:rPr>
        <w:t xml:space="preserve"> povinen učinit příslušná opatření tak, aby pojištění bylo udrženo tak, jak je požadováno v</w:t>
      </w:r>
      <w:r w:rsidR="00E04319" w:rsidRPr="002819CE">
        <w:rPr>
          <w:rFonts w:ascii="Tahoma" w:hAnsi="Tahoma" w:cs="Tahoma"/>
          <w:sz w:val="16"/>
          <w:szCs w:val="16"/>
        </w:rPr>
        <w:t> </w:t>
      </w:r>
      <w:r w:rsidR="00F2596E" w:rsidRPr="002819CE">
        <w:rPr>
          <w:rFonts w:ascii="Tahoma" w:hAnsi="Tahoma" w:cs="Tahoma"/>
          <w:sz w:val="16"/>
          <w:szCs w:val="16"/>
        </w:rPr>
        <w:t xml:space="preserve">tomto ustanovení. </w:t>
      </w:r>
    </w:p>
    <w:p w14:paraId="080F886F" w14:textId="05C955B7" w:rsidR="003959B2" w:rsidRPr="002819CE" w:rsidRDefault="00892E38" w:rsidP="00992079">
      <w:pPr>
        <w:pStyle w:val="Odstavecseseznamem"/>
        <w:numPr>
          <w:ilvl w:val="6"/>
          <w:numId w:val="12"/>
        </w:numPr>
        <w:suppressAutoHyphens/>
        <w:ind w:left="357" w:hanging="357"/>
        <w:contextualSpacing w:val="0"/>
        <w:jc w:val="both"/>
        <w:rPr>
          <w:rFonts w:ascii="Tahoma" w:eastAsia="MS Mincho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Poskytovatel</w:t>
      </w:r>
      <w:r w:rsidR="00BC7940" w:rsidRPr="002819CE">
        <w:rPr>
          <w:rFonts w:ascii="Tahoma" w:hAnsi="Tahoma" w:cs="Tahoma"/>
          <w:sz w:val="16"/>
          <w:szCs w:val="16"/>
        </w:rPr>
        <w:t xml:space="preserve"> je oprávněn postoupit pohledávku vyplývající z plnění dle této smlouvy na třetí osobu pouze s předchozím písemným souhlasem </w:t>
      </w:r>
      <w:r w:rsidRPr="002819CE">
        <w:rPr>
          <w:rFonts w:ascii="Tahoma" w:hAnsi="Tahoma" w:cs="Tahoma"/>
          <w:sz w:val="16"/>
          <w:szCs w:val="16"/>
        </w:rPr>
        <w:t>objednatele</w:t>
      </w:r>
      <w:r w:rsidR="00BC7940" w:rsidRPr="002819CE">
        <w:rPr>
          <w:rFonts w:ascii="Tahoma" w:hAnsi="Tahoma" w:cs="Tahoma"/>
          <w:sz w:val="16"/>
          <w:szCs w:val="16"/>
        </w:rPr>
        <w:t>.</w:t>
      </w:r>
    </w:p>
    <w:p w14:paraId="02BA7B55" w14:textId="3B68B9FD" w:rsidR="00957443" w:rsidRPr="002819CE" w:rsidRDefault="00F2596E" w:rsidP="00992079">
      <w:pPr>
        <w:keepNext/>
        <w:spacing w:before="240"/>
        <w:jc w:val="center"/>
        <w:rPr>
          <w:rFonts w:ascii="Tahoma" w:hAnsi="Tahoma" w:cs="Tahoma"/>
          <w:b/>
          <w:sz w:val="16"/>
          <w:szCs w:val="16"/>
        </w:rPr>
      </w:pPr>
      <w:r w:rsidRPr="002819CE">
        <w:rPr>
          <w:rFonts w:ascii="Tahoma" w:hAnsi="Tahoma" w:cs="Tahoma"/>
          <w:b/>
          <w:sz w:val="16"/>
          <w:szCs w:val="16"/>
        </w:rPr>
        <w:t>X</w:t>
      </w:r>
      <w:r w:rsidR="00C365D3">
        <w:rPr>
          <w:rFonts w:ascii="Tahoma" w:hAnsi="Tahoma" w:cs="Tahoma"/>
          <w:b/>
          <w:sz w:val="16"/>
          <w:szCs w:val="16"/>
        </w:rPr>
        <w:t>III</w:t>
      </w:r>
      <w:r w:rsidR="00957443" w:rsidRPr="002819CE">
        <w:rPr>
          <w:rFonts w:ascii="Tahoma" w:hAnsi="Tahoma" w:cs="Tahoma"/>
          <w:b/>
          <w:sz w:val="16"/>
          <w:szCs w:val="16"/>
        </w:rPr>
        <w:t>. Závěrečná ujednání</w:t>
      </w:r>
    </w:p>
    <w:p w14:paraId="471A2B45" w14:textId="35D1698E" w:rsidR="00957443" w:rsidRPr="002819CE" w:rsidRDefault="00957443" w:rsidP="00992079">
      <w:pPr>
        <w:pStyle w:val="Odstavecseseznamem"/>
        <w:numPr>
          <w:ilvl w:val="6"/>
          <w:numId w:val="1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Tato smlouva nabývá platnosti dnem jejího podpisu oběma smluvními stranami</w:t>
      </w:r>
      <w:r w:rsidR="00BC7940" w:rsidRPr="002819CE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Pr="002819CE">
        <w:rPr>
          <w:rFonts w:ascii="Tahoma" w:hAnsi="Tahoma" w:cs="Tahoma"/>
          <w:sz w:val="16"/>
          <w:szCs w:val="16"/>
        </w:rPr>
        <w:t xml:space="preserve">. </w:t>
      </w:r>
    </w:p>
    <w:p w14:paraId="312CC2EA" w14:textId="14041BD2" w:rsidR="00B030DC" w:rsidRDefault="00957443" w:rsidP="00992079">
      <w:pPr>
        <w:pStyle w:val="Odstavecseseznamem"/>
        <w:numPr>
          <w:ilvl w:val="6"/>
          <w:numId w:val="1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Veškeré právní vztahy založené, resp. vyplývající z této smlouvy, které zde nejsou výslovně upravené, včetně eventuálních řešení vzájemných sporů, se řídí ustanoveními příslušných právních předpis</w:t>
      </w:r>
      <w:r w:rsidR="00BC7940" w:rsidRPr="002819CE">
        <w:rPr>
          <w:rFonts w:ascii="Tahoma" w:hAnsi="Tahoma" w:cs="Tahoma"/>
          <w:sz w:val="16"/>
          <w:szCs w:val="16"/>
        </w:rPr>
        <w:t>y</w:t>
      </w:r>
      <w:r w:rsidRPr="002819CE">
        <w:rPr>
          <w:rFonts w:ascii="Tahoma" w:hAnsi="Tahoma" w:cs="Tahoma"/>
          <w:sz w:val="16"/>
          <w:szCs w:val="16"/>
        </w:rPr>
        <w:t xml:space="preserve"> České republiky.</w:t>
      </w:r>
      <w:r w:rsidR="000F1224">
        <w:rPr>
          <w:rFonts w:ascii="Tahoma" w:hAnsi="Tahoma" w:cs="Tahoma"/>
          <w:sz w:val="16"/>
          <w:szCs w:val="16"/>
        </w:rPr>
        <w:t xml:space="preserve"> </w:t>
      </w:r>
      <w:r w:rsidR="00B07A60">
        <w:rPr>
          <w:rFonts w:ascii="Tahoma" w:hAnsi="Tahoma" w:cs="Tahoma"/>
          <w:sz w:val="16"/>
          <w:szCs w:val="16"/>
        </w:rPr>
        <w:t xml:space="preserve">Smluvní strany se dohodly, že </w:t>
      </w:r>
      <w:r w:rsidR="00AB2B03">
        <w:rPr>
          <w:rFonts w:ascii="Tahoma" w:hAnsi="Tahoma" w:cs="Tahoma"/>
          <w:sz w:val="16"/>
          <w:szCs w:val="16"/>
        </w:rPr>
        <w:t xml:space="preserve">místně příslušným soudem </w:t>
      </w:r>
      <w:r w:rsidR="00E76E41">
        <w:rPr>
          <w:rFonts w:ascii="Tahoma" w:hAnsi="Tahoma" w:cs="Tahoma"/>
          <w:sz w:val="16"/>
          <w:szCs w:val="16"/>
        </w:rPr>
        <w:t>pro řešení sporů vzniklých z této smlouvy je obecný soud objednatele.</w:t>
      </w:r>
    </w:p>
    <w:p w14:paraId="51FAC32B" w14:textId="2CB61B48" w:rsidR="00957443" w:rsidRPr="002819CE" w:rsidRDefault="00957443" w:rsidP="00992079">
      <w:pPr>
        <w:pStyle w:val="Odstavecseseznamem"/>
        <w:numPr>
          <w:ilvl w:val="6"/>
          <w:numId w:val="1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Změny a doplnění této smlouvy lze učinit pouze na základě písemné dohody smluvních stran. Takové dohody musí mít podobu datovanýc</w:t>
      </w:r>
      <w:r w:rsidR="00C14786" w:rsidRPr="002819CE">
        <w:rPr>
          <w:rFonts w:ascii="Tahoma" w:hAnsi="Tahoma" w:cs="Tahoma"/>
          <w:sz w:val="16"/>
          <w:szCs w:val="16"/>
        </w:rPr>
        <w:t>h, vzestupně číslovaných dodatků</w:t>
      </w:r>
      <w:r w:rsidRPr="002819CE">
        <w:rPr>
          <w:rFonts w:ascii="Tahoma" w:hAnsi="Tahoma" w:cs="Tahoma"/>
          <w:sz w:val="16"/>
          <w:szCs w:val="16"/>
        </w:rPr>
        <w:t xml:space="preserve"> této smlouvy podepsanými jejich statutárními zástupci. </w:t>
      </w:r>
    </w:p>
    <w:p w14:paraId="1C1E35F2" w14:textId="77777777" w:rsidR="00957443" w:rsidRPr="002819CE" w:rsidRDefault="00957443" w:rsidP="00992079">
      <w:pPr>
        <w:pStyle w:val="Odstavecseseznamem"/>
        <w:numPr>
          <w:ilvl w:val="6"/>
          <w:numId w:val="1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lastRenderedPageBreak/>
        <w:t xml:space="preserve">Tato smlouva včetně příloh je vyhotovena ve 2 stejnopisech, z nichž každá strana obdrží po jednom vyhotovení. Obě vyhotovení jsou rovnocenná a mají platnost originálu. </w:t>
      </w:r>
    </w:p>
    <w:p w14:paraId="4E0838EA" w14:textId="77777777" w:rsidR="00957443" w:rsidRDefault="00957443" w:rsidP="00CB5117">
      <w:pPr>
        <w:pStyle w:val="Odstavecseseznamem"/>
        <w:numPr>
          <w:ilvl w:val="6"/>
          <w:numId w:val="1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Autentičnost této smlouvy potvrzují smluvní strany svými vlastnoručními podpisy.</w:t>
      </w:r>
    </w:p>
    <w:p w14:paraId="1790F496" w14:textId="5E53F7E3" w:rsidR="007A7BA4" w:rsidRDefault="007A7BA4" w:rsidP="00CB5117">
      <w:pPr>
        <w:pStyle w:val="Odstavecseseznamem"/>
        <w:numPr>
          <w:ilvl w:val="6"/>
          <w:numId w:val="1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</w:t>
      </w:r>
      <w:r w:rsidR="00FC5EC1">
        <w:rPr>
          <w:rFonts w:ascii="Tahoma" w:hAnsi="Tahoma" w:cs="Tahoma"/>
          <w:sz w:val="16"/>
          <w:szCs w:val="16"/>
        </w:rPr>
        <w:t>ujednávají</w:t>
      </w:r>
      <w:r>
        <w:rPr>
          <w:rFonts w:ascii="Tahoma" w:hAnsi="Tahoma" w:cs="Tahoma"/>
          <w:sz w:val="16"/>
          <w:szCs w:val="16"/>
        </w:rPr>
        <w:t xml:space="preserve">, že tato smlouva je uzavírána </w:t>
      </w:r>
      <w:r w:rsidR="00A753D1">
        <w:rPr>
          <w:rFonts w:ascii="Tahoma" w:hAnsi="Tahoma" w:cs="Tahoma"/>
          <w:sz w:val="16"/>
          <w:szCs w:val="16"/>
        </w:rPr>
        <w:t>na dobu určitou s dobou platnosti 4 roky</w:t>
      </w:r>
      <w:r w:rsidR="00FC5EC1">
        <w:rPr>
          <w:rFonts w:ascii="Tahoma" w:hAnsi="Tahoma" w:cs="Tahoma"/>
          <w:sz w:val="16"/>
          <w:szCs w:val="16"/>
        </w:rPr>
        <w:t xml:space="preserve"> ode dne její</w:t>
      </w:r>
      <w:r w:rsidR="00D74157">
        <w:rPr>
          <w:rFonts w:ascii="Tahoma" w:hAnsi="Tahoma" w:cs="Tahoma"/>
          <w:sz w:val="16"/>
          <w:szCs w:val="16"/>
        </w:rPr>
        <w:t xml:space="preserve"> platnosti a účinnosti</w:t>
      </w:r>
      <w:r w:rsidR="00A753D1">
        <w:rPr>
          <w:rFonts w:ascii="Tahoma" w:hAnsi="Tahoma" w:cs="Tahoma"/>
          <w:sz w:val="16"/>
          <w:szCs w:val="16"/>
        </w:rPr>
        <w:t xml:space="preserve">. </w:t>
      </w:r>
    </w:p>
    <w:p w14:paraId="471C8158" w14:textId="3460E21B" w:rsidR="009F28F3" w:rsidRDefault="009F28F3" w:rsidP="00992079">
      <w:pPr>
        <w:pStyle w:val="Odstavecseseznamem"/>
        <w:numPr>
          <w:ilvl w:val="6"/>
          <w:numId w:val="13"/>
        </w:numPr>
        <w:ind w:left="357" w:hanging="357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Nedílnou součástí smlouvy jsou následující přílohy:</w:t>
      </w:r>
    </w:p>
    <w:p w14:paraId="51C012D7" w14:textId="77777777" w:rsidR="00C33BA4" w:rsidRPr="002819CE" w:rsidRDefault="00C33BA4" w:rsidP="00C33BA4">
      <w:pPr>
        <w:pStyle w:val="Odstavecseseznamem"/>
        <w:ind w:left="357"/>
        <w:contextualSpacing w:val="0"/>
        <w:jc w:val="both"/>
        <w:rPr>
          <w:rFonts w:ascii="Tahoma" w:hAnsi="Tahoma" w:cs="Tahoma"/>
          <w:sz w:val="16"/>
          <w:szCs w:val="16"/>
        </w:rPr>
      </w:pPr>
    </w:p>
    <w:p w14:paraId="12D26489" w14:textId="58001B56" w:rsidR="0000283B" w:rsidRDefault="0000283B" w:rsidP="00206370">
      <w:pPr>
        <w:pStyle w:val="Odstavecseseznamem"/>
        <w:ind w:left="357"/>
        <w:jc w:val="both"/>
        <w:rPr>
          <w:rFonts w:ascii="Tahoma" w:hAnsi="Tahoma" w:cs="Tahoma"/>
          <w:sz w:val="16"/>
          <w:szCs w:val="16"/>
        </w:rPr>
      </w:pPr>
      <w:r w:rsidRPr="2282809A">
        <w:rPr>
          <w:rFonts w:ascii="Tahoma" w:hAnsi="Tahoma" w:cs="Tahoma"/>
          <w:sz w:val="16"/>
          <w:szCs w:val="16"/>
        </w:rPr>
        <w:t xml:space="preserve">Příloha č. 1 </w:t>
      </w:r>
      <w:r w:rsidR="00742B1B" w:rsidRPr="2282809A">
        <w:rPr>
          <w:rFonts w:ascii="Tahoma" w:hAnsi="Tahoma" w:cs="Tahoma"/>
          <w:sz w:val="16"/>
          <w:szCs w:val="16"/>
        </w:rPr>
        <w:t>–</w:t>
      </w:r>
      <w:r w:rsidRPr="2282809A">
        <w:rPr>
          <w:rFonts w:ascii="Tahoma" w:hAnsi="Tahoma" w:cs="Tahoma"/>
          <w:sz w:val="16"/>
          <w:szCs w:val="16"/>
        </w:rPr>
        <w:t xml:space="preserve"> </w:t>
      </w:r>
      <w:r w:rsidR="00742B1B" w:rsidRPr="2282809A">
        <w:rPr>
          <w:rFonts w:ascii="Tahoma" w:hAnsi="Tahoma" w:cs="Tahoma"/>
          <w:sz w:val="16"/>
          <w:szCs w:val="16"/>
        </w:rPr>
        <w:t xml:space="preserve">Technická specifikace předmětu plnění </w:t>
      </w:r>
      <w:r w:rsidR="0058350E" w:rsidRPr="2282809A">
        <w:rPr>
          <w:rFonts w:ascii="Tahoma" w:hAnsi="Tahoma" w:cs="Tahoma"/>
          <w:sz w:val="16"/>
          <w:szCs w:val="16"/>
        </w:rPr>
        <w:t>v souladu s minimálními technickými a funkčními požadavky uvedenými</w:t>
      </w:r>
      <w:r w:rsidR="003F4874" w:rsidRPr="2282809A">
        <w:rPr>
          <w:rFonts w:ascii="Tahoma" w:hAnsi="Tahoma" w:cs="Tahoma"/>
          <w:sz w:val="16"/>
          <w:szCs w:val="16"/>
        </w:rPr>
        <w:t xml:space="preserve"> </w:t>
      </w:r>
      <w:r w:rsidR="0058350E" w:rsidRPr="2282809A">
        <w:rPr>
          <w:rFonts w:ascii="Tahoma" w:hAnsi="Tahoma" w:cs="Tahoma"/>
          <w:sz w:val="16"/>
          <w:szCs w:val="16"/>
        </w:rPr>
        <w:t>v příloze č. 2 zadávacích podmínek</w:t>
      </w:r>
    </w:p>
    <w:p w14:paraId="77451E69" w14:textId="0F98D178" w:rsidR="00705B62" w:rsidRPr="002819CE" w:rsidRDefault="00705B62" w:rsidP="00992079">
      <w:pPr>
        <w:pStyle w:val="Odstavecseseznamem"/>
        <w:ind w:left="357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Příloha č. </w:t>
      </w:r>
      <w:r w:rsidR="00742B1B">
        <w:rPr>
          <w:rFonts w:ascii="Tahoma" w:hAnsi="Tahoma" w:cs="Tahoma"/>
          <w:sz w:val="16"/>
          <w:szCs w:val="16"/>
        </w:rPr>
        <w:t>2</w:t>
      </w:r>
      <w:r w:rsidR="00F73AC8" w:rsidRPr="002819CE">
        <w:rPr>
          <w:rFonts w:ascii="Tahoma" w:hAnsi="Tahoma" w:cs="Tahoma"/>
          <w:sz w:val="16"/>
          <w:szCs w:val="16"/>
        </w:rPr>
        <w:t xml:space="preserve"> -</w:t>
      </w:r>
      <w:r w:rsidRPr="002819CE">
        <w:rPr>
          <w:rFonts w:ascii="Tahoma" w:hAnsi="Tahoma" w:cs="Tahoma"/>
          <w:sz w:val="16"/>
          <w:szCs w:val="16"/>
        </w:rPr>
        <w:t xml:space="preserve"> Požadavky na zdroje a nutnou součinnost objednatele </w:t>
      </w:r>
    </w:p>
    <w:p w14:paraId="3936A319" w14:textId="06AE4B3A" w:rsidR="001D6502" w:rsidRPr="002819CE" w:rsidRDefault="00FD31D6" w:rsidP="00992079">
      <w:pPr>
        <w:pStyle w:val="Odstavecseseznamem"/>
        <w:ind w:left="357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Příloha č. </w:t>
      </w:r>
      <w:r w:rsidR="00742B1B">
        <w:rPr>
          <w:rFonts w:ascii="Tahoma" w:hAnsi="Tahoma" w:cs="Tahoma"/>
          <w:sz w:val="16"/>
          <w:szCs w:val="16"/>
        </w:rPr>
        <w:t>3</w:t>
      </w:r>
      <w:r w:rsidR="00F73AC8" w:rsidRPr="002819CE">
        <w:rPr>
          <w:rFonts w:ascii="Tahoma" w:hAnsi="Tahoma" w:cs="Tahoma"/>
          <w:sz w:val="16"/>
          <w:szCs w:val="16"/>
        </w:rPr>
        <w:t xml:space="preserve"> -</w:t>
      </w:r>
      <w:r w:rsidRPr="002819CE">
        <w:rPr>
          <w:rFonts w:ascii="Tahoma" w:hAnsi="Tahoma" w:cs="Tahoma"/>
          <w:sz w:val="16"/>
          <w:szCs w:val="16"/>
        </w:rPr>
        <w:t xml:space="preserve"> Položkový ceník</w:t>
      </w:r>
    </w:p>
    <w:p w14:paraId="06F4294E" w14:textId="11D4836B" w:rsidR="00053BD7" w:rsidRPr="002819CE" w:rsidRDefault="00053BD7" w:rsidP="00992079">
      <w:pPr>
        <w:pStyle w:val="Odstavecseseznamem"/>
        <w:ind w:left="357"/>
        <w:jc w:val="both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Příloha č. </w:t>
      </w:r>
      <w:r w:rsidR="00742B1B">
        <w:rPr>
          <w:rFonts w:ascii="Tahoma" w:hAnsi="Tahoma" w:cs="Tahoma"/>
          <w:sz w:val="16"/>
          <w:szCs w:val="16"/>
        </w:rPr>
        <w:t>4</w:t>
      </w:r>
      <w:r w:rsidRPr="002819CE">
        <w:rPr>
          <w:rFonts w:ascii="Tahoma" w:hAnsi="Tahoma" w:cs="Tahoma"/>
          <w:sz w:val="16"/>
          <w:szCs w:val="16"/>
        </w:rPr>
        <w:t xml:space="preserve"> – Používání sítě VFN externími uživateli</w:t>
      </w:r>
    </w:p>
    <w:p w14:paraId="09E6A6FA" w14:textId="5D48922A" w:rsidR="003254F4" w:rsidRPr="002819CE" w:rsidRDefault="003254F4" w:rsidP="00992079">
      <w:pPr>
        <w:tabs>
          <w:tab w:val="left" w:pos="5387"/>
        </w:tabs>
        <w:spacing w:before="720" w:after="720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V Praze dne:</w:t>
      </w:r>
      <w:r w:rsidR="009F28F3">
        <w:rPr>
          <w:rFonts w:ascii="Tahoma" w:hAnsi="Tahoma" w:cs="Tahoma"/>
          <w:sz w:val="16"/>
          <w:szCs w:val="16"/>
        </w:rPr>
        <w:tab/>
      </w:r>
      <w:r w:rsidRPr="002819CE">
        <w:rPr>
          <w:rFonts w:ascii="Tahoma" w:hAnsi="Tahoma" w:cs="Tahoma"/>
          <w:sz w:val="16"/>
          <w:szCs w:val="16"/>
        </w:rPr>
        <w:t>V Praze dne:</w:t>
      </w:r>
      <w:r w:rsidR="00313885">
        <w:rPr>
          <w:rFonts w:ascii="Tahoma" w:hAnsi="Tahoma" w:cs="Tahoma"/>
          <w:sz w:val="16"/>
          <w:szCs w:val="16"/>
        </w:rPr>
        <w:t xml:space="preserve"> </w:t>
      </w:r>
    </w:p>
    <w:p w14:paraId="405F4DCA" w14:textId="323A97E1" w:rsidR="003254F4" w:rsidRPr="002819CE" w:rsidRDefault="003254F4" w:rsidP="00992079">
      <w:pPr>
        <w:tabs>
          <w:tab w:val="left" w:pos="5387"/>
        </w:tabs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_________________________________</w:t>
      </w:r>
      <w:r w:rsidRPr="002819CE" w:rsidDel="009F28F3">
        <w:rPr>
          <w:rFonts w:ascii="Tahoma" w:hAnsi="Tahoma" w:cs="Tahoma"/>
          <w:sz w:val="16"/>
          <w:szCs w:val="16"/>
        </w:rPr>
        <w:tab/>
      </w:r>
      <w:r w:rsidRPr="002819CE">
        <w:rPr>
          <w:rFonts w:ascii="Tahoma" w:hAnsi="Tahoma" w:cs="Tahoma"/>
          <w:sz w:val="16"/>
          <w:szCs w:val="16"/>
        </w:rPr>
        <w:t>____________________________</w:t>
      </w:r>
    </w:p>
    <w:p w14:paraId="23382509" w14:textId="6DA921D4" w:rsidR="003254F4" w:rsidRPr="002819CE" w:rsidRDefault="003254F4" w:rsidP="00702AED">
      <w:pPr>
        <w:tabs>
          <w:tab w:val="left" w:pos="5387"/>
          <w:tab w:val="left" w:pos="5954"/>
        </w:tabs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Všeobecná fakultní nemocnice v</w:t>
      </w:r>
      <w:r w:rsidR="00E670F5">
        <w:rPr>
          <w:rFonts w:ascii="Tahoma" w:hAnsi="Tahoma" w:cs="Tahoma"/>
          <w:sz w:val="16"/>
          <w:szCs w:val="16"/>
        </w:rPr>
        <w:t> </w:t>
      </w:r>
      <w:r w:rsidRPr="002819CE">
        <w:rPr>
          <w:rFonts w:ascii="Tahoma" w:hAnsi="Tahoma" w:cs="Tahoma"/>
          <w:sz w:val="16"/>
          <w:szCs w:val="16"/>
        </w:rPr>
        <w:t>Praze</w:t>
      </w:r>
      <w:r w:rsidR="00E670F5">
        <w:rPr>
          <w:rFonts w:ascii="Tahoma" w:hAnsi="Tahoma" w:cs="Tahoma"/>
          <w:sz w:val="16"/>
          <w:szCs w:val="16"/>
        </w:rPr>
        <w:tab/>
      </w:r>
      <w:r w:rsidR="00965E96">
        <w:rPr>
          <w:rFonts w:ascii="Tahoma" w:hAnsi="Tahoma" w:cs="Tahoma"/>
          <w:sz w:val="16"/>
          <w:szCs w:val="16"/>
        </w:rPr>
        <w:t>Medirecord CZ s.r.o.</w:t>
      </w:r>
    </w:p>
    <w:p w14:paraId="7988663B" w14:textId="194E0B20" w:rsidR="009F28F3" w:rsidRDefault="003254F4" w:rsidP="009F28F3">
      <w:pPr>
        <w:tabs>
          <w:tab w:val="left" w:pos="5387"/>
        </w:tabs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prof. MUDr. David Feltl, Ph.D., MBA, ředitel</w:t>
      </w:r>
      <w:r w:rsidR="009F28F3">
        <w:rPr>
          <w:rFonts w:ascii="Tahoma" w:hAnsi="Tahoma" w:cs="Tahoma"/>
          <w:sz w:val="16"/>
          <w:szCs w:val="16"/>
        </w:rPr>
        <w:tab/>
      </w:r>
      <w:r w:rsidR="00E670F5">
        <w:rPr>
          <w:rFonts w:ascii="Tahoma" w:hAnsi="Tahoma" w:cs="Tahoma"/>
          <w:sz w:val="16"/>
          <w:szCs w:val="16"/>
        </w:rPr>
        <w:t>Ing. Milan Baláž, jednatel</w:t>
      </w:r>
    </w:p>
    <w:p w14:paraId="663CB460" w14:textId="77777777" w:rsidR="009F28F3" w:rsidRPr="002819CE" w:rsidRDefault="009F28F3" w:rsidP="00992079">
      <w:pPr>
        <w:tabs>
          <w:tab w:val="left" w:pos="5387"/>
        </w:tabs>
        <w:rPr>
          <w:rFonts w:ascii="Tahoma" w:hAnsi="Tahoma" w:cs="Tahoma"/>
          <w:sz w:val="16"/>
          <w:szCs w:val="16"/>
        </w:rPr>
      </w:pPr>
    </w:p>
    <w:p w14:paraId="1764D69F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5FC82D39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334545F1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1DC499F4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7C456D2E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0D1D81AC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00555AE2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4E0F98B6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21DB0EEE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6BD019BE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0EC771E9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34E4F54A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58F85C38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74EB733C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203828B7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0BBE1CF9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62E57127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1573EC40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418F49FA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2D25AC68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3F3615F7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1DC6100C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2529C20A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4D94DCE6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783CDF3A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637055F7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537FB07D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4D347383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6CBCE212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31D2D06A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292633EA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23619845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1F862A1D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1BDE1513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41EFA252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3E668212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69D9BF14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2DC572A6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515D561A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5FA43E54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5ACBD804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5FD35F6F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000A82C7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139A22F7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23EACE5B" w14:textId="77777777" w:rsidR="002C324D" w:rsidRDefault="002C324D" w:rsidP="006E4E46">
      <w:pPr>
        <w:jc w:val="right"/>
        <w:rPr>
          <w:rFonts w:ascii="Tahoma" w:hAnsi="Tahoma" w:cs="Tahoma"/>
          <w:sz w:val="16"/>
          <w:szCs w:val="16"/>
        </w:rPr>
      </w:pPr>
    </w:p>
    <w:p w14:paraId="6A786F68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03AB3A73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7939DAB2" w14:textId="77777777" w:rsidR="00C33BA4" w:rsidRDefault="00C33BA4" w:rsidP="006E4E46">
      <w:pPr>
        <w:jc w:val="right"/>
        <w:rPr>
          <w:rFonts w:ascii="Tahoma" w:hAnsi="Tahoma" w:cs="Tahoma"/>
          <w:sz w:val="16"/>
          <w:szCs w:val="16"/>
        </w:rPr>
      </w:pPr>
    </w:p>
    <w:p w14:paraId="7620EEC6" w14:textId="5AEE0B71" w:rsidR="00085341" w:rsidRPr="002819CE" w:rsidRDefault="006E4E46" w:rsidP="006E4E46">
      <w:pPr>
        <w:jc w:val="right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lastRenderedPageBreak/>
        <w:t xml:space="preserve">Příloha č. 1 smlouvy PO </w:t>
      </w:r>
      <w:r w:rsidR="205C42A5" w:rsidRPr="168A78E2">
        <w:rPr>
          <w:rFonts w:ascii="Tahoma" w:hAnsi="Tahoma" w:cs="Tahoma"/>
          <w:sz w:val="16"/>
          <w:szCs w:val="16"/>
        </w:rPr>
        <w:t>198</w:t>
      </w:r>
      <w:r w:rsidR="009F28F3" w:rsidRPr="168A78E2">
        <w:rPr>
          <w:rFonts w:ascii="Tahoma" w:hAnsi="Tahoma" w:cs="Tahoma"/>
          <w:sz w:val="16"/>
          <w:szCs w:val="16"/>
        </w:rPr>
        <w:t>/S</w:t>
      </w:r>
      <w:r w:rsidRPr="168A78E2">
        <w:rPr>
          <w:rFonts w:ascii="Tahoma" w:hAnsi="Tahoma" w:cs="Tahoma"/>
          <w:sz w:val="16"/>
          <w:szCs w:val="16"/>
        </w:rPr>
        <w:t>/</w:t>
      </w:r>
      <w:r w:rsidR="00127E38" w:rsidRPr="168A78E2">
        <w:rPr>
          <w:rFonts w:ascii="Tahoma" w:hAnsi="Tahoma" w:cs="Tahoma"/>
          <w:sz w:val="16"/>
          <w:szCs w:val="16"/>
        </w:rPr>
        <w:t>22</w:t>
      </w:r>
    </w:p>
    <w:p w14:paraId="7A7FDE89" w14:textId="77777777" w:rsidR="00BC3F1C" w:rsidRDefault="00BC3F1C" w:rsidP="00BC3F1C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1869D0D" w14:textId="10893340" w:rsidR="008C4C08" w:rsidRDefault="00BC3F1C" w:rsidP="00BC3F1C">
      <w:pPr>
        <w:jc w:val="center"/>
        <w:rPr>
          <w:rFonts w:ascii="Tahoma" w:hAnsi="Tahoma" w:cs="Tahoma"/>
          <w:b/>
          <w:sz w:val="16"/>
          <w:szCs w:val="16"/>
        </w:rPr>
      </w:pPr>
      <w:r w:rsidRPr="00992079">
        <w:rPr>
          <w:rFonts w:ascii="Tahoma" w:hAnsi="Tahoma" w:cs="Tahoma"/>
          <w:b/>
          <w:sz w:val="16"/>
          <w:szCs w:val="16"/>
        </w:rPr>
        <w:t>Technická specifikace předmětu plnění</w:t>
      </w:r>
    </w:p>
    <w:p w14:paraId="5E543F50" w14:textId="66632AE0" w:rsidR="005F3180" w:rsidRDefault="005F3180" w:rsidP="00BC3F1C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(samostatný dokument)</w:t>
      </w:r>
    </w:p>
    <w:p w14:paraId="6673A8DE" w14:textId="7E222B94" w:rsidR="008C4C08" w:rsidRPr="002819CE" w:rsidRDefault="008C4C08" w:rsidP="006E4E46">
      <w:pPr>
        <w:jc w:val="right"/>
        <w:rPr>
          <w:rFonts w:ascii="Tahoma" w:hAnsi="Tahoma" w:cs="Tahoma"/>
          <w:sz w:val="16"/>
          <w:szCs w:val="16"/>
        </w:rPr>
      </w:pPr>
    </w:p>
    <w:p w14:paraId="627B6FF3" w14:textId="77777777" w:rsidR="005B34E9" w:rsidRDefault="005B34E9" w:rsidP="005B34E9">
      <w:pPr>
        <w:pStyle w:val="Nzev"/>
        <w:spacing w:before="34"/>
      </w:pPr>
      <w:r>
        <w:t>Technický</w:t>
      </w:r>
      <w:r>
        <w:rPr>
          <w:spacing w:val="-2"/>
        </w:rPr>
        <w:t xml:space="preserve"> </w:t>
      </w:r>
      <w:r>
        <w:t>popis</w:t>
      </w:r>
    </w:p>
    <w:p w14:paraId="3482BADC" w14:textId="77777777" w:rsidR="005B34E9" w:rsidRDefault="005B34E9" w:rsidP="005B34E9">
      <w:pPr>
        <w:pStyle w:val="Nzev"/>
        <w:ind w:right="2180"/>
      </w:pPr>
      <w:r>
        <w:t>Audiovizuální</w:t>
      </w:r>
      <w:r>
        <w:rPr>
          <w:spacing w:val="-3"/>
        </w:rPr>
        <w:t xml:space="preserve"> </w:t>
      </w:r>
      <w:r>
        <w:t>záznamový</w:t>
      </w:r>
      <w:r>
        <w:rPr>
          <w:spacing w:val="-4"/>
        </w:rPr>
        <w:t xml:space="preserve"> </w:t>
      </w:r>
      <w:r>
        <w:t>systém</w:t>
      </w:r>
      <w:r>
        <w:rPr>
          <w:spacing w:val="-1"/>
        </w:rPr>
        <w:t xml:space="preserve"> </w:t>
      </w:r>
      <w:r>
        <w:t>M2</w:t>
      </w:r>
    </w:p>
    <w:p w14:paraId="16474DE2" w14:textId="77777777" w:rsidR="005B34E9" w:rsidRDefault="005B34E9" w:rsidP="005B34E9">
      <w:pPr>
        <w:pStyle w:val="Zkladntext"/>
        <w:spacing w:before="10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B09344" wp14:editId="2D0E7B22">
            <wp:simplePos x="0" y="0"/>
            <wp:positionH relativeFrom="page">
              <wp:posOffset>2324735</wp:posOffset>
            </wp:positionH>
            <wp:positionV relativeFrom="paragraph">
              <wp:posOffset>171450</wp:posOffset>
            </wp:positionV>
            <wp:extent cx="2889250" cy="1687195"/>
            <wp:effectExtent l="0" t="0" r="6350" b="8255"/>
            <wp:wrapTopAndBottom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3A746" w14:textId="77777777" w:rsidR="005B34E9" w:rsidRDefault="005B34E9" w:rsidP="005B34E9">
      <w:pPr>
        <w:pStyle w:val="Zkladntext"/>
        <w:spacing w:before="6"/>
        <w:rPr>
          <w:b/>
          <w:sz w:val="39"/>
        </w:rPr>
      </w:pPr>
    </w:p>
    <w:p w14:paraId="7DB50FE7" w14:textId="77777777" w:rsidR="005B34E9" w:rsidRDefault="005B34E9" w:rsidP="005B34E9">
      <w:pPr>
        <w:pStyle w:val="Nadpis1"/>
        <w:jc w:val="both"/>
        <w:rPr>
          <w:b/>
          <w:sz w:val="24"/>
        </w:rPr>
      </w:pPr>
      <w:r>
        <w:t>Záznamové</w:t>
      </w:r>
      <w:r>
        <w:rPr>
          <w:spacing w:val="-4"/>
        </w:rPr>
        <w:t xml:space="preserve"> </w:t>
      </w:r>
      <w:r>
        <w:t xml:space="preserve">zařízení </w:t>
      </w:r>
      <w:r>
        <w:rPr>
          <w:color w:val="FF3399"/>
        </w:rPr>
        <w:t>M2B</w:t>
      </w:r>
    </w:p>
    <w:p w14:paraId="26300B34" w14:textId="77777777" w:rsidR="005B34E9" w:rsidRDefault="005B34E9" w:rsidP="005B34E9">
      <w:pPr>
        <w:pStyle w:val="Nadpis2"/>
        <w:jc w:val="both"/>
      </w:pPr>
      <w:r>
        <w:t>HW</w:t>
      </w:r>
      <w:r>
        <w:rPr>
          <w:spacing w:val="-3"/>
        </w:rPr>
        <w:t xml:space="preserve"> </w:t>
      </w:r>
      <w:r>
        <w:t>konfigurace</w:t>
      </w:r>
      <w:r>
        <w:rPr>
          <w:spacing w:val="-3"/>
        </w:rPr>
        <w:t xml:space="preserve"> </w:t>
      </w:r>
      <w:r>
        <w:t>záznamové</w:t>
      </w:r>
      <w:r>
        <w:rPr>
          <w:spacing w:val="-1"/>
        </w:rPr>
        <w:t xml:space="preserve"> </w:t>
      </w:r>
      <w:r>
        <w:t>jednotky:</w:t>
      </w:r>
    </w:p>
    <w:p w14:paraId="1C2A8E27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Třívstupová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HD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grade jednotka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(interní</w:t>
      </w:r>
      <w:r>
        <w:rPr>
          <w:spacing w:val="-4"/>
        </w:rPr>
        <w:t xml:space="preserve"> </w:t>
      </w:r>
      <w:r>
        <w:t>2x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HD</w:t>
      </w:r>
      <w:r>
        <w:rPr>
          <w:spacing w:val="-3"/>
        </w:rPr>
        <w:t xml:space="preserve"> </w:t>
      </w:r>
      <w:r>
        <w:t>vstup</w:t>
      </w:r>
      <w:r>
        <w:rPr>
          <w:spacing w:val="-2"/>
        </w:rPr>
        <w:t xml:space="preserve"> </w:t>
      </w:r>
      <w:r>
        <w:t>pro</w:t>
      </w:r>
    </w:p>
    <w:p w14:paraId="279C33DA" w14:textId="77777777" w:rsidR="005B34E9" w:rsidRDefault="005B34E9" w:rsidP="005B34E9">
      <w:pPr>
        <w:pStyle w:val="Zkladntext"/>
        <w:spacing w:before="1"/>
        <w:jc w:val="both"/>
      </w:pPr>
      <w:r>
        <w:t>sálové</w:t>
      </w:r>
      <w:r>
        <w:rPr>
          <w:spacing w:val="-3"/>
        </w:rPr>
        <w:t xml:space="preserve"> </w:t>
      </w:r>
      <w:r>
        <w:t>modality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1x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HD</w:t>
      </w:r>
      <w:r>
        <w:rPr>
          <w:spacing w:val="1"/>
        </w:rPr>
        <w:t xml:space="preserve"> </w:t>
      </w:r>
      <w:r>
        <w:t>vstup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kameru)</w:t>
      </w:r>
    </w:p>
    <w:p w14:paraId="2E7E0930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Rozšíření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interní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HD</w:t>
      </w:r>
      <w:r>
        <w:rPr>
          <w:spacing w:val="-3"/>
        </w:rPr>
        <w:t xml:space="preserve"> </w:t>
      </w:r>
      <w:r>
        <w:t>vstup</w:t>
      </w:r>
      <w:r>
        <w:rPr>
          <w:spacing w:val="-3"/>
        </w:rPr>
        <w:t xml:space="preserve"> </w:t>
      </w:r>
      <w:r>
        <w:t>pro sálové</w:t>
      </w:r>
      <w:r>
        <w:rPr>
          <w:spacing w:val="-3"/>
        </w:rPr>
        <w:t xml:space="preserve"> </w:t>
      </w:r>
      <w:r>
        <w:t>modality</w:t>
      </w:r>
    </w:p>
    <w:p w14:paraId="34334BDB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Interní</w:t>
      </w:r>
      <w:r>
        <w:rPr>
          <w:spacing w:val="-2"/>
        </w:rPr>
        <w:t xml:space="preserve"> </w:t>
      </w:r>
      <w:r>
        <w:t>uložiště 2TB</w:t>
      </w:r>
      <w:r>
        <w:rPr>
          <w:spacing w:val="-2"/>
        </w:rPr>
        <w:t xml:space="preserve"> </w:t>
      </w:r>
      <w:r>
        <w:t>SSHD</w:t>
      </w:r>
      <w:r>
        <w:rPr>
          <w:spacing w:val="-3"/>
        </w:rPr>
        <w:t xml:space="preserve"> </w:t>
      </w:r>
      <w:r>
        <w:t>(rozšiřitelné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8TB)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možností</w:t>
      </w:r>
      <w:r>
        <w:rPr>
          <w:spacing w:val="-1"/>
        </w:rPr>
        <w:t xml:space="preserve"> </w:t>
      </w:r>
      <w:r>
        <w:t>nastavení</w:t>
      </w:r>
      <w:r>
        <w:rPr>
          <w:spacing w:val="-3"/>
        </w:rPr>
        <w:t xml:space="preserve"> </w:t>
      </w:r>
      <w:r>
        <w:t>zrcadlení</w:t>
      </w:r>
    </w:p>
    <w:p w14:paraId="2EF1ED19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Konektory:</w:t>
      </w:r>
    </w:p>
    <w:p w14:paraId="12219813" w14:textId="77777777" w:rsidR="005B34E9" w:rsidRDefault="005B34E9" w:rsidP="005B34E9">
      <w:pPr>
        <w:pStyle w:val="Odstavecseseznamem"/>
        <w:widowControl w:val="0"/>
        <w:numPr>
          <w:ilvl w:val="1"/>
          <w:numId w:val="56"/>
        </w:numPr>
        <w:tabs>
          <w:tab w:val="left" w:pos="1525"/>
        </w:tabs>
        <w:autoSpaceDE w:val="0"/>
        <w:autoSpaceDN w:val="0"/>
        <w:spacing w:before="1" w:line="271" w:lineRule="exact"/>
        <w:ind w:hanging="361"/>
        <w:contextualSpacing w:val="0"/>
        <w:jc w:val="both"/>
      </w:pPr>
      <w:r>
        <w:t>USB</w:t>
      </w:r>
      <w:r>
        <w:rPr>
          <w:spacing w:val="-2"/>
        </w:rPr>
        <w:t xml:space="preserve"> </w:t>
      </w:r>
      <w:r>
        <w:t>3.0</w:t>
      </w:r>
      <w:r>
        <w:rPr>
          <w:spacing w:val="-3"/>
        </w:rPr>
        <w:t xml:space="preserve"> </w:t>
      </w:r>
      <w:r>
        <w:t>(připojení</w:t>
      </w:r>
      <w:r>
        <w:rPr>
          <w:spacing w:val="-2"/>
        </w:rPr>
        <w:t xml:space="preserve"> </w:t>
      </w:r>
      <w:r>
        <w:t>klávesnice,</w:t>
      </w:r>
      <w:r>
        <w:rPr>
          <w:spacing w:val="-3"/>
        </w:rPr>
        <w:t xml:space="preserve"> </w:t>
      </w:r>
      <w:r>
        <w:t>myši,</w:t>
      </w:r>
      <w:r>
        <w:rPr>
          <w:spacing w:val="-2"/>
        </w:rPr>
        <w:t xml:space="preserve"> </w:t>
      </w:r>
      <w:r>
        <w:t>externího</w:t>
      </w:r>
      <w:r>
        <w:rPr>
          <w:spacing w:val="-3"/>
        </w:rPr>
        <w:t xml:space="preserve"> </w:t>
      </w:r>
      <w:r>
        <w:t>paměťového</w:t>
      </w:r>
      <w:r>
        <w:rPr>
          <w:spacing w:val="-3"/>
        </w:rPr>
        <w:t xml:space="preserve"> </w:t>
      </w:r>
      <w:r>
        <w:t>zařízení)</w:t>
      </w:r>
    </w:p>
    <w:p w14:paraId="2DD3C906" w14:textId="77777777" w:rsidR="005B34E9" w:rsidRDefault="005B34E9" w:rsidP="005B34E9">
      <w:pPr>
        <w:pStyle w:val="Odstavecseseznamem"/>
        <w:widowControl w:val="0"/>
        <w:numPr>
          <w:ilvl w:val="1"/>
          <w:numId w:val="56"/>
        </w:numPr>
        <w:tabs>
          <w:tab w:val="left" w:pos="1525"/>
          <w:tab w:val="left" w:pos="2568"/>
        </w:tabs>
        <w:autoSpaceDE w:val="0"/>
        <w:autoSpaceDN w:val="0"/>
        <w:spacing w:line="268" w:lineRule="exact"/>
        <w:ind w:hanging="361"/>
        <w:contextualSpacing w:val="0"/>
        <w:jc w:val="both"/>
      </w:pPr>
      <w:r>
        <w:t>Vstupy:</w:t>
      </w:r>
      <w:r>
        <w:tab/>
        <w:t>3</w:t>
      </w:r>
      <w:r>
        <w:rPr>
          <w:spacing w:val="-2"/>
        </w:rPr>
        <w:t xml:space="preserve"> </w:t>
      </w:r>
      <w:r>
        <w:t>x Interní</w:t>
      </w:r>
      <w:r>
        <w:rPr>
          <w:spacing w:val="-5"/>
        </w:rPr>
        <w:t xml:space="preserve"> </w:t>
      </w:r>
      <w:r>
        <w:t>vstupní</w:t>
      </w:r>
      <w:r>
        <w:rPr>
          <w:spacing w:val="-1"/>
        </w:rPr>
        <w:t xml:space="preserve"> </w:t>
      </w:r>
      <w:r>
        <w:t>rozhraní</w:t>
      </w:r>
      <w:r>
        <w:rPr>
          <w:spacing w:val="-5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konfigurace vstupní</w:t>
      </w:r>
    </w:p>
    <w:p w14:paraId="30D3C6E5" w14:textId="77777777" w:rsidR="005B34E9" w:rsidRDefault="005B34E9" w:rsidP="005B34E9">
      <w:pPr>
        <w:pStyle w:val="Zkladntext"/>
        <w:spacing w:line="265" w:lineRule="exact"/>
        <w:ind w:left="1524"/>
        <w:jc w:val="both"/>
      </w:pPr>
      <w:r>
        <w:t>modality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3G-SDI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HDMI,</w:t>
      </w:r>
      <w:r>
        <w:rPr>
          <w:spacing w:val="-4"/>
        </w:rPr>
        <w:t xml:space="preserve"> </w:t>
      </w:r>
      <w:r>
        <w:t>DVI,</w:t>
      </w:r>
      <w:r>
        <w:rPr>
          <w:spacing w:val="-1"/>
        </w:rPr>
        <w:t xml:space="preserve"> </w:t>
      </w:r>
      <w:r>
        <w:t>S-Video</w:t>
      </w:r>
      <w:r>
        <w:rPr>
          <w:spacing w:val="1"/>
        </w:rPr>
        <w:t xml:space="preserve"> </w:t>
      </w:r>
      <w:r>
        <w:t>/</w:t>
      </w:r>
    </w:p>
    <w:p w14:paraId="4781FF41" w14:textId="77777777" w:rsidR="005B34E9" w:rsidRDefault="005B34E9" w:rsidP="005B34E9">
      <w:pPr>
        <w:pStyle w:val="Zkladntext"/>
        <w:ind w:left="1817" w:right="1872"/>
        <w:jc w:val="both"/>
      </w:pPr>
      <w:r>
        <w:t>1</w:t>
      </w:r>
      <w:r>
        <w:rPr>
          <w:spacing w:val="-1"/>
        </w:rPr>
        <w:t xml:space="preserve"> </w:t>
      </w:r>
      <w:r>
        <w:t>x interní</w:t>
      </w:r>
      <w:r>
        <w:rPr>
          <w:spacing w:val="-4"/>
        </w:rPr>
        <w:t xml:space="preserve"> </w:t>
      </w:r>
      <w:r>
        <w:t>vstupní rozhraní</w:t>
      </w:r>
      <w:r>
        <w:rPr>
          <w:spacing w:val="-3"/>
        </w:rPr>
        <w:t xml:space="preserve"> </w:t>
      </w:r>
      <w:r>
        <w:t>pro IP</w:t>
      </w:r>
      <w:r>
        <w:rPr>
          <w:spacing w:val="-3"/>
        </w:rPr>
        <w:t xml:space="preserve"> </w:t>
      </w:r>
      <w:r>
        <w:t>kameru</w:t>
      </w:r>
    </w:p>
    <w:p w14:paraId="612A4611" w14:textId="77777777" w:rsidR="005B34E9" w:rsidRDefault="005B34E9" w:rsidP="005B34E9">
      <w:pPr>
        <w:pStyle w:val="Odstavecseseznamem"/>
        <w:widowControl w:val="0"/>
        <w:numPr>
          <w:ilvl w:val="1"/>
          <w:numId w:val="56"/>
        </w:numPr>
        <w:tabs>
          <w:tab w:val="left" w:pos="1525"/>
        </w:tabs>
        <w:autoSpaceDE w:val="0"/>
        <w:autoSpaceDN w:val="0"/>
        <w:spacing w:line="272" w:lineRule="exact"/>
        <w:ind w:hanging="361"/>
        <w:contextualSpacing w:val="0"/>
        <w:jc w:val="both"/>
      </w:pPr>
      <w:r>
        <w:t>Výstupy:</w:t>
      </w:r>
      <w:r>
        <w:rPr>
          <w:spacing w:val="-1"/>
        </w:rPr>
        <w:t xml:space="preserve"> </w:t>
      </w:r>
      <w:r>
        <w:t>DVI-D,</w:t>
      </w:r>
      <w:r>
        <w:rPr>
          <w:spacing w:val="-1"/>
        </w:rPr>
        <w:t xml:space="preserve"> </w:t>
      </w:r>
      <w:r>
        <w:t>HDMI,</w:t>
      </w:r>
      <w:r>
        <w:rPr>
          <w:spacing w:val="-3"/>
        </w:rPr>
        <w:t xml:space="preserve"> </w:t>
      </w:r>
      <w:r>
        <w:t>DisplayPort,</w:t>
      </w:r>
      <w:r>
        <w:rPr>
          <w:spacing w:val="-3"/>
        </w:rPr>
        <w:t xml:space="preserve"> </w:t>
      </w:r>
      <w:r>
        <w:t>3x</w:t>
      </w:r>
      <w:r>
        <w:rPr>
          <w:spacing w:val="-3"/>
        </w:rPr>
        <w:t xml:space="preserve"> </w:t>
      </w:r>
      <w:r>
        <w:t>MiniDP,</w:t>
      </w:r>
      <w:r>
        <w:rPr>
          <w:spacing w:val="-3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t>3.0/2.0</w:t>
      </w:r>
    </w:p>
    <w:p w14:paraId="2DCED1C5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65" w:lineRule="exact"/>
        <w:ind w:hanging="361"/>
        <w:contextualSpacing w:val="0"/>
        <w:jc w:val="both"/>
      </w:pPr>
      <w:r>
        <w:t>Obrazový</w:t>
      </w:r>
      <w:r>
        <w:rPr>
          <w:spacing w:val="-2"/>
        </w:rPr>
        <w:t xml:space="preserve"> </w:t>
      </w:r>
      <w:r>
        <w:t>výstup</w:t>
      </w:r>
      <w:r>
        <w:rPr>
          <w:spacing w:val="-1"/>
        </w:rPr>
        <w:t xml:space="preserve"> </w:t>
      </w:r>
      <w:r>
        <w:t>monitoru:</w:t>
      </w:r>
    </w:p>
    <w:p w14:paraId="72523301" w14:textId="77777777" w:rsidR="005B34E9" w:rsidRDefault="005B34E9" w:rsidP="005B34E9">
      <w:pPr>
        <w:pStyle w:val="Odstavecseseznamem"/>
        <w:widowControl w:val="0"/>
        <w:numPr>
          <w:ilvl w:val="1"/>
          <w:numId w:val="56"/>
        </w:numPr>
        <w:tabs>
          <w:tab w:val="left" w:pos="1525"/>
        </w:tabs>
        <w:autoSpaceDE w:val="0"/>
        <w:autoSpaceDN w:val="0"/>
        <w:spacing w:before="1" w:line="272" w:lineRule="exact"/>
        <w:ind w:hanging="361"/>
        <w:contextualSpacing w:val="0"/>
        <w:jc w:val="both"/>
      </w:pPr>
      <w:r>
        <w:t>Rozlišení:</w:t>
      </w:r>
      <w:r>
        <w:rPr>
          <w:spacing w:val="-3"/>
        </w:rPr>
        <w:t xml:space="preserve"> </w:t>
      </w:r>
      <w:r>
        <w:t>1920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1080</w:t>
      </w:r>
      <w:r>
        <w:rPr>
          <w:spacing w:val="-1"/>
        </w:rPr>
        <w:t xml:space="preserve"> </w:t>
      </w:r>
      <w:r>
        <w:t>px</w:t>
      </w:r>
    </w:p>
    <w:p w14:paraId="567B8F4B" w14:textId="77777777" w:rsidR="005B34E9" w:rsidRDefault="005B34E9" w:rsidP="005B34E9">
      <w:pPr>
        <w:pStyle w:val="Odstavecseseznamem"/>
        <w:widowControl w:val="0"/>
        <w:numPr>
          <w:ilvl w:val="1"/>
          <w:numId w:val="56"/>
        </w:numPr>
        <w:tabs>
          <w:tab w:val="left" w:pos="1525"/>
        </w:tabs>
        <w:autoSpaceDE w:val="0"/>
        <w:autoSpaceDN w:val="0"/>
        <w:spacing w:line="269" w:lineRule="exact"/>
        <w:ind w:hanging="361"/>
        <w:contextualSpacing w:val="0"/>
        <w:jc w:val="both"/>
      </w:pPr>
      <w:r>
        <w:t>poměr</w:t>
      </w:r>
      <w:r>
        <w:rPr>
          <w:spacing w:val="-2"/>
        </w:rPr>
        <w:t xml:space="preserve"> </w:t>
      </w:r>
      <w:r>
        <w:t>stran:</w:t>
      </w:r>
      <w:r>
        <w:rPr>
          <w:spacing w:val="-2"/>
        </w:rPr>
        <w:t xml:space="preserve"> </w:t>
      </w:r>
      <w:r>
        <w:t>16:9</w:t>
      </w:r>
    </w:p>
    <w:p w14:paraId="5D3519AB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65" w:lineRule="exact"/>
        <w:ind w:hanging="361"/>
        <w:contextualSpacing w:val="0"/>
        <w:jc w:val="both"/>
      </w:pPr>
      <w:r>
        <w:t>Síťové připojení</w:t>
      </w:r>
      <w:r>
        <w:rPr>
          <w:spacing w:val="-2"/>
        </w:rPr>
        <w:t xml:space="preserve"> </w:t>
      </w:r>
      <w:r>
        <w:t>pomocí</w:t>
      </w:r>
      <w:r>
        <w:rPr>
          <w:spacing w:val="-3"/>
        </w:rPr>
        <w:t xml:space="preserve"> </w:t>
      </w:r>
      <w:r>
        <w:t>RJ-45</w:t>
      </w:r>
      <w:r>
        <w:rPr>
          <w:spacing w:val="-3"/>
        </w:rPr>
        <w:t xml:space="preserve"> </w:t>
      </w:r>
      <w:r>
        <w:t>konektoru</w:t>
      </w:r>
    </w:p>
    <w:p w14:paraId="5926A4C3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Indikace</w:t>
      </w:r>
      <w:r>
        <w:rPr>
          <w:spacing w:val="-1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/ záznamu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čelním</w:t>
      </w:r>
      <w:r>
        <w:rPr>
          <w:spacing w:val="-3"/>
        </w:rPr>
        <w:t xml:space="preserve"> </w:t>
      </w:r>
      <w:r>
        <w:t>panelu</w:t>
      </w:r>
    </w:p>
    <w:p w14:paraId="3A8BBF68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67" w:lineRule="exact"/>
        <w:ind w:hanging="361"/>
        <w:contextualSpacing w:val="0"/>
        <w:jc w:val="both"/>
      </w:pPr>
      <w:r>
        <w:t>Nožní</w:t>
      </w:r>
      <w:r>
        <w:rPr>
          <w:spacing w:val="-1"/>
        </w:rPr>
        <w:t xml:space="preserve"> </w:t>
      </w:r>
      <w:r>
        <w:t>spínač</w:t>
      </w:r>
    </w:p>
    <w:p w14:paraId="1E3AC835" w14:textId="77777777" w:rsidR="005B34E9" w:rsidRDefault="005B34E9" w:rsidP="005B34E9">
      <w:pPr>
        <w:pStyle w:val="Zkladntext"/>
        <w:tabs>
          <w:tab w:val="left" w:pos="804"/>
        </w:tabs>
        <w:spacing w:line="267" w:lineRule="exact"/>
        <w:ind w:left="444"/>
        <w:jc w:val="both"/>
      </w:pPr>
      <w:r>
        <w:t>-</w:t>
      </w:r>
      <w:r>
        <w:tab/>
        <w:t>Certifikace:</w:t>
      </w:r>
      <w:r>
        <w:rPr>
          <w:spacing w:val="-2"/>
        </w:rPr>
        <w:t xml:space="preserve"> </w:t>
      </w:r>
      <w:r>
        <w:t>ČSN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60601-1-2</w:t>
      </w:r>
      <w:r>
        <w:rPr>
          <w:spacing w:val="-3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3:16, ČSN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55032</w:t>
      </w:r>
      <w:r>
        <w:rPr>
          <w:spacing w:val="-4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2:16,</w:t>
      </w:r>
    </w:p>
    <w:p w14:paraId="501F6169" w14:textId="77777777" w:rsidR="005B34E9" w:rsidRDefault="005B34E9" w:rsidP="005B34E9">
      <w:pPr>
        <w:pStyle w:val="Zkladntext"/>
        <w:ind w:right="718"/>
        <w:jc w:val="both"/>
      </w:pPr>
      <w:r>
        <w:t>ČSN EN 55022 ed. 3:11+Z+:2016, ČSN EN 55024 ed. 2:11, EN 55022:2010/AC:2011,</w:t>
      </w:r>
      <w:r>
        <w:rPr>
          <w:spacing w:val="-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55024:2010</w:t>
      </w:r>
    </w:p>
    <w:p w14:paraId="5EE8CFE9" w14:textId="77777777" w:rsidR="005B34E9" w:rsidRDefault="005B34E9" w:rsidP="005B34E9">
      <w:pPr>
        <w:pStyle w:val="Nadpis2"/>
        <w:jc w:val="both"/>
      </w:pPr>
      <w:r>
        <w:t>Základní</w:t>
      </w:r>
      <w:r>
        <w:rPr>
          <w:spacing w:val="-5"/>
        </w:rPr>
        <w:t xml:space="preserve"> </w:t>
      </w:r>
      <w:r>
        <w:t>funkcionality</w:t>
      </w:r>
      <w:r>
        <w:rPr>
          <w:spacing w:val="-6"/>
        </w:rPr>
        <w:t xml:space="preserve"> </w:t>
      </w:r>
      <w:r>
        <w:t>záznamového</w:t>
      </w:r>
      <w:r>
        <w:rPr>
          <w:spacing w:val="-3"/>
        </w:rPr>
        <w:t xml:space="preserve"> </w:t>
      </w:r>
      <w:r>
        <w:t>zařízení:</w:t>
      </w:r>
    </w:p>
    <w:p w14:paraId="247D0486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right="198"/>
        <w:contextualSpacing w:val="0"/>
        <w:jc w:val="both"/>
      </w:pPr>
      <w:r>
        <w:t>Plně synchronní současný záznam z 1 až 4 připojených vstupů v plném FULL HD rozlišení</w:t>
      </w:r>
      <w:r>
        <w:rPr>
          <w:spacing w:val="1"/>
        </w:rPr>
        <w:t xml:space="preserve"> </w:t>
      </w:r>
      <w:r>
        <w:t>do jednoho synchronního video záznamu. Uživatelsky volitelný výběr záznamu vstupních</w:t>
      </w:r>
      <w:r>
        <w:rPr>
          <w:spacing w:val="-47"/>
        </w:rPr>
        <w:t xml:space="preserve"> </w:t>
      </w:r>
      <w:r>
        <w:t>zdrojů:</w:t>
      </w:r>
      <w:r>
        <w:rPr>
          <w:spacing w:val="-2"/>
        </w:rPr>
        <w:t xml:space="preserve"> </w:t>
      </w:r>
      <w:r>
        <w:t>1-3x</w:t>
      </w:r>
      <w:r>
        <w:rPr>
          <w:spacing w:val="-2"/>
        </w:rPr>
        <w:t xml:space="preserve"> </w:t>
      </w:r>
      <w:r>
        <w:t>vstup</w:t>
      </w:r>
      <w:r>
        <w:rPr>
          <w:spacing w:val="-1"/>
        </w:rPr>
        <w:t xml:space="preserve"> </w:t>
      </w:r>
      <w:r>
        <w:t>pro sálové</w:t>
      </w:r>
      <w:r>
        <w:rPr>
          <w:spacing w:val="-2"/>
        </w:rPr>
        <w:t xml:space="preserve"> </w:t>
      </w:r>
      <w:r>
        <w:t>modality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1x</w:t>
      </w:r>
      <w:r>
        <w:rPr>
          <w:spacing w:val="-3"/>
        </w:rPr>
        <w:t xml:space="preserve"> </w:t>
      </w:r>
      <w:r>
        <w:t>vstup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kameru</w:t>
      </w:r>
    </w:p>
    <w:p w14:paraId="6B234B37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67" w:lineRule="exact"/>
        <w:ind w:hanging="361"/>
        <w:contextualSpacing w:val="0"/>
        <w:jc w:val="both"/>
      </w:pPr>
      <w:r>
        <w:t>Tvorba</w:t>
      </w:r>
      <w:r>
        <w:rPr>
          <w:spacing w:val="-2"/>
        </w:rPr>
        <w:t xml:space="preserve"> </w:t>
      </w:r>
      <w:r>
        <w:t>statických</w:t>
      </w:r>
      <w:r>
        <w:rPr>
          <w:spacing w:val="-1"/>
        </w:rPr>
        <w:t xml:space="preserve"> </w:t>
      </w:r>
      <w:r>
        <w:t>snímků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4 připojených</w:t>
      </w:r>
      <w:r>
        <w:rPr>
          <w:spacing w:val="-4"/>
        </w:rPr>
        <w:t xml:space="preserve"> </w:t>
      </w:r>
      <w:r>
        <w:t>modalit</w:t>
      </w:r>
      <w:r>
        <w:rPr>
          <w:spacing w:val="-3"/>
        </w:rPr>
        <w:t xml:space="preserve"> </w:t>
      </w:r>
      <w:r>
        <w:t>ve stejný</w:t>
      </w:r>
      <w:r>
        <w:rPr>
          <w:spacing w:val="-4"/>
        </w:rPr>
        <w:t xml:space="preserve"> </w:t>
      </w:r>
      <w:r>
        <w:t>okamžik</w:t>
      </w:r>
    </w:p>
    <w:p w14:paraId="44096235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Volitelná</w:t>
      </w:r>
      <w:r>
        <w:rPr>
          <w:spacing w:val="-2"/>
        </w:rPr>
        <w:t xml:space="preserve"> </w:t>
      </w:r>
      <w:r>
        <w:t>délka</w:t>
      </w:r>
      <w:r>
        <w:rPr>
          <w:spacing w:val="-2"/>
        </w:rPr>
        <w:t xml:space="preserve"> </w:t>
      </w:r>
      <w:r>
        <w:t>záznamu</w:t>
      </w:r>
      <w:r>
        <w:rPr>
          <w:spacing w:val="-3"/>
        </w:rPr>
        <w:t xml:space="preserve"> </w:t>
      </w:r>
      <w:r>
        <w:t>(možnost</w:t>
      </w:r>
      <w:r>
        <w:rPr>
          <w:spacing w:val="-3"/>
        </w:rPr>
        <w:t xml:space="preserve"> </w:t>
      </w:r>
      <w:r>
        <w:t>kompletního</w:t>
      </w:r>
      <w:r>
        <w:rPr>
          <w:spacing w:val="-1"/>
        </w:rPr>
        <w:t xml:space="preserve"> </w:t>
      </w:r>
      <w:r>
        <w:t>záznamu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omezení</w:t>
      </w:r>
      <w:r>
        <w:rPr>
          <w:spacing w:val="1"/>
        </w:rPr>
        <w:t xml:space="preserve"> </w:t>
      </w:r>
      <w:r>
        <w:t>délky</w:t>
      </w:r>
      <w:r>
        <w:rPr>
          <w:spacing w:val="-3"/>
        </w:rPr>
        <w:t xml:space="preserve"> </w:t>
      </w:r>
      <w:r>
        <w:t>nebo</w:t>
      </w:r>
    </w:p>
    <w:p w14:paraId="37097461" w14:textId="77777777" w:rsidR="005B34E9" w:rsidRDefault="005B34E9" w:rsidP="005B34E9">
      <w:pPr>
        <w:pStyle w:val="Zkladntext"/>
        <w:jc w:val="both"/>
      </w:pPr>
      <w:r>
        <w:t>kapitolování</w:t>
      </w:r>
      <w:r>
        <w:rPr>
          <w:spacing w:val="-6"/>
        </w:rPr>
        <w:t xml:space="preserve"> </w:t>
      </w:r>
      <w:r>
        <w:t>(segmentování)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preferencí</w:t>
      </w:r>
      <w:r>
        <w:rPr>
          <w:spacing w:val="-3"/>
        </w:rPr>
        <w:t xml:space="preserve"> </w:t>
      </w:r>
      <w:r>
        <w:t>uživatele</w:t>
      </w:r>
    </w:p>
    <w:p w14:paraId="00C28103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Nahrávání</w:t>
      </w:r>
      <w:r>
        <w:rPr>
          <w:spacing w:val="-2"/>
        </w:rPr>
        <w:t xml:space="preserve"> </w:t>
      </w:r>
      <w:r>
        <w:t>na interní</w:t>
      </w:r>
      <w:r>
        <w:rPr>
          <w:spacing w:val="-1"/>
        </w:rPr>
        <w:t xml:space="preserve"> </w:t>
      </w:r>
      <w:r>
        <w:t>disk,</w:t>
      </w:r>
      <w:r>
        <w:rPr>
          <w:spacing w:val="1"/>
        </w:rPr>
        <w:t xml:space="preserve"> </w:t>
      </w:r>
      <w:r>
        <w:t>externí</w:t>
      </w:r>
      <w:r>
        <w:rPr>
          <w:spacing w:val="-2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t>flash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USB</w:t>
      </w:r>
      <w:r>
        <w:rPr>
          <w:spacing w:val="-1"/>
        </w:rPr>
        <w:t xml:space="preserve"> </w:t>
      </w:r>
      <w:r>
        <w:t>HDD</w:t>
      </w:r>
    </w:p>
    <w:p w14:paraId="40DC066A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right="167"/>
        <w:contextualSpacing w:val="0"/>
        <w:jc w:val="both"/>
      </w:pPr>
      <w:r>
        <w:t>Vytváření značek v průběhu aktivního záznamu nebo dodatečně kdykoliv po skončení,</w:t>
      </w:r>
      <w:r>
        <w:rPr>
          <w:spacing w:val="1"/>
        </w:rPr>
        <w:t xml:space="preserve"> </w:t>
      </w:r>
      <w:r>
        <w:t xml:space="preserve">jejich editace, </w:t>
      </w:r>
      <w:r>
        <w:lastRenderedPageBreak/>
        <w:t>pojmenování pro snadnou orientaci a pohyb v záznamu. Možnost ovládání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kamerové</w:t>
      </w:r>
      <w:r>
        <w:rPr>
          <w:spacing w:val="-3"/>
        </w:rPr>
        <w:t xml:space="preserve"> </w:t>
      </w:r>
      <w:r>
        <w:t>hlavy,</w:t>
      </w:r>
      <w:r>
        <w:rPr>
          <w:spacing w:val="-1"/>
        </w:rPr>
        <w:t xml:space="preserve"> </w:t>
      </w:r>
      <w:r>
        <w:t>nožním</w:t>
      </w:r>
      <w:r>
        <w:rPr>
          <w:spacing w:val="-2"/>
        </w:rPr>
        <w:t xml:space="preserve"> </w:t>
      </w:r>
      <w:r>
        <w:t>pedálem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jednotného</w:t>
      </w:r>
      <w:r>
        <w:rPr>
          <w:spacing w:val="-3"/>
        </w:rPr>
        <w:t xml:space="preserve"> </w:t>
      </w:r>
      <w:r>
        <w:t>uživatelského rozhraní</w:t>
      </w:r>
    </w:p>
    <w:p w14:paraId="53EEDE6F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Volitelná</w:t>
      </w:r>
      <w:r>
        <w:rPr>
          <w:spacing w:val="-4"/>
        </w:rPr>
        <w:t xml:space="preserve"> </w:t>
      </w:r>
      <w:r>
        <w:t>možnost</w:t>
      </w:r>
      <w:r>
        <w:rPr>
          <w:spacing w:val="-1"/>
        </w:rPr>
        <w:t xml:space="preserve"> </w:t>
      </w:r>
      <w:r>
        <w:t>nastavení funkcí</w:t>
      </w:r>
      <w:r>
        <w:rPr>
          <w:spacing w:val="-2"/>
        </w:rPr>
        <w:t xml:space="preserve"> </w:t>
      </w:r>
      <w:r>
        <w:t>signálu</w:t>
      </w:r>
      <w:r>
        <w:rPr>
          <w:spacing w:val="-3"/>
        </w:rPr>
        <w:t xml:space="preserve"> </w:t>
      </w:r>
      <w:r>
        <w:t>nožního</w:t>
      </w:r>
      <w:r>
        <w:rPr>
          <w:spacing w:val="-2"/>
        </w:rPr>
        <w:t xml:space="preserve"> </w:t>
      </w:r>
      <w:r>
        <w:t>spínače</w:t>
      </w:r>
      <w:r>
        <w:rPr>
          <w:spacing w:val="1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krátký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dlouhý</w:t>
      </w:r>
      <w:r>
        <w:rPr>
          <w:spacing w:val="-3"/>
        </w:rPr>
        <w:t xml:space="preserve"> </w:t>
      </w:r>
      <w:r>
        <w:t>stisk</w:t>
      </w:r>
    </w:p>
    <w:p w14:paraId="0DD82A09" w14:textId="77777777" w:rsidR="005B34E9" w:rsidRPr="00FC6864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80"/>
        <w:ind w:hanging="361"/>
        <w:contextualSpacing w:val="0"/>
        <w:jc w:val="both"/>
        <w:rPr>
          <w:sz w:val="22"/>
        </w:rPr>
      </w:pPr>
      <w:r>
        <w:t>Odesílání</w:t>
      </w:r>
      <w:r>
        <w:rPr>
          <w:spacing w:val="-2"/>
        </w:rPr>
        <w:t xml:space="preserve"> </w:t>
      </w:r>
      <w:r>
        <w:t>snímků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video záznamů</w:t>
      </w:r>
      <w:r>
        <w:rPr>
          <w:spacing w:val="-2"/>
        </w:rPr>
        <w:t xml:space="preserve"> </w:t>
      </w:r>
      <w:r>
        <w:t>do nemocniční</w:t>
      </w:r>
      <w:r>
        <w:rPr>
          <w:spacing w:val="-5"/>
        </w:rPr>
        <w:t xml:space="preserve"> </w:t>
      </w:r>
      <w:r>
        <w:t>sítě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integrace PACS</w:t>
      </w:r>
      <w:r>
        <w:rPr>
          <w:spacing w:val="-2"/>
        </w:rPr>
        <w:t xml:space="preserve"> </w:t>
      </w:r>
      <w:r>
        <w:t>(DICOM</w:t>
      </w:r>
      <w:r>
        <w:rPr>
          <w:spacing w:val="-3"/>
        </w:rPr>
        <w:t xml:space="preserve"> </w:t>
      </w:r>
      <w:r>
        <w:t>3.0), podpora</w:t>
      </w:r>
      <w:r w:rsidRPr="00FC6864">
        <w:rPr>
          <w:spacing w:val="-4"/>
        </w:rPr>
        <w:t xml:space="preserve"> </w:t>
      </w:r>
      <w:r>
        <w:t>více</w:t>
      </w:r>
      <w:r w:rsidRPr="00FC6864">
        <w:rPr>
          <w:spacing w:val="-2"/>
        </w:rPr>
        <w:t xml:space="preserve"> </w:t>
      </w:r>
      <w:r>
        <w:t>nezávislých</w:t>
      </w:r>
      <w:r w:rsidRPr="00FC6864">
        <w:rPr>
          <w:spacing w:val="-3"/>
        </w:rPr>
        <w:t xml:space="preserve"> </w:t>
      </w:r>
      <w:r>
        <w:t>PACS</w:t>
      </w:r>
      <w:r w:rsidRPr="00FC6864">
        <w:rPr>
          <w:spacing w:val="-2"/>
        </w:rPr>
        <w:t xml:space="preserve"> </w:t>
      </w:r>
      <w:r>
        <w:t>úložišť</w:t>
      </w:r>
    </w:p>
    <w:p w14:paraId="38D1495A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100"/>
        <w:contextualSpacing w:val="0"/>
        <w:jc w:val="both"/>
      </w:pPr>
      <w:r>
        <w:t>Manuální zadání plánu výkonů v uživatelském rozhraní nebo automatický příjem</w:t>
      </w:r>
      <w:r>
        <w:rPr>
          <w:spacing w:val="1"/>
        </w:rPr>
        <w:t xml:space="preserve"> </w:t>
      </w:r>
      <w:r>
        <w:t>pacientských</w:t>
      </w:r>
      <w:r>
        <w:rPr>
          <w:spacing w:val="-1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DICOM</w:t>
      </w:r>
      <w:r>
        <w:rPr>
          <w:spacing w:val="-5"/>
        </w:rPr>
        <w:t xml:space="preserve"> </w:t>
      </w:r>
      <w:r>
        <w:t>modality</w:t>
      </w:r>
      <w:r>
        <w:rPr>
          <w:spacing w:val="-2"/>
        </w:rPr>
        <w:t xml:space="preserve"> </w:t>
      </w:r>
      <w:r>
        <w:t>worklist / HL7.</w:t>
      </w:r>
      <w:r>
        <w:rPr>
          <w:spacing w:val="-1"/>
        </w:rPr>
        <w:t xml:space="preserve"> </w:t>
      </w:r>
      <w:r>
        <w:t>Vytváření</w:t>
      </w:r>
      <w:r>
        <w:rPr>
          <w:spacing w:val="-1"/>
        </w:rPr>
        <w:t xml:space="preserve"> </w:t>
      </w:r>
      <w:r>
        <w:t>plánu</w:t>
      </w:r>
      <w:r>
        <w:rPr>
          <w:spacing w:val="-3"/>
        </w:rPr>
        <w:t xml:space="preserve"> </w:t>
      </w:r>
      <w:r>
        <w:t>výkonů</w:t>
      </w:r>
      <w:r>
        <w:rPr>
          <w:spacing w:val="-2"/>
        </w:rPr>
        <w:t xml:space="preserve"> </w:t>
      </w:r>
      <w:r>
        <w:t>dle kalendáře</w:t>
      </w:r>
    </w:p>
    <w:p w14:paraId="71019BB5" w14:textId="021D9938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481"/>
        <w:contextualSpacing w:val="0"/>
        <w:jc w:val="both"/>
      </w:pPr>
      <w:r>
        <w:t>Videokonference – živé obrazové a duplexní audio spojení připojených modalit v plně</w:t>
      </w:r>
      <w:r>
        <w:rPr>
          <w:spacing w:val="-47"/>
        </w:rPr>
        <w:t xml:space="preserve"> </w:t>
      </w:r>
      <w:r>
        <w:t>synchronním vícestopém zobrazení. Možnost živého spojení mezi všemi připojenými</w:t>
      </w:r>
      <w:r>
        <w:rPr>
          <w:spacing w:val="1"/>
        </w:rPr>
        <w:t xml:space="preserve"> </w:t>
      </w:r>
      <w:r>
        <w:t>jednotkami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sály</w:t>
      </w:r>
      <w:r>
        <w:rPr>
          <w:spacing w:val="1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v interní</w:t>
      </w:r>
      <w:r>
        <w:rPr>
          <w:spacing w:val="-4"/>
        </w:rPr>
        <w:t xml:space="preserve"> </w:t>
      </w:r>
      <w:r>
        <w:t>síti</w:t>
      </w:r>
      <w:r>
        <w:rPr>
          <w:spacing w:val="-2"/>
        </w:rPr>
        <w:t xml:space="preserve"> </w:t>
      </w:r>
      <w:r>
        <w:t>zdravotnického zařízení.</w:t>
      </w:r>
      <w:r>
        <w:rPr>
          <w:spacing w:val="-2"/>
        </w:rPr>
        <w:t xml:space="preserve"> </w:t>
      </w:r>
      <w:r>
        <w:t>Ovládání</w:t>
      </w:r>
      <w:r>
        <w:rPr>
          <w:spacing w:val="-2"/>
        </w:rPr>
        <w:t xml:space="preserve"> </w:t>
      </w:r>
      <w:r>
        <w:t>streamu z</w:t>
      </w:r>
      <w:r w:rsidRPr="005B34E9">
        <w:rPr>
          <w:spacing w:val="-3"/>
        </w:rPr>
        <w:t xml:space="preserve"> </w:t>
      </w:r>
      <w:r>
        <w:t>jednotného</w:t>
      </w:r>
      <w:r w:rsidRPr="005B34E9">
        <w:rPr>
          <w:spacing w:val="-1"/>
        </w:rPr>
        <w:t xml:space="preserve"> </w:t>
      </w:r>
      <w:r>
        <w:t>uživatelského</w:t>
      </w:r>
      <w:r w:rsidRPr="005B34E9">
        <w:rPr>
          <w:spacing w:val="-3"/>
        </w:rPr>
        <w:t xml:space="preserve"> </w:t>
      </w:r>
      <w:r>
        <w:t>rozhraní</w:t>
      </w:r>
      <w:r w:rsidRPr="005B34E9">
        <w:rPr>
          <w:spacing w:val="-2"/>
        </w:rPr>
        <w:t xml:space="preserve"> </w:t>
      </w:r>
      <w:r>
        <w:t>systému</w:t>
      </w:r>
      <w:r w:rsidRPr="005B34E9">
        <w:rPr>
          <w:spacing w:val="-2"/>
        </w:rPr>
        <w:t xml:space="preserve"> </w:t>
      </w:r>
      <w:r>
        <w:t>bez</w:t>
      </w:r>
      <w:r w:rsidRPr="005B34E9">
        <w:rPr>
          <w:spacing w:val="-1"/>
        </w:rPr>
        <w:t xml:space="preserve"> </w:t>
      </w:r>
      <w:r>
        <w:t>nutnosti</w:t>
      </w:r>
      <w:r w:rsidRPr="005B34E9">
        <w:rPr>
          <w:spacing w:val="-2"/>
        </w:rPr>
        <w:t xml:space="preserve"> </w:t>
      </w:r>
      <w:r>
        <w:t>používat</w:t>
      </w:r>
      <w:r w:rsidRPr="005B34E9">
        <w:rPr>
          <w:spacing w:val="-4"/>
        </w:rPr>
        <w:t xml:space="preserve"> </w:t>
      </w:r>
      <w:r>
        <w:t>aplikace</w:t>
      </w:r>
      <w:r w:rsidRPr="005B34E9">
        <w:rPr>
          <w:spacing w:val="-1"/>
        </w:rPr>
        <w:t xml:space="preserve"> </w:t>
      </w:r>
      <w:r>
        <w:t>třetích</w:t>
      </w:r>
      <w:r w:rsidRPr="005B34E9">
        <w:rPr>
          <w:spacing w:val="-3"/>
        </w:rPr>
        <w:t xml:space="preserve"> </w:t>
      </w:r>
      <w:r>
        <w:t>stran</w:t>
      </w:r>
    </w:p>
    <w:p w14:paraId="65BF6EBB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409"/>
        <w:contextualSpacing w:val="0"/>
        <w:jc w:val="both"/>
      </w:pPr>
      <w:r>
        <w:t>Živé synchronní zobrazení streamu z až čtyř video signálů v matici (matrix, PbP), single</w:t>
      </w:r>
      <w:r>
        <w:rPr>
          <w:spacing w:val="-47"/>
        </w:rPr>
        <w:t xml:space="preserve"> </w:t>
      </w:r>
      <w:r>
        <w:t>picture nebo picture in picture (PiP). Každý účastník hovoru si může nastavit zobrazení</w:t>
      </w:r>
      <w:r>
        <w:rPr>
          <w:spacing w:val="-47"/>
        </w:rPr>
        <w:t xml:space="preserve"> </w:t>
      </w:r>
      <w:r>
        <w:t>nezávisle</w:t>
      </w:r>
    </w:p>
    <w:p w14:paraId="7C07DF0F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248"/>
        <w:contextualSpacing w:val="0"/>
        <w:jc w:val="both"/>
      </w:pPr>
      <w:r>
        <w:t>Ovládání záznamu START/STOP/ZNAČKY ručně z kamerové hlavy, nožním pedálem nebo</w:t>
      </w:r>
      <w:r>
        <w:rPr>
          <w:spacing w:val="-47"/>
        </w:rPr>
        <w:t xml:space="preserve"> </w:t>
      </w:r>
      <w:r>
        <w:t>prostřednictvím jednotného</w:t>
      </w:r>
      <w:r>
        <w:rPr>
          <w:spacing w:val="1"/>
        </w:rPr>
        <w:t xml:space="preserve"> </w:t>
      </w:r>
      <w:r>
        <w:t>uživatelského</w:t>
      </w:r>
      <w:r>
        <w:rPr>
          <w:spacing w:val="-2"/>
        </w:rPr>
        <w:t xml:space="preserve"> </w:t>
      </w:r>
      <w:r>
        <w:t>rozhraní aplikace</w:t>
      </w:r>
    </w:p>
    <w:p w14:paraId="55054E90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Editace</w:t>
      </w:r>
      <w:r>
        <w:rPr>
          <w:spacing w:val="-2"/>
        </w:rPr>
        <w:t xml:space="preserve"> </w:t>
      </w:r>
      <w:r>
        <w:t>pacientských</w:t>
      </w:r>
      <w:r>
        <w:rPr>
          <w:spacing w:val="-4"/>
        </w:rPr>
        <w:t xml:space="preserve"> </w:t>
      </w:r>
      <w:r>
        <w:t>metadat</w:t>
      </w:r>
      <w:r>
        <w:rPr>
          <w:spacing w:val="-1"/>
        </w:rPr>
        <w:t xml:space="preserve"> </w:t>
      </w:r>
      <w:r>
        <w:t>kdykoliv po</w:t>
      </w:r>
      <w:r>
        <w:rPr>
          <w:spacing w:val="-3"/>
        </w:rPr>
        <w:t xml:space="preserve"> </w:t>
      </w:r>
      <w:r>
        <w:t>skončení</w:t>
      </w:r>
      <w:r>
        <w:rPr>
          <w:spacing w:val="-5"/>
        </w:rPr>
        <w:t xml:space="preserve"> </w:t>
      </w:r>
      <w:r>
        <w:t>výkonu</w:t>
      </w:r>
    </w:p>
    <w:p w14:paraId="47A3DDED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right="157"/>
        <w:contextualSpacing w:val="0"/>
        <w:jc w:val="both"/>
      </w:pPr>
      <w:r>
        <w:t>Editace, střih a spojení záznamů s možností automatického střihu na základě vložených</w:t>
      </w:r>
      <w:r>
        <w:rPr>
          <w:spacing w:val="1"/>
        </w:rPr>
        <w:t xml:space="preserve"> </w:t>
      </w:r>
      <w:r>
        <w:t>značek je možno vytvářet na záznamovém zařízení nebo webovém uživatelském rozhraní</w:t>
      </w:r>
      <w:r>
        <w:rPr>
          <w:spacing w:val="-47"/>
        </w:rPr>
        <w:t xml:space="preserve"> </w:t>
      </w:r>
      <w:r>
        <w:t>kdykoliv po skončení</w:t>
      </w:r>
      <w:r>
        <w:rPr>
          <w:spacing w:val="-2"/>
        </w:rPr>
        <w:t xml:space="preserve"> </w:t>
      </w:r>
      <w:r>
        <w:t>výkonu.</w:t>
      </w:r>
      <w:r>
        <w:rPr>
          <w:spacing w:val="-1"/>
        </w:rPr>
        <w:t xml:space="preserve"> </w:t>
      </w:r>
      <w:r>
        <w:t>Nedestruktivní</w:t>
      </w:r>
      <w:r>
        <w:rPr>
          <w:spacing w:val="-1"/>
        </w:rPr>
        <w:t xml:space="preserve"> </w:t>
      </w:r>
      <w:r>
        <w:t>funkce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zachováním</w:t>
      </w:r>
      <w:r>
        <w:rPr>
          <w:spacing w:val="-1"/>
        </w:rPr>
        <w:t xml:space="preserve"> </w:t>
      </w:r>
      <w:r>
        <w:t>původních</w:t>
      </w:r>
      <w:r>
        <w:rPr>
          <w:spacing w:val="-2"/>
        </w:rPr>
        <w:t xml:space="preserve"> </w:t>
      </w:r>
      <w:r>
        <w:t>dat</w:t>
      </w:r>
    </w:p>
    <w:p w14:paraId="7485B159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3" w:line="235" w:lineRule="auto"/>
        <w:ind w:right="304"/>
        <w:contextualSpacing w:val="0"/>
        <w:jc w:val="both"/>
      </w:pPr>
      <w:r>
        <w:t>Export kdykoliv po ukončení výkonu s možností anonymizace dat (přes USB nebo síťové</w:t>
      </w:r>
      <w:r>
        <w:rPr>
          <w:spacing w:val="-47"/>
        </w:rPr>
        <w:t xml:space="preserve"> </w:t>
      </w:r>
      <w:r>
        <w:t>rozhraní)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volitelným</w:t>
      </w:r>
      <w:r>
        <w:rPr>
          <w:spacing w:val="1"/>
        </w:rPr>
        <w:t xml:space="preserve"> </w:t>
      </w:r>
      <w:r>
        <w:t>nastavením</w:t>
      </w:r>
      <w:r>
        <w:rPr>
          <w:spacing w:val="2"/>
        </w:rPr>
        <w:t xml:space="preserve"> </w:t>
      </w:r>
      <w:r>
        <w:t>názvů</w:t>
      </w:r>
      <w:r>
        <w:rPr>
          <w:spacing w:val="-3"/>
        </w:rPr>
        <w:t xml:space="preserve"> </w:t>
      </w:r>
      <w:r>
        <w:t>exportovaných záznamů</w:t>
      </w:r>
    </w:p>
    <w:p w14:paraId="47F1A4E2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Vytváření</w:t>
      </w:r>
      <w:r>
        <w:rPr>
          <w:spacing w:val="-2"/>
        </w:rPr>
        <w:t xml:space="preserve"> </w:t>
      </w:r>
      <w:r>
        <w:t>reportů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odeslání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uložení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pacientské</w:t>
      </w:r>
      <w:r>
        <w:rPr>
          <w:spacing w:val="-2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formátu</w:t>
      </w:r>
      <w:r>
        <w:rPr>
          <w:spacing w:val="-3"/>
        </w:rPr>
        <w:t xml:space="preserve"> </w:t>
      </w:r>
      <w:r>
        <w:t>.pdf</w:t>
      </w:r>
    </w:p>
    <w:p w14:paraId="1C4F4E31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Možnost</w:t>
      </w:r>
      <w:r>
        <w:rPr>
          <w:spacing w:val="-3"/>
        </w:rPr>
        <w:t xml:space="preserve"> </w:t>
      </w:r>
      <w:r>
        <w:t>exportu</w:t>
      </w:r>
      <w:r>
        <w:rPr>
          <w:spacing w:val="-3"/>
        </w:rPr>
        <w:t xml:space="preserve"> </w:t>
      </w:r>
      <w:r>
        <w:t>vybraných</w:t>
      </w:r>
      <w:r>
        <w:rPr>
          <w:spacing w:val="-3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tabulkového</w:t>
      </w:r>
      <w:r>
        <w:rPr>
          <w:spacing w:val="-1"/>
        </w:rPr>
        <w:t xml:space="preserve"> </w:t>
      </w:r>
      <w:r>
        <w:t>editoru</w:t>
      </w:r>
    </w:p>
    <w:p w14:paraId="29776A58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579"/>
        <w:contextualSpacing w:val="0"/>
        <w:jc w:val="both"/>
      </w:pPr>
      <w:r>
        <w:t>Možnost vytvářet a editovat seznamy lékařů a výkonů s přizpůsobením konkrétnímu</w:t>
      </w:r>
      <w:r>
        <w:rPr>
          <w:spacing w:val="-47"/>
        </w:rPr>
        <w:t xml:space="preserve"> </w:t>
      </w:r>
      <w:r>
        <w:t>oddělení nebo</w:t>
      </w:r>
      <w:r>
        <w:rPr>
          <w:spacing w:val="1"/>
        </w:rPr>
        <w:t xml:space="preserve"> </w:t>
      </w:r>
      <w:r>
        <w:t>zařízení</w:t>
      </w:r>
    </w:p>
    <w:p w14:paraId="653782D0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997"/>
        <w:contextualSpacing w:val="0"/>
        <w:jc w:val="both"/>
      </w:pPr>
      <w:r>
        <w:t>Podpora připojení audio techniky pro záznam zvuku, online konferenční spojení</w:t>
      </w:r>
      <w:r>
        <w:rPr>
          <w:spacing w:val="-47"/>
        </w:rPr>
        <w:t xml:space="preserve"> </w:t>
      </w:r>
      <w:r>
        <w:t>(mikrofony,</w:t>
      </w:r>
      <w:r>
        <w:rPr>
          <w:spacing w:val="-1"/>
        </w:rPr>
        <w:t xml:space="preserve"> </w:t>
      </w:r>
      <w:r>
        <w:t>náhlavní soupravy,</w:t>
      </w:r>
      <w:r>
        <w:rPr>
          <w:spacing w:val="-1"/>
        </w:rPr>
        <w:t xml:space="preserve"> </w:t>
      </w:r>
      <w:r>
        <w:t>reproduktory a</w:t>
      </w:r>
      <w:r>
        <w:rPr>
          <w:spacing w:val="-3"/>
        </w:rPr>
        <w:t xml:space="preserve"> </w:t>
      </w:r>
      <w:r>
        <w:t>sluchátka)</w:t>
      </w:r>
    </w:p>
    <w:p w14:paraId="1DA26565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Možnost</w:t>
      </w:r>
      <w:r>
        <w:rPr>
          <w:spacing w:val="-1"/>
        </w:rPr>
        <w:t xml:space="preserve"> </w:t>
      </w:r>
      <w:r>
        <w:t>rozšíření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směrování</w:t>
      </w:r>
      <w:r>
        <w:rPr>
          <w:spacing w:val="-1"/>
        </w:rPr>
        <w:t xml:space="preserve"> </w:t>
      </w:r>
      <w:r>
        <w:t>signálů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libovolné</w:t>
      </w:r>
      <w:r>
        <w:rPr>
          <w:spacing w:val="-1"/>
        </w:rPr>
        <w:t xml:space="preserve"> </w:t>
      </w:r>
      <w:r>
        <w:t>sálové</w:t>
      </w:r>
      <w:r>
        <w:rPr>
          <w:spacing w:val="-3"/>
        </w:rPr>
        <w:t xml:space="preserve"> </w:t>
      </w:r>
      <w:r>
        <w:t>monitory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ovládáním</w:t>
      </w:r>
    </w:p>
    <w:p w14:paraId="7A188285" w14:textId="77777777" w:rsidR="005B34E9" w:rsidRDefault="005B34E9" w:rsidP="005B34E9">
      <w:pPr>
        <w:pStyle w:val="Zkladntext"/>
        <w:jc w:val="both"/>
      </w:pPr>
      <w:r>
        <w:t>v</w:t>
      </w:r>
      <w:r>
        <w:rPr>
          <w:spacing w:val="-2"/>
        </w:rPr>
        <w:t xml:space="preserve"> </w:t>
      </w:r>
      <w:r>
        <w:t>jednotném</w:t>
      </w:r>
      <w:r>
        <w:rPr>
          <w:spacing w:val="-1"/>
        </w:rPr>
        <w:t xml:space="preserve"> </w:t>
      </w:r>
      <w:r>
        <w:t>rozhraní</w:t>
      </w:r>
      <w:r>
        <w:rPr>
          <w:spacing w:val="-2"/>
        </w:rPr>
        <w:t xml:space="preserve"> </w:t>
      </w:r>
      <w:r>
        <w:t>aplikace</w:t>
      </w:r>
    </w:p>
    <w:p w14:paraId="19541650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67" w:lineRule="exact"/>
        <w:ind w:hanging="361"/>
        <w:contextualSpacing w:val="0"/>
        <w:jc w:val="both"/>
      </w:pPr>
      <w:r>
        <w:t>Záznamy</w:t>
      </w:r>
      <w:r>
        <w:rPr>
          <w:spacing w:val="-2"/>
        </w:rPr>
        <w:t xml:space="preserve"> </w:t>
      </w:r>
      <w:r>
        <w:t>lze editovat</w:t>
      </w:r>
      <w:r>
        <w:rPr>
          <w:spacing w:val="-3"/>
        </w:rPr>
        <w:t xml:space="preserve"> </w:t>
      </w:r>
      <w:r>
        <w:t>kdykoliv bez</w:t>
      </w:r>
      <w:r>
        <w:rPr>
          <w:spacing w:val="-2"/>
        </w:rPr>
        <w:t xml:space="preserve"> </w:t>
      </w:r>
      <w:r>
        <w:t>nutnosti</w:t>
      </w:r>
      <w:r>
        <w:rPr>
          <w:spacing w:val="-3"/>
        </w:rPr>
        <w:t xml:space="preserve"> </w:t>
      </w:r>
      <w:r>
        <w:t>odeslání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PACS</w:t>
      </w:r>
    </w:p>
    <w:p w14:paraId="49E8C76A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609"/>
        <w:contextualSpacing w:val="0"/>
        <w:jc w:val="both"/>
      </w:pPr>
      <w:r>
        <w:t>Možnost vytváření snímků v rámci probíhajícího výkonu i následně z již vytvořeného</w:t>
      </w:r>
      <w:r>
        <w:rPr>
          <w:spacing w:val="-47"/>
        </w:rPr>
        <w:t xml:space="preserve"> </w:t>
      </w:r>
      <w:r>
        <w:t>záznamu</w:t>
      </w:r>
    </w:p>
    <w:p w14:paraId="02370ADF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126"/>
        <w:contextualSpacing w:val="0"/>
        <w:jc w:val="both"/>
      </w:pPr>
      <w:r>
        <w:t>Synchronní přehrávání záznamů až čtyř video signálů v matici (matrix, PbP), single picture</w:t>
      </w:r>
      <w:r>
        <w:rPr>
          <w:spacing w:val="-47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in picture</w:t>
      </w:r>
      <w:r>
        <w:rPr>
          <w:spacing w:val="1"/>
        </w:rPr>
        <w:t xml:space="preserve"> </w:t>
      </w:r>
      <w:r>
        <w:t>(PiP)</w:t>
      </w:r>
    </w:p>
    <w:p w14:paraId="14A8CCEE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Import</w:t>
      </w:r>
      <w:r>
        <w:rPr>
          <w:spacing w:val="-4"/>
        </w:rPr>
        <w:t xml:space="preserve"> </w:t>
      </w:r>
      <w:r>
        <w:t>snímků,</w:t>
      </w:r>
      <w:r>
        <w:rPr>
          <w:spacing w:val="-1"/>
        </w:rPr>
        <w:t xml:space="preserve"> </w:t>
      </w:r>
      <w:r>
        <w:t>záznamů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dokumentů</w:t>
      </w:r>
      <w:r>
        <w:rPr>
          <w:spacing w:val="-1"/>
        </w:rPr>
        <w:t xml:space="preserve"> </w:t>
      </w:r>
      <w:r>
        <w:t>(.JPEG,</w:t>
      </w:r>
      <w:r>
        <w:rPr>
          <w:spacing w:val="-1"/>
        </w:rPr>
        <w:t xml:space="preserve"> </w:t>
      </w:r>
      <w:r>
        <w:t>.PDF,</w:t>
      </w:r>
      <w:r>
        <w:rPr>
          <w:spacing w:val="-4"/>
        </w:rPr>
        <w:t xml:space="preserve"> </w:t>
      </w:r>
      <w:r>
        <w:t>.MP4)</w:t>
      </w:r>
      <w:r>
        <w:rPr>
          <w:spacing w:val="-2"/>
        </w:rPr>
        <w:t xml:space="preserve"> </w:t>
      </w:r>
      <w:r>
        <w:t>k pacientským</w:t>
      </w:r>
      <w:r>
        <w:rPr>
          <w:spacing w:val="-3"/>
        </w:rPr>
        <w:t xml:space="preserve"> </w:t>
      </w:r>
      <w:r>
        <w:t>záznamům</w:t>
      </w:r>
      <w:r>
        <w:rPr>
          <w:spacing w:val="-3"/>
        </w:rPr>
        <w:t xml:space="preserve"> </w:t>
      </w:r>
      <w:r>
        <w:t>a</w:t>
      </w:r>
    </w:p>
    <w:p w14:paraId="2ACA779E" w14:textId="77777777" w:rsidR="005B34E9" w:rsidRDefault="005B34E9" w:rsidP="005B34E9">
      <w:pPr>
        <w:pStyle w:val="Zkladntext"/>
        <w:jc w:val="both"/>
      </w:pPr>
      <w:r>
        <w:t>export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DICOM/PACS</w:t>
      </w:r>
    </w:p>
    <w:p w14:paraId="345BB8DF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Archivace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katalogizace</w:t>
      </w:r>
      <w:r>
        <w:rPr>
          <w:spacing w:val="-2"/>
        </w:rPr>
        <w:t xml:space="preserve"> </w:t>
      </w:r>
      <w:r>
        <w:t>obrazové</w:t>
      </w:r>
      <w:r>
        <w:rPr>
          <w:spacing w:val="-3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volitelných</w:t>
      </w:r>
      <w:r>
        <w:rPr>
          <w:spacing w:val="-1"/>
        </w:rPr>
        <w:t xml:space="preserve"> </w:t>
      </w:r>
      <w:r>
        <w:t>příznaků</w:t>
      </w:r>
    </w:p>
    <w:p w14:paraId="3DD02000" w14:textId="77777777" w:rsidR="005B34E9" w:rsidRDefault="005B34E9" w:rsidP="005B34E9">
      <w:pPr>
        <w:pStyle w:val="Zkladntext"/>
        <w:jc w:val="both"/>
      </w:pPr>
      <w:r>
        <w:t>s</w:t>
      </w:r>
      <w:r>
        <w:rPr>
          <w:spacing w:val="-2"/>
        </w:rPr>
        <w:t xml:space="preserve"> </w:t>
      </w:r>
      <w:r>
        <w:t>možností</w:t>
      </w:r>
      <w:r>
        <w:rPr>
          <w:spacing w:val="-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záznamy</w:t>
      </w:r>
      <w:r>
        <w:rPr>
          <w:spacing w:val="-2"/>
        </w:rPr>
        <w:t xml:space="preserve"> </w:t>
      </w:r>
      <w:r>
        <w:t>zpětně doplnit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zařadit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pacientské dokumentace</w:t>
      </w:r>
    </w:p>
    <w:p w14:paraId="7468636F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Zabezpečený</w:t>
      </w:r>
      <w:r>
        <w:rPr>
          <w:spacing w:val="-4"/>
        </w:rPr>
        <w:t xml:space="preserve"> </w:t>
      </w:r>
      <w:r>
        <w:t>přístup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archivu</w:t>
      </w:r>
      <w:r>
        <w:rPr>
          <w:spacing w:val="-2"/>
        </w:rPr>
        <w:t xml:space="preserve"> </w:t>
      </w:r>
      <w:r>
        <w:t>pacientských</w:t>
      </w:r>
      <w:r>
        <w:rPr>
          <w:spacing w:val="-1"/>
        </w:rPr>
        <w:t xml:space="preserve"> </w:t>
      </w:r>
      <w:r>
        <w:t>záznamů</w:t>
      </w:r>
    </w:p>
    <w:p w14:paraId="63BB8572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377"/>
        <w:contextualSpacing w:val="0"/>
        <w:jc w:val="both"/>
      </w:pPr>
      <w:r>
        <w:t>Vyhledávání záznamů v archivu dle pokročilé filtrace: Datum výkonu, Jméno a Příjmení</w:t>
      </w:r>
      <w:r>
        <w:rPr>
          <w:spacing w:val="-47"/>
        </w:rPr>
        <w:t xml:space="preserve"> </w:t>
      </w:r>
      <w:r>
        <w:t>pacienta, RČ, IČ, narození, Vyšetření, Kód diagnózy, Výkon, Oddělení, Stanice, Lékař /</w:t>
      </w:r>
      <w:r>
        <w:rPr>
          <w:spacing w:val="1"/>
        </w:rPr>
        <w:t xml:space="preserve"> </w:t>
      </w:r>
      <w:r>
        <w:t>Operatér,</w:t>
      </w:r>
      <w:r>
        <w:rPr>
          <w:spacing w:val="-4"/>
        </w:rPr>
        <w:t xml:space="preserve"> </w:t>
      </w:r>
      <w:r>
        <w:t>Typ</w:t>
      </w:r>
      <w:r>
        <w:rPr>
          <w:spacing w:val="-1"/>
        </w:rPr>
        <w:t xml:space="preserve"> </w:t>
      </w:r>
      <w:r>
        <w:t>záznamu</w:t>
      </w:r>
    </w:p>
    <w:p w14:paraId="2BFB4473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67" w:lineRule="exact"/>
        <w:ind w:hanging="361"/>
        <w:contextualSpacing w:val="0"/>
        <w:jc w:val="both"/>
      </w:pPr>
      <w:r>
        <w:t>Porovnávání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snímků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záznamů</w:t>
      </w:r>
    </w:p>
    <w:p w14:paraId="617DC80B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Možnost</w:t>
      </w:r>
      <w:r>
        <w:rPr>
          <w:spacing w:val="-2"/>
        </w:rPr>
        <w:t xml:space="preserve"> </w:t>
      </w:r>
      <w:r>
        <w:t>automatického</w:t>
      </w:r>
      <w:r>
        <w:rPr>
          <w:spacing w:val="-4"/>
        </w:rPr>
        <w:t xml:space="preserve"> </w:t>
      </w:r>
      <w:r>
        <w:t>mazání</w:t>
      </w:r>
      <w:r>
        <w:rPr>
          <w:spacing w:val="-3"/>
        </w:rPr>
        <w:t xml:space="preserve"> </w:t>
      </w:r>
      <w:r>
        <w:t>starých</w:t>
      </w:r>
      <w:r>
        <w:rPr>
          <w:spacing w:val="-2"/>
        </w:rPr>
        <w:t xml:space="preserve"> </w:t>
      </w:r>
      <w:r>
        <w:t>záznamů</w:t>
      </w:r>
    </w:p>
    <w:p w14:paraId="317026CA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181"/>
        <w:contextualSpacing w:val="0"/>
        <w:jc w:val="both"/>
      </w:pPr>
      <w:r>
        <w:t>Automatická oboustranná synchronizace vytvořených záznamů s centrálním archivačním</w:t>
      </w:r>
      <w:r>
        <w:rPr>
          <w:spacing w:val="-47"/>
        </w:rPr>
        <w:t xml:space="preserve"> </w:t>
      </w:r>
      <w:r>
        <w:t>serverem</w:t>
      </w:r>
      <w:r>
        <w:rPr>
          <w:spacing w:val="-1"/>
        </w:rPr>
        <w:t xml:space="preserve"> </w:t>
      </w:r>
      <w:r>
        <w:t>ihned</w:t>
      </w:r>
      <w:r>
        <w:rPr>
          <w:spacing w:val="-1"/>
        </w:rPr>
        <w:t xml:space="preserve"> </w:t>
      </w:r>
      <w:r>
        <w:t>po ukončení</w:t>
      </w:r>
      <w:r>
        <w:rPr>
          <w:spacing w:val="-1"/>
        </w:rPr>
        <w:t xml:space="preserve"> </w:t>
      </w:r>
      <w:r>
        <w:t>záznamu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nutnosti</w:t>
      </w:r>
      <w:r>
        <w:rPr>
          <w:spacing w:val="-1"/>
        </w:rPr>
        <w:t xml:space="preserve"> </w:t>
      </w:r>
      <w:r>
        <w:t>uzavírání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manuálního</w:t>
      </w:r>
      <w:r>
        <w:rPr>
          <w:spacing w:val="-2"/>
        </w:rPr>
        <w:t xml:space="preserve"> </w:t>
      </w:r>
      <w:r>
        <w:t>exportu.</w:t>
      </w:r>
    </w:p>
    <w:p w14:paraId="368CD03A" w14:textId="77777777" w:rsidR="005B34E9" w:rsidRDefault="005B34E9" w:rsidP="005B34E9">
      <w:pPr>
        <w:pStyle w:val="Zkladntext"/>
        <w:spacing w:before="1"/>
        <w:jc w:val="both"/>
      </w:pPr>
      <w:r>
        <w:t>Přístup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archivu</w:t>
      </w:r>
      <w:r>
        <w:rPr>
          <w:spacing w:val="-3"/>
        </w:rPr>
        <w:t xml:space="preserve"> </w:t>
      </w:r>
      <w:r>
        <w:t>centrálního</w:t>
      </w:r>
      <w:r>
        <w:rPr>
          <w:spacing w:val="-1"/>
        </w:rPr>
        <w:t xml:space="preserve"> </w:t>
      </w:r>
      <w:r>
        <w:t>serveru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záznamové</w:t>
      </w:r>
      <w:r>
        <w:rPr>
          <w:spacing w:val="-1"/>
        </w:rPr>
        <w:t xml:space="preserve"> </w:t>
      </w:r>
      <w:r>
        <w:t>jednotky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webového</w:t>
      </w:r>
      <w:r>
        <w:rPr>
          <w:spacing w:val="-1"/>
        </w:rPr>
        <w:t xml:space="preserve"> </w:t>
      </w:r>
      <w:r>
        <w:t>rozhraní</w:t>
      </w:r>
    </w:p>
    <w:p w14:paraId="531D076D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Plná</w:t>
      </w:r>
      <w:r>
        <w:rPr>
          <w:spacing w:val="-3"/>
        </w:rPr>
        <w:t xml:space="preserve"> </w:t>
      </w:r>
      <w:r>
        <w:t>podpora</w:t>
      </w:r>
      <w:r>
        <w:rPr>
          <w:spacing w:val="-2"/>
        </w:rPr>
        <w:t xml:space="preserve"> </w:t>
      </w:r>
      <w:r>
        <w:t>zabezpečení</w:t>
      </w:r>
      <w:r>
        <w:rPr>
          <w:spacing w:val="-4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šifrovacím</w:t>
      </w:r>
      <w:r>
        <w:rPr>
          <w:spacing w:val="-1"/>
        </w:rPr>
        <w:t xml:space="preserve"> </w:t>
      </w:r>
      <w:r>
        <w:t>nástrojem</w:t>
      </w:r>
      <w:r>
        <w:rPr>
          <w:spacing w:val="-1"/>
        </w:rPr>
        <w:t xml:space="preserve"> </w:t>
      </w:r>
      <w:r>
        <w:t>Bitlocker</w:t>
      </w:r>
    </w:p>
    <w:p w14:paraId="1BB2CFF2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38"/>
        <w:ind w:right="347"/>
        <w:contextualSpacing w:val="0"/>
        <w:jc w:val="both"/>
      </w:pPr>
      <w:r>
        <w:t>Licence bez časového omezení přechází v okamžiku nákupu do majetku nemocnice bez</w:t>
      </w:r>
      <w:r>
        <w:rPr>
          <w:spacing w:val="-47"/>
        </w:rPr>
        <w:t xml:space="preserve"> </w:t>
      </w:r>
      <w:r>
        <w:t>dodatečných poplatků</w:t>
      </w:r>
    </w:p>
    <w:p w14:paraId="35E0273E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Ovládání</w:t>
      </w:r>
      <w:r>
        <w:rPr>
          <w:spacing w:val="-5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funkcí</w:t>
      </w:r>
      <w:r>
        <w:rPr>
          <w:spacing w:val="-3"/>
        </w:rPr>
        <w:t xml:space="preserve"> </w:t>
      </w:r>
      <w:r>
        <w:t>prostřednictvím</w:t>
      </w:r>
      <w:r>
        <w:rPr>
          <w:spacing w:val="-1"/>
        </w:rPr>
        <w:t xml:space="preserve"> </w:t>
      </w:r>
      <w:r>
        <w:t>jednotného</w:t>
      </w:r>
      <w:r>
        <w:rPr>
          <w:spacing w:val="-1"/>
        </w:rPr>
        <w:t xml:space="preserve"> </w:t>
      </w:r>
      <w:r>
        <w:t>uživatelského</w:t>
      </w:r>
      <w:r>
        <w:rPr>
          <w:spacing w:val="-2"/>
        </w:rPr>
        <w:t xml:space="preserve"> </w:t>
      </w:r>
      <w:r>
        <w:t>rozhraní</w:t>
      </w:r>
      <w:r>
        <w:rPr>
          <w:spacing w:val="-3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plně v</w:t>
      </w:r>
      <w:r w:rsidRPr="00FC6864">
        <w:rPr>
          <w:spacing w:val="-1"/>
        </w:rPr>
        <w:t xml:space="preserve"> </w:t>
      </w:r>
      <w:r>
        <w:t>českém jazyce</w:t>
      </w:r>
    </w:p>
    <w:p w14:paraId="734E556E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56"/>
        <w:ind w:right="103"/>
        <w:contextualSpacing w:val="0"/>
        <w:jc w:val="both"/>
        <w:rPr>
          <w:sz w:val="22"/>
        </w:rPr>
      </w:pPr>
      <w:r>
        <w:t>Plná podpora a integrace do centrálního archivačního systému M2 s možností budoucího</w:t>
      </w:r>
      <w:r>
        <w:rPr>
          <w:spacing w:val="1"/>
        </w:rPr>
        <w:t xml:space="preserve"> </w:t>
      </w:r>
      <w:r>
        <w:t>rozšiřování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záznamové jednotky,</w:t>
      </w:r>
      <w:r>
        <w:rPr>
          <w:spacing w:val="-4"/>
        </w:rPr>
        <w:t xml:space="preserve"> </w:t>
      </w:r>
      <w:r>
        <w:t>moduly</w:t>
      </w:r>
      <w:r>
        <w:rPr>
          <w:spacing w:val="-1"/>
        </w:rPr>
        <w:t xml:space="preserve"> </w:t>
      </w:r>
      <w:r>
        <w:t>aplikace a</w:t>
      </w:r>
      <w:r>
        <w:rPr>
          <w:spacing w:val="-4"/>
        </w:rPr>
        <w:t xml:space="preserve"> </w:t>
      </w:r>
      <w:r>
        <w:t>klientské</w:t>
      </w:r>
      <w:r>
        <w:rPr>
          <w:spacing w:val="-1"/>
        </w:rPr>
        <w:t xml:space="preserve"> </w:t>
      </w:r>
      <w:r>
        <w:t>přístupy</w:t>
      </w:r>
      <w:r>
        <w:rPr>
          <w:spacing w:val="-1"/>
        </w:rPr>
        <w:t xml:space="preserve"> </w:t>
      </w:r>
      <w:r>
        <w:t>k záznamům</w:t>
      </w:r>
    </w:p>
    <w:p w14:paraId="1F3049FC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right="341"/>
        <w:contextualSpacing w:val="0"/>
        <w:jc w:val="both"/>
      </w:pPr>
      <w:r>
        <w:t>Variabilní možnosti připojení komunikační a audio techniky pro konferenční spojení</w:t>
      </w:r>
      <w:r>
        <w:rPr>
          <w:spacing w:val="1"/>
        </w:rPr>
        <w:t xml:space="preserve"> </w:t>
      </w:r>
      <w:r>
        <w:t>(mikrofony, ozvučení reproduktory a sluchátky) přizpůsobené konkrétním požadavkům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připojení kabelem</w:t>
      </w:r>
      <w:r>
        <w:rPr>
          <w:spacing w:val="1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lastRenderedPageBreak/>
        <w:t>bezdrátovým spojením</w:t>
      </w:r>
    </w:p>
    <w:p w14:paraId="1A93071D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Přizpůsobitelné</w:t>
      </w:r>
      <w:r>
        <w:rPr>
          <w:spacing w:val="-2"/>
        </w:rPr>
        <w:t xml:space="preserve"> </w:t>
      </w:r>
      <w:r>
        <w:t>vstupní</w:t>
      </w:r>
      <w:r>
        <w:rPr>
          <w:spacing w:val="-2"/>
        </w:rPr>
        <w:t xml:space="preserve"> </w:t>
      </w:r>
      <w:r>
        <w:t>rozhraní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napojení</w:t>
      </w:r>
      <w:r>
        <w:rPr>
          <w:spacing w:val="-4"/>
        </w:rPr>
        <w:t xml:space="preserve"> </w:t>
      </w:r>
      <w:r>
        <w:t>celé</w:t>
      </w:r>
      <w:r>
        <w:rPr>
          <w:spacing w:val="-1"/>
        </w:rPr>
        <w:t xml:space="preserve"> </w:t>
      </w:r>
      <w:r>
        <w:t>šíře</w:t>
      </w:r>
      <w:r>
        <w:rPr>
          <w:spacing w:val="-2"/>
        </w:rPr>
        <w:t xml:space="preserve"> </w:t>
      </w:r>
      <w:r>
        <w:t>zdravotnických</w:t>
      </w:r>
      <w:r>
        <w:rPr>
          <w:spacing w:val="-3"/>
        </w:rPr>
        <w:t xml:space="preserve"> </w:t>
      </w:r>
      <w:r>
        <w:t>prostředků</w:t>
      </w:r>
    </w:p>
    <w:p w14:paraId="1584B0B7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Možnost</w:t>
      </w:r>
      <w:r>
        <w:rPr>
          <w:spacing w:val="-1"/>
        </w:rPr>
        <w:t xml:space="preserve"> </w:t>
      </w:r>
      <w:r>
        <w:t>rozšíření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systém</w:t>
      </w:r>
      <w:r>
        <w:rPr>
          <w:spacing w:val="-1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směrování</w:t>
      </w:r>
      <w:r>
        <w:rPr>
          <w:spacing w:val="-4"/>
        </w:rPr>
        <w:t xml:space="preserve"> </w:t>
      </w:r>
      <w:r>
        <w:t>videosignálů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libovolný</w:t>
      </w:r>
      <w:r>
        <w:rPr>
          <w:spacing w:val="-4"/>
        </w:rPr>
        <w:t xml:space="preserve"> </w:t>
      </w:r>
      <w:r>
        <w:t>sálový</w:t>
      </w:r>
      <w:r>
        <w:rPr>
          <w:spacing w:val="-4"/>
        </w:rPr>
        <w:t xml:space="preserve"> </w:t>
      </w:r>
      <w:r>
        <w:t>monitor</w:t>
      </w:r>
    </w:p>
    <w:p w14:paraId="1E7C1368" w14:textId="77777777" w:rsidR="005B34E9" w:rsidRDefault="005B34E9" w:rsidP="005B34E9">
      <w:pPr>
        <w:pStyle w:val="Nadpis1"/>
        <w:jc w:val="both"/>
        <w:rPr>
          <w:sz w:val="24"/>
        </w:rPr>
      </w:pPr>
      <w:r>
        <w:t>Centrální</w:t>
      </w:r>
      <w:r>
        <w:rPr>
          <w:spacing w:val="-2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rPr>
          <w:color w:val="FF3399"/>
        </w:rPr>
        <w:t>M2X</w:t>
      </w:r>
    </w:p>
    <w:p w14:paraId="190135BB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Systémová</w:t>
      </w:r>
      <w:r>
        <w:rPr>
          <w:spacing w:val="-6"/>
        </w:rPr>
        <w:t xml:space="preserve"> </w:t>
      </w:r>
      <w:r>
        <w:t>integrace</w:t>
      </w:r>
      <w:r>
        <w:rPr>
          <w:spacing w:val="-1"/>
        </w:rPr>
        <w:t xml:space="preserve"> </w:t>
      </w:r>
      <w:r>
        <w:t>archivačního</w:t>
      </w:r>
      <w:r>
        <w:rPr>
          <w:spacing w:val="-2"/>
        </w:rPr>
        <w:t xml:space="preserve"> </w:t>
      </w:r>
      <w:r>
        <w:t>serveru</w:t>
      </w:r>
      <w:r>
        <w:rPr>
          <w:spacing w:val="-5"/>
        </w:rPr>
        <w:t xml:space="preserve"> </w:t>
      </w:r>
      <w:r>
        <w:t>formou</w:t>
      </w:r>
      <w:r>
        <w:rPr>
          <w:spacing w:val="-4"/>
        </w:rPr>
        <w:t xml:space="preserve"> </w:t>
      </w:r>
      <w:r>
        <w:t>virtuální</w:t>
      </w:r>
      <w:r>
        <w:rPr>
          <w:spacing w:val="-2"/>
        </w:rPr>
        <w:t xml:space="preserve"> </w:t>
      </w:r>
      <w:r>
        <w:t>instalace</w:t>
      </w:r>
    </w:p>
    <w:p w14:paraId="15B65CB7" w14:textId="171F9186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39"/>
        <w:ind w:hanging="361"/>
        <w:contextualSpacing w:val="0"/>
        <w:jc w:val="both"/>
      </w:pPr>
      <w:r>
        <w:t>Variabilní</w:t>
      </w:r>
      <w:r>
        <w:rPr>
          <w:spacing w:val="-3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velikosti</w:t>
      </w:r>
      <w:r>
        <w:rPr>
          <w:spacing w:val="-5"/>
        </w:rPr>
        <w:t xml:space="preserve"> </w:t>
      </w:r>
      <w:r>
        <w:t>datového</w:t>
      </w:r>
      <w:r>
        <w:rPr>
          <w:spacing w:val="-1"/>
        </w:rPr>
        <w:t xml:space="preserve"> </w:t>
      </w:r>
      <w:r>
        <w:t>úložiště</w:t>
      </w:r>
      <w:r>
        <w:rPr>
          <w:spacing w:val="-2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požadavků</w:t>
      </w:r>
      <w:r>
        <w:rPr>
          <w:spacing w:val="-2"/>
        </w:rPr>
        <w:t xml:space="preserve"> </w:t>
      </w:r>
      <w:r>
        <w:t>nemocničního</w:t>
      </w:r>
      <w:r>
        <w:rPr>
          <w:spacing w:val="-4"/>
        </w:rPr>
        <w:t xml:space="preserve"> </w:t>
      </w:r>
      <w:r>
        <w:t>zařízení s možností rozšiřování velikosti bez omezení a licenčních poplatků. Velikost a volba</w:t>
      </w:r>
      <w:r w:rsidRPr="005B34E9">
        <w:rPr>
          <w:spacing w:val="1"/>
        </w:rPr>
        <w:t xml:space="preserve"> </w:t>
      </w:r>
      <w:r>
        <w:t>datového úložiště plně pod správou zdravotnického zařízení s možností libovolného</w:t>
      </w:r>
      <w:r w:rsidRPr="005B34E9">
        <w:rPr>
          <w:spacing w:val="-47"/>
        </w:rPr>
        <w:t xml:space="preserve"> </w:t>
      </w:r>
      <w:r>
        <w:t>navyšování</w:t>
      </w:r>
    </w:p>
    <w:p w14:paraId="100F9BB2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Plná</w:t>
      </w:r>
      <w:r>
        <w:rPr>
          <w:spacing w:val="-3"/>
        </w:rPr>
        <w:t xml:space="preserve"> </w:t>
      </w:r>
      <w:r>
        <w:t>podpora</w:t>
      </w:r>
      <w:r>
        <w:rPr>
          <w:spacing w:val="-2"/>
        </w:rPr>
        <w:t xml:space="preserve"> </w:t>
      </w:r>
      <w:r>
        <w:t>zabezpečení</w:t>
      </w:r>
      <w:r>
        <w:rPr>
          <w:spacing w:val="-4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šifrovacím</w:t>
      </w:r>
      <w:r>
        <w:rPr>
          <w:spacing w:val="-1"/>
        </w:rPr>
        <w:t xml:space="preserve"> </w:t>
      </w:r>
      <w:r>
        <w:t>nástrojem</w:t>
      </w:r>
      <w:r>
        <w:rPr>
          <w:spacing w:val="-1"/>
        </w:rPr>
        <w:t xml:space="preserve"> </w:t>
      </w:r>
      <w:r>
        <w:t>Bitlocker</w:t>
      </w:r>
    </w:p>
    <w:p w14:paraId="41D4AC84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41" w:line="271" w:lineRule="auto"/>
        <w:ind w:right="576"/>
        <w:contextualSpacing w:val="0"/>
        <w:jc w:val="both"/>
      </w:pPr>
      <w:r>
        <w:t>Licence bez časového omezení a nutnosti opakovaného nákupu nebo rozšiřování dle</w:t>
      </w:r>
      <w:r>
        <w:rPr>
          <w:spacing w:val="-47"/>
        </w:rPr>
        <w:t xml:space="preserve"> </w:t>
      </w:r>
      <w:r>
        <w:t>využití</w:t>
      </w:r>
      <w:r>
        <w:rPr>
          <w:spacing w:val="-1"/>
        </w:rPr>
        <w:t xml:space="preserve"> </w:t>
      </w:r>
      <w:r>
        <w:t>archivovaných dat</w:t>
      </w:r>
    </w:p>
    <w:p w14:paraId="16EB2E47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5"/>
        <w:ind w:hanging="361"/>
        <w:contextualSpacing w:val="0"/>
        <w:jc w:val="both"/>
      </w:pPr>
      <w:r>
        <w:t>Automatická</w:t>
      </w:r>
      <w:r>
        <w:rPr>
          <w:spacing w:val="-3"/>
        </w:rPr>
        <w:t xml:space="preserve"> </w:t>
      </w:r>
      <w:r>
        <w:t>oboustranná</w:t>
      </w:r>
      <w:r>
        <w:rPr>
          <w:spacing w:val="-4"/>
        </w:rPr>
        <w:t xml:space="preserve"> </w:t>
      </w:r>
      <w:r>
        <w:t>synchronizace</w:t>
      </w:r>
      <w:r>
        <w:rPr>
          <w:spacing w:val="-1"/>
        </w:rPr>
        <w:t xml:space="preserve"> </w:t>
      </w:r>
      <w:r>
        <w:t>záznamů</w:t>
      </w:r>
      <w:r>
        <w:rPr>
          <w:spacing w:val="-5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záznamovými</w:t>
      </w:r>
      <w:r>
        <w:rPr>
          <w:spacing w:val="-2"/>
        </w:rPr>
        <w:t xml:space="preserve"> </w:t>
      </w:r>
      <w:r>
        <w:t>zařízeními a</w:t>
      </w:r>
      <w:r w:rsidRPr="00FC6864">
        <w:rPr>
          <w:spacing w:val="-2"/>
        </w:rPr>
        <w:t xml:space="preserve"> </w:t>
      </w:r>
      <w:r>
        <w:t>centrálním serverem</w:t>
      </w:r>
    </w:p>
    <w:p w14:paraId="575B29F7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39"/>
        <w:ind w:hanging="361"/>
        <w:contextualSpacing w:val="0"/>
        <w:jc w:val="both"/>
      </w:pPr>
      <w:r>
        <w:t>Možnost</w:t>
      </w:r>
      <w:r>
        <w:rPr>
          <w:spacing w:val="-1"/>
        </w:rPr>
        <w:t xml:space="preserve"> </w:t>
      </w:r>
      <w:r>
        <w:t>importu a</w:t>
      </w:r>
      <w:r>
        <w:rPr>
          <w:spacing w:val="-2"/>
        </w:rPr>
        <w:t xml:space="preserve"> </w:t>
      </w:r>
      <w:r>
        <w:t>následné editace</w:t>
      </w:r>
      <w:r>
        <w:rPr>
          <w:spacing w:val="-1"/>
        </w:rPr>
        <w:t xml:space="preserve"> </w:t>
      </w:r>
      <w:r>
        <w:t>záznamů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ostatních</w:t>
      </w:r>
      <w:r>
        <w:rPr>
          <w:spacing w:val="-3"/>
        </w:rPr>
        <w:t xml:space="preserve"> </w:t>
      </w:r>
      <w:r>
        <w:t>záznamových</w:t>
      </w:r>
      <w:r>
        <w:rPr>
          <w:spacing w:val="-4"/>
        </w:rPr>
        <w:t xml:space="preserve"> </w:t>
      </w:r>
      <w:r>
        <w:t>zařízení s</w:t>
      </w:r>
      <w:r w:rsidRPr="00FC6864">
        <w:rPr>
          <w:spacing w:val="-1"/>
        </w:rPr>
        <w:t xml:space="preserve"> </w:t>
      </w:r>
      <w:r>
        <w:t>podporou</w:t>
      </w:r>
      <w:r w:rsidRPr="00FC6864">
        <w:rPr>
          <w:spacing w:val="-3"/>
        </w:rPr>
        <w:t xml:space="preserve"> </w:t>
      </w:r>
      <w:r>
        <w:t>DICOM</w:t>
      </w:r>
    </w:p>
    <w:p w14:paraId="5F65D034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76" w:lineRule="auto"/>
        <w:ind w:right="1989"/>
        <w:contextualSpacing w:val="0"/>
        <w:jc w:val="both"/>
      </w:pPr>
      <w:r>
        <w:t>Řízení uživatelských přístupů na základě oprávnění k funkcionalitám:</w:t>
      </w:r>
      <w:r>
        <w:rPr>
          <w:spacing w:val="-47"/>
        </w:rPr>
        <w:t xml:space="preserve"> </w:t>
      </w:r>
      <w:r>
        <w:t>prohlížení</w:t>
      </w:r>
      <w:r>
        <w:rPr>
          <w:spacing w:val="-1"/>
        </w:rPr>
        <w:t xml:space="preserve"> </w:t>
      </w:r>
      <w:r>
        <w:t xml:space="preserve">záznamů </w:t>
      </w:r>
    </w:p>
    <w:p w14:paraId="5FF1552C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76" w:lineRule="auto"/>
        <w:ind w:right="1989"/>
        <w:contextualSpacing w:val="0"/>
        <w:jc w:val="both"/>
      </w:pPr>
      <w:r>
        <w:t>prohlížení</w:t>
      </w:r>
      <w:r w:rsidRPr="00FC6864">
        <w:rPr>
          <w:spacing w:val="-3"/>
        </w:rPr>
        <w:t xml:space="preserve"> </w:t>
      </w:r>
      <w:r>
        <w:t>a</w:t>
      </w:r>
      <w:r w:rsidRPr="00FC6864">
        <w:rPr>
          <w:spacing w:val="-1"/>
        </w:rPr>
        <w:t xml:space="preserve"> </w:t>
      </w:r>
      <w:r>
        <w:t>editace záznamů</w:t>
      </w:r>
    </w:p>
    <w:p w14:paraId="485D639B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76" w:lineRule="auto"/>
        <w:ind w:right="1989"/>
        <w:contextualSpacing w:val="0"/>
        <w:jc w:val="both"/>
      </w:pPr>
      <w:r>
        <w:t>prohlížení</w:t>
      </w:r>
      <w:r w:rsidRPr="00FC6864">
        <w:rPr>
          <w:spacing w:val="-3"/>
        </w:rPr>
        <w:t xml:space="preserve"> </w:t>
      </w:r>
      <w:r>
        <w:t>a</w:t>
      </w:r>
      <w:r w:rsidRPr="00FC6864">
        <w:rPr>
          <w:spacing w:val="-1"/>
        </w:rPr>
        <w:t xml:space="preserve"> </w:t>
      </w:r>
      <w:r>
        <w:t>editace</w:t>
      </w:r>
      <w:r w:rsidRPr="00FC6864">
        <w:rPr>
          <w:spacing w:val="-1"/>
        </w:rPr>
        <w:t xml:space="preserve"> </w:t>
      </w:r>
      <w:r>
        <w:t>záznamů</w:t>
      </w:r>
      <w:r w:rsidRPr="00FC6864">
        <w:rPr>
          <w:spacing w:val="-2"/>
        </w:rPr>
        <w:t xml:space="preserve"> </w:t>
      </w:r>
      <w:r>
        <w:t>s</w:t>
      </w:r>
      <w:r w:rsidRPr="00FC6864">
        <w:rPr>
          <w:spacing w:val="-3"/>
        </w:rPr>
        <w:t xml:space="preserve"> </w:t>
      </w:r>
      <w:r>
        <w:t>možností</w:t>
      </w:r>
      <w:r w:rsidRPr="00FC6864">
        <w:rPr>
          <w:spacing w:val="-3"/>
        </w:rPr>
        <w:t xml:space="preserve"> </w:t>
      </w:r>
      <w:r>
        <w:t>online</w:t>
      </w:r>
      <w:r w:rsidRPr="00FC6864">
        <w:rPr>
          <w:spacing w:val="-2"/>
        </w:rPr>
        <w:t xml:space="preserve"> </w:t>
      </w:r>
      <w:r>
        <w:t>spojení</w:t>
      </w:r>
    </w:p>
    <w:p w14:paraId="41C31D5B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42" w:line="276" w:lineRule="auto"/>
        <w:ind w:right="578"/>
        <w:contextualSpacing w:val="0"/>
        <w:jc w:val="both"/>
      </w:pPr>
      <w:r>
        <w:t>Plná podpora Active Directory (AD) / LDAP, logování uživatelských aktivit, správa rolí</w:t>
      </w:r>
      <w:r>
        <w:rPr>
          <w:spacing w:val="-47"/>
        </w:rPr>
        <w:t xml:space="preserve"> </w:t>
      </w:r>
      <w:r>
        <w:t>a oprávnění uživatelů administrátory zdravotnického zařízení, podpora skupin AD,</w:t>
      </w:r>
      <w:r>
        <w:rPr>
          <w:spacing w:val="1"/>
        </w:rPr>
        <w:t xml:space="preserve"> </w:t>
      </w:r>
      <w:r>
        <w:t>podpora single</w:t>
      </w:r>
      <w:r>
        <w:rPr>
          <w:spacing w:val="-3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on</w:t>
      </w:r>
    </w:p>
    <w:p w14:paraId="754A030C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76" w:lineRule="auto"/>
        <w:ind w:right="254"/>
        <w:contextualSpacing w:val="0"/>
        <w:jc w:val="both"/>
      </w:pPr>
      <w:r>
        <w:t>Zabezpečný přístup do webové aplikace uživatelským účtem dle přiděleného oprávnění.</w:t>
      </w:r>
      <w:r>
        <w:rPr>
          <w:spacing w:val="-47"/>
        </w:rPr>
        <w:t xml:space="preserve"> </w:t>
      </w:r>
      <w:r>
        <w:t>Automatické odhlašování uživatelských relací při nečinnosti. Plná podpora zabezpečení</w:t>
      </w:r>
      <w:r>
        <w:rPr>
          <w:spacing w:val="1"/>
        </w:rPr>
        <w:t xml:space="preserve"> </w:t>
      </w:r>
      <w:r>
        <w:t>komunikace</w:t>
      </w:r>
      <w:r>
        <w:rPr>
          <w:spacing w:val="-3"/>
        </w:rPr>
        <w:t xml:space="preserve"> </w:t>
      </w:r>
      <w:r>
        <w:t>SSL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TLS</w:t>
      </w:r>
      <w:r>
        <w:rPr>
          <w:spacing w:val="-1"/>
        </w:rPr>
        <w:t xml:space="preserve"> </w:t>
      </w:r>
      <w:r>
        <w:t>certifikáty</w:t>
      </w:r>
    </w:p>
    <w:p w14:paraId="3B421C87" w14:textId="14CC6F9E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213"/>
        <w:contextualSpacing w:val="0"/>
        <w:jc w:val="both"/>
      </w:pPr>
      <w:r>
        <w:t>Obrazová data jsou archivována v separátní databázové struktuře na úrovni jednotlivých</w:t>
      </w:r>
      <w:r>
        <w:rPr>
          <w:spacing w:val="-47"/>
        </w:rPr>
        <w:t xml:space="preserve"> </w:t>
      </w:r>
      <w:r>
        <w:t>oddělení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záznamových</w:t>
      </w:r>
      <w:r>
        <w:rPr>
          <w:spacing w:val="-2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bezpečnosti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pacientských</w:t>
      </w:r>
      <w:r>
        <w:rPr>
          <w:spacing w:val="-1"/>
        </w:rPr>
        <w:t xml:space="preserve"> </w:t>
      </w:r>
      <w:r>
        <w:t>dat.</w:t>
      </w:r>
    </w:p>
    <w:p w14:paraId="1C792164" w14:textId="080ECFAF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213"/>
        <w:contextualSpacing w:val="0"/>
        <w:jc w:val="both"/>
      </w:pPr>
      <w:r>
        <w:t>Řízení uživatelských oprávnění pro přístup k datům jednotlivých záznamových zařízení</w:t>
      </w:r>
      <w:r w:rsidRPr="005B34E9">
        <w:rPr>
          <w:spacing w:val="-47"/>
        </w:rPr>
        <w:t xml:space="preserve"> </w:t>
      </w:r>
      <w:r>
        <w:t>oddělení,</w:t>
      </w:r>
      <w:r w:rsidRPr="005B34E9">
        <w:rPr>
          <w:spacing w:val="-3"/>
        </w:rPr>
        <w:t xml:space="preserve"> </w:t>
      </w:r>
      <w:r>
        <w:t>konkrétních</w:t>
      </w:r>
      <w:r w:rsidRPr="005B34E9">
        <w:rPr>
          <w:spacing w:val="-1"/>
        </w:rPr>
        <w:t xml:space="preserve"> </w:t>
      </w:r>
      <w:r>
        <w:t>záznamů</w:t>
      </w:r>
      <w:r w:rsidRPr="005B34E9">
        <w:rPr>
          <w:spacing w:val="-2"/>
        </w:rPr>
        <w:t xml:space="preserve"> </w:t>
      </w:r>
      <w:r>
        <w:t>nebo</w:t>
      </w:r>
      <w:r w:rsidRPr="005B34E9">
        <w:rPr>
          <w:spacing w:val="2"/>
        </w:rPr>
        <w:t xml:space="preserve"> </w:t>
      </w:r>
      <w:r>
        <w:t>povolení</w:t>
      </w:r>
      <w:r w:rsidRPr="005B34E9">
        <w:rPr>
          <w:spacing w:val="-1"/>
        </w:rPr>
        <w:t xml:space="preserve"> </w:t>
      </w:r>
      <w:r>
        <w:t>pro</w:t>
      </w:r>
      <w:r w:rsidRPr="005B34E9">
        <w:rPr>
          <w:spacing w:val="1"/>
        </w:rPr>
        <w:t xml:space="preserve"> </w:t>
      </w:r>
      <w:r>
        <w:t>zobrazení</w:t>
      </w:r>
      <w:r w:rsidRPr="005B34E9">
        <w:rPr>
          <w:spacing w:val="-1"/>
        </w:rPr>
        <w:t xml:space="preserve"> </w:t>
      </w:r>
      <w:r>
        <w:t>všech</w:t>
      </w:r>
      <w:r w:rsidRPr="005B34E9">
        <w:rPr>
          <w:spacing w:val="-1"/>
        </w:rPr>
        <w:t xml:space="preserve"> </w:t>
      </w:r>
      <w:r>
        <w:t>dat</w:t>
      </w:r>
    </w:p>
    <w:p w14:paraId="6E02B172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71" w:lineRule="auto"/>
        <w:ind w:right="462"/>
        <w:contextualSpacing w:val="0"/>
        <w:jc w:val="both"/>
      </w:pPr>
      <w:r>
        <w:t>Ochrana osobních dat v souladu s GDPR a zákonnými požadavky na ochranu osobních</w:t>
      </w:r>
      <w:r>
        <w:rPr>
          <w:spacing w:val="-47"/>
        </w:rPr>
        <w:t xml:space="preserve"> </w:t>
      </w:r>
      <w:r>
        <w:t>údajů</w:t>
      </w:r>
    </w:p>
    <w:p w14:paraId="785E647D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5"/>
        <w:ind w:hanging="361"/>
        <w:contextualSpacing w:val="0"/>
        <w:jc w:val="both"/>
      </w:pPr>
      <w:r>
        <w:t>Sdílení</w:t>
      </w:r>
      <w:r>
        <w:rPr>
          <w:spacing w:val="-3"/>
        </w:rPr>
        <w:t xml:space="preserve"> </w:t>
      </w:r>
      <w:r>
        <w:t>záznamů</w:t>
      </w:r>
      <w:r>
        <w:rPr>
          <w:spacing w:val="-3"/>
        </w:rPr>
        <w:t xml:space="preserve"> </w:t>
      </w:r>
      <w:r>
        <w:t>napříč</w:t>
      </w:r>
      <w:r>
        <w:rPr>
          <w:spacing w:val="-1"/>
        </w:rPr>
        <w:t xml:space="preserve"> </w:t>
      </w:r>
      <w:r>
        <w:t>klinikami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jednotlivci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možností</w:t>
      </w:r>
      <w:r>
        <w:rPr>
          <w:spacing w:val="-2"/>
        </w:rPr>
        <w:t xml:space="preserve"> </w:t>
      </w:r>
      <w:r>
        <w:t>časového omezení</w:t>
      </w:r>
      <w:r>
        <w:rPr>
          <w:spacing w:val="-3"/>
        </w:rPr>
        <w:t xml:space="preserve"> </w:t>
      </w:r>
      <w:r>
        <w:t>sdílení</w:t>
      </w:r>
    </w:p>
    <w:p w14:paraId="5841F5D6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Distribuce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archivace</w:t>
      </w:r>
      <w:r>
        <w:rPr>
          <w:spacing w:val="-2"/>
        </w:rPr>
        <w:t xml:space="preserve"> </w:t>
      </w:r>
      <w:r>
        <w:t>obrazových</w:t>
      </w:r>
      <w:r>
        <w:rPr>
          <w:spacing w:val="-1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24/7</w:t>
      </w:r>
    </w:p>
    <w:p w14:paraId="7580F844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41" w:line="271" w:lineRule="auto"/>
        <w:ind w:right="487"/>
        <w:contextualSpacing w:val="0"/>
        <w:jc w:val="both"/>
      </w:pPr>
      <w:r>
        <w:t>Vzdálená správa systému plně v souladu s bezpečnostními požadavky zdravotnického</w:t>
      </w:r>
      <w:r>
        <w:rPr>
          <w:spacing w:val="-47"/>
        </w:rPr>
        <w:t xml:space="preserve"> </w:t>
      </w:r>
      <w:r>
        <w:t>zařízení</w:t>
      </w:r>
    </w:p>
    <w:p w14:paraId="6FC14DA0" w14:textId="77777777" w:rsidR="005B34E9" w:rsidRDefault="005B34E9" w:rsidP="005B34E9">
      <w:pPr>
        <w:pStyle w:val="Zkladntext"/>
        <w:spacing w:before="10"/>
        <w:jc w:val="both"/>
        <w:rPr>
          <w:sz w:val="15"/>
        </w:rPr>
      </w:pPr>
    </w:p>
    <w:p w14:paraId="65CBD5F4" w14:textId="77777777" w:rsidR="005B34E9" w:rsidRDefault="005B34E9" w:rsidP="005B34E9">
      <w:pPr>
        <w:pStyle w:val="Nadpis1"/>
        <w:spacing w:before="51"/>
        <w:jc w:val="both"/>
        <w:rPr>
          <w:sz w:val="24"/>
        </w:rPr>
      </w:pPr>
      <w:r>
        <w:t>Klientské</w:t>
      </w:r>
      <w:r>
        <w:rPr>
          <w:spacing w:val="-4"/>
        </w:rPr>
        <w:t xml:space="preserve"> </w:t>
      </w:r>
      <w:r>
        <w:t xml:space="preserve">přístupy </w:t>
      </w:r>
      <w:r>
        <w:rPr>
          <w:color w:val="FF3399"/>
        </w:rPr>
        <w:t>M2C</w:t>
      </w:r>
    </w:p>
    <w:p w14:paraId="57DBE1F5" w14:textId="77777777" w:rsidR="005B34E9" w:rsidRDefault="005B34E9" w:rsidP="005B34E9">
      <w:pPr>
        <w:pStyle w:val="Zkladntext"/>
        <w:spacing w:before="2"/>
        <w:jc w:val="both"/>
        <w:rPr>
          <w:b/>
          <w:sz w:val="24"/>
        </w:rPr>
      </w:pPr>
    </w:p>
    <w:p w14:paraId="2978588F" w14:textId="77777777" w:rsidR="005B34E9" w:rsidRDefault="005B34E9" w:rsidP="005B34E9">
      <w:pPr>
        <w:pStyle w:val="Zkladntext"/>
        <w:spacing w:before="1"/>
        <w:ind w:left="444"/>
        <w:jc w:val="both"/>
        <w:rPr>
          <w:sz w:val="22"/>
        </w:rPr>
      </w:pPr>
      <w:r>
        <w:t>Zobrazení</w:t>
      </w:r>
      <w:r>
        <w:rPr>
          <w:spacing w:val="-2"/>
        </w:rPr>
        <w:t xml:space="preserve"> </w:t>
      </w:r>
      <w:r>
        <w:t>záznamů</w:t>
      </w:r>
    </w:p>
    <w:p w14:paraId="08EA36A7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397"/>
        <w:contextualSpacing w:val="0"/>
        <w:jc w:val="both"/>
        <w:rPr>
          <w:sz w:val="22"/>
        </w:rPr>
      </w:pPr>
      <w:r>
        <w:t>Responzivní webové rozhraní pro zobrazení a editaci záznamů a pacientských metadat</w:t>
      </w:r>
      <w:r>
        <w:rPr>
          <w:spacing w:val="-47"/>
        </w:rPr>
        <w:t xml:space="preserve"> </w:t>
      </w:r>
      <w:r>
        <w:t>centrálního archivačního serveru.</w:t>
      </w:r>
      <w:r>
        <w:rPr>
          <w:spacing w:val="-2"/>
        </w:rPr>
        <w:t xml:space="preserve"> </w:t>
      </w:r>
      <w:r>
        <w:t>(Optimalizováno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Edge,</w:t>
      </w:r>
      <w:r>
        <w:rPr>
          <w:spacing w:val="-2"/>
        </w:rPr>
        <w:t xml:space="preserve"> </w:t>
      </w:r>
      <w:r>
        <w:t>Chrome)</w:t>
      </w:r>
    </w:p>
    <w:p w14:paraId="1C3F49D6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right="126"/>
        <w:contextualSpacing w:val="0"/>
        <w:jc w:val="both"/>
      </w:pPr>
      <w:r>
        <w:t>Synchronní přehrávání záznamů až čtyř video signálů v matici (matrix, PbP), single picture</w:t>
      </w:r>
      <w:r>
        <w:rPr>
          <w:spacing w:val="-47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(PiP)</w:t>
      </w:r>
    </w:p>
    <w:p w14:paraId="43004DD1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190"/>
        <w:contextualSpacing w:val="0"/>
        <w:jc w:val="both"/>
      </w:pPr>
      <w:r>
        <w:t>Funkce úpravy rychlosti přehrávání, přeskočení po 15s intervalech, přeskočení na značku</w:t>
      </w:r>
      <w:r>
        <w:rPr>
          <w:spacing w:val="-47"/>
        </w:rPr>
        <w:t xml:space="preserve"> </w:t>
      </w:r>
      <w:r>
        <w:t>na časové</w:t>
      </w:r>
      <w:r>
        <w:rPr>
          <w:spacing w:val="-2"/>
        </w:rPr>
        <w:t xml:space="preserve"> </w:t>
      </w:r>
      <w:r>
        <w:t>ose</w:t>
      </w:r>
    </w:p>
    <w:p w14:paraId="7DB611CE" w14:textId="77777777" w:rsidR="005B34E9" w:rsidRPr="00FC6864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 w:line="451" w:lineRule="auto"/>
        <w:ind w:left="444" w:right="4109" w:firstLine="0"/>
        <w:contextualSpacing w:val="0"/>
        <w:jc w:val="both"/>
      </w:pPr>
      <w:r>
        <w:t>Export obrazových dat přes webové rozhraní</w:t>
      </w:r>
      <w:r>
        <w:rPr>
          <w:spacing w:val="-47"/>
        </w:rPr>
        <w:t xml:space="preserve"> </w:t>
      </w:r>
    </w:p>
    <w:p w14:paraId="49A17880" w14:textId="77777777" w:rsidR="005B34E9" w:rsidRDefault="005B34E9" w:rsidP="005B34E9">
      <w:pPr>
        <w:pStyle w:val="Odstavecseseznamem"/>
        <w:widowControl w:val="0"/>
        <w:tabs>
          <w:tab w:val="left" w:pos="805"/>
        </w:tabs>
        <w:autoSpaceDE w:val="0"/>
        <w:autoSpaceDN w:val="0"/>
        <w:spacing w:before="1" w:line="451" w:lineRule="auto"/>
        <w:ind w:left="444" w:right="4109"/>
        <w:contextualSpacing w:val="0"/>
        <w:jc w:val="both"/>
      </w:pPr>
      <w:r>
        <w:t>Editace</w:t>
      </w:r>
      <w:r>
        <w:rPr>
          <w:spacing w:val="-1"/>
        </w:rPr>
        <w:t xml:space="preserve"> </w:t>
      </w:r>
      <w:r>
        <w:t>záznamů</w:t>
      </w:r>
    </w:p>
    <w:p w14:paraId="5298B000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2"/>
        <w:ind w:hanging="361"/>
        <w:contextualSpacing w:val="0"/>
        <w:jc w:val="both"/>
      </w:pPr>
      <w:r>
        <w:t>Editace</w:t>
      </w:r>
      <w:r>
        <w:rPr>
          <w:spacing w:val="-3"/>
        </w:rPr>
        <w:t xml:space="preserve"> </w:t>
      </w:r>
      <w:r>
        <w:t>pacientských</w:t>
      </w:r>
      <w:r>
        <w:rPr>
          <w:spacing w:val="-5"/>
        </w:rPr>
        <w:t xml:space="preserve"> </w:t>
      </w:r>
      <w:r>
        <w:t>metadat</w:t>
      </w:r>
    </w:p>
    <w:p w14:paraId="46A4C040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Možnost</w:t>
      </w:r>
      <w:r>
        <w:rPr>
          <w:spacing w:val="-1"/>
        </w:rPr>
        <w:t xml:space="preserve"> </w:t>
      </w:r>
      <w:r>
        <w:t>popisu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pojmenování</w:t>
      </w:r>
      <w:r>
        <w:rPr>
          <w:spacing w:val="-1"/>
        </w:rPr>
        <w:t xml:space="preserve"> </w:t>
      </w:r>
      <w:r>
        <w:t>záznamů</w:t>
      </w:r>
    </w:p>
    <w:p w14:paraId="39701F55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Funkce</w:t>
      </w:r>
      <w:r>
        <w:rPr>
          <w:spacing w:val="-2"/>
        </w:rPr>
        <w:t xml:space="preserve"> </w:t>
      </w:r>
      <w:r>
        <w:t>digitální</w:t>
      </w:r>
      <w:r>
        <w:rPr>
          <w:spacing w:val="-1"/>
        </w:rPr>
        <w:t xml:space="preserve"> </w:t>
      </w:r>
      <w:r>
        <w:t>tužky pro</w:t>
      </w:r>
      <w:r>
        <w:rPr>
          <w:spacing w:val="-3"/>
        </w:rPr>
        <w:t xml:space="preserve"> </w:t>
      </w:r>
      <w:r>
        <w:t>označení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kresby do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záznamu</w:t>
      </w:r>
    </w:p>
    <w:p w14:paraId="1D6ECFAE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 w:line="267" w:lineRule="exact"/>
        <w:ind w:hanging="361"/>
        <w:contextualSpacing w:val="0"/>
        <w:jc w:val="both"/>
      </w:pPr>
      <w:r>
        <w:t>Porovnávání</w:t>
      </w:r>
      <w:r>
        <w:rPr>
          <w:spacing w:val="-1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snímků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video záznamů</w:t>
      </w:r>
    </w:p>
    <w:p w14:paraId="3F220AD8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67" w:lineRule="exact"/>
        <w:ind w:hanging="361"/>
        <w:contextualSpacing w:val="0"/>
        <w:jc w:val="both"/>
      </w:pPr>
      <w:r>
        <w:t>Možnost</w:t>
      </w:r>
      <w:r>
        <w:rPr>
          <w:spacing w:val="-3"/>
        </w:rPr>
        <w:t xml:space="preserve"> </w:t>
      </w:r>
      <w:r>
        <w:t>vytváření</w:t>
      </w:r>
      <w:r>
        <w:rPr>
          <w:spacing w:val="-2"/>
        </w:rPr>
        <w:t xml:space="preserve"> </w:t>
      </w:r>
      <w:r>
        <w:t>značek,</w:t>
      </w:r>
      <w:r>
        <w:rPr>
          <w:spacing w:val="-3"/>
        </w:rPr>
        <w:t xml:space="preserve"> </w:t>
      </w:r>
      <w:r>
        <w:t>editace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pojmenování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vytvořených</w:t>
      </w:r>
      <w:r>
        <w:rPr>
          <w:spacing w:val="-1"/>
        </w:rPr>
        <w:t xml:space="preserve"> </w:t>
      </w:r>
      <w:r>
        <w:t>záznamech</w:t>
      </w:r>
    </w:p>
    <w:p w14:paraId="1806E8FF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338"/>
        <w:contextualSpacing w:val="0"/>
        <w:jc w:val="both"/>
      </w:pPr>
      <w:r>
        <w:t>Editace, střih a spojení záznamů s možností automatického střihu na základě vložených</w:t>
      </w:r>
      <w:r>
        <w:rPr>
          <w:spacing w:val="-47"/>
        </w:rPr>
        <w:t xml:space="preserve"> </w:t>
      </w:r>
      <w:r>
        <w:t>značek,</w:t>
      </w:r>
      <w:r>
        <w:rPr>
          <w:spacing w:val="-1"/>
        </w:rPr>
        <w:t xml:space="preserve"> </w:t>
      </w:r>
      <w:r>
        <w:lastRenderedPageBreak/>
        <w:t>popis záznamu.</w:t>
      </w:r>
      <w:r>
        <w:rPr>
          <w:spacing w:val="-2"/>
        </w:rPr>
        <w:t xml:space="preserve"> </w:t>
      </w:r>
      <w:r>
        <w:t>Nedestruktivní funkce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zachováním</w:t>
      </w:r>
      <w:r>
        <w:rPr>
          <w:spacing w:val="1"/>
        </w:rPr>
        <w:t xml:space="preserve"> </w:t>
      </w:r>
      <w:r>
        <w:t>původních</w:t>
      </w:r>
      <w:r>
        <w:rPr>
          <w:spacing w:val="-2"/>
        </w:rPr>
        <w:t xml:space="preserve"> </w:t>
      </w:r>
      <w:r>
        <w:t>dat</w:t>
      </w:r>
    </w:p>
    <w:p w14:paraId="5C254106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hanging="361"/>
        <w:contextualSpacing w:val="0"/>
        <w:jc w:val="both"/>
      </w:pPr>
      <w:r>
        <w:t>Tvorba</w:t>
      </w:r>
      <w:r>
        <w:rPr>
          <w:spacing w:val="-1"/>
        </w:rPr>
        <w:t xml:space="preserve"> </w:t>
      </w:r>
      <w:r>
        <w:t>snímků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již</w:t>
      </w:r>
      <w:r>
        <w:rPr>
          <w:spacing w:val="-4"/>
        </w:rPr>
        <w:t xml:space="preserve"> </w:t>
      </w:r>
      <w:r>
        <w:t>vytvořeného</w:t>
      </w:r>
      <w:r>
        <w:rPr>
          <w:spacing w:val="-1"/>
        </w:rPr>
        <w:t xml:space="preserve"> </w:t>
      </w:r>
      <w:r>
        <w:t>záznamu</w:t>
      </w:r>
    </w:p>
    <w:p w14:paraId="1C3C5A79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1"/>
        <w:ind w:hanging="361"/>
        <w:contextualSpacing w:val="0"/>
        <w:jc w:val="both"/>
      </w:pPr>
      <w:r>
        <w:t>Import</w:t>
      </w:r>
      <w:r>
        <w:rPr>
          <w:spacing w:val="-4"/>
        </w:rPr>
        <w:t xml:space="preserve"> </w:t>
      </w:r>
      <w:r>
        <w:t>obrazových</w:t>
      </w:r>
      <w:r>
        <w:rPr>
          <w:spacing w:val="-1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přes</w:t>
      </w:r>
      <w:r>
        <w:rPr>
          <w:spacing w:val="-2"/>
        </w:rPr>
        <w:t xml:space="preserve"> </w:t>
      </w:r>
      <w:r>
        <w:t>webové rozhraní</w:t>
      </w:r>
    </w:p>
    <w:p w14:paraId="52679EE2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41"/>
        <w:ind w:hanging="361"/>
        <w:contextualSpacing w:val="0"/>
        <w:jc w:val="both"/>
      </w:pPr>
      <w:r>
        <w:t>Odeslání</w:t>
      </w:r>
      <w:r>
        <w:rPr>
          <w:spacing w:val="-2"/>
        </w:rPr>
        <w:t xml:space="preserve"> </w:t>
      </w:r>
      <w:r>
        <w:t>snímků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videa do</w:t>
      </w:r>
      <w:r>
        <w:rPr>
          <w:spacing w:val="-4"/>
        </w:rPr>
        <w:t xml:space="preserve"> </w:t>
      </w:r>
      <w:r>
        <w:t>PACS</w:t>
      </w:r>
    </w:p>
    <w:p w14:paraId="6C473684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38" w:line="480" w:lineRule="auto"/>
        <w:ind w:left="444" w:right="3128" w:firstLine="0"/>
        <w:contextualSpacing w:val="0"/>
        <w:jc w:val="both"/>
      </w:pPr>
      <w:r>
        <w:t>Funkce katalogizace záznamů do uživatelského playlistu</w:t>
      </w:r>
    </w:p>
    <w:p w14:paraId="03034DCF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before="38" w:line="480" w:lineRule="auto"/>
        <w:ind w:left="444" w:right="3128" w:firstLine="0"/>
        <w:contextualSpacing w:val="0"/>
        <w:jc w:val="both"/>
      </w:pPr>
      <w:r w:rsidRPr="00FC6864">
        <w:rPr>
          <w:spacing w:val="-47"/>
        </w:rPr>
        <w:t xml:space="preserve"> </w:t>
      </w:r>
      <w:r>
        <w:t>Živé</w:t>
      </w:r>
      <w:r w:rsidRPr="00FC6864">
        <w:rPr>
          <w:spacing w:val="-1"/>
        </w:rPr>
        <w:t xml:space="preserve"> </w:t>
      </w:r>
      <w:r>
        <w:t>spojení</w:t>
      </w:r>
    </w:p>
    <w:p w14:paraId="30CCA863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spacing w:line="241" w:lineRule="exact"/>
        <w:ind w:hanging="361"/>
        <w:contextualSpacing w:val="0"/>
        <w:jc w:val="both"/>
      </w:pPr>
      <w:r>
        <w:t>Videokonference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živé</w:t>
      </w:r>
      <w:r>
        <w:rPr>
          <w:spacing w:val="-1"/>
        </w:rPr>
        <w:t xml:space="preserve"> </w:t>
      </w:r>
      <w:r>
        <w:t>obrazové</w:t>
      </w:r>
      <w:r>
        <w:rPr>
          <w:spacing w:val="-2"/>
        </w:rPr>
        <w:t xml:space="preserve"> </w:t>
      </w:r>
      <w:r>
        <w:t>spojení</w:t>
      </w:r>
      <w:r>
        <w:rPr>
          <w:spacing w:val="-3"/>
        </w:rPr>
        <w:t xml:space="preserve"> </w:t>
      </w:r>
      <w:r>
        <w:t>připojených</w:t>
      </w:r>
      <w:r>
        <w:rPr>
          <w:spacing w:val="-6"/>
        </w:rPr>
        <w:t xml:space="preserve"> </w:t>
      </w:r>
      <w:r>
        <w:t>modalit</w:t>
      </w:r>
      <w:r>
        <w:rPr>
          <w:spacing w:val="-2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webového prohlížeče s plně synchronním vícestopým zobrazením připojeným modalit a IP kamer s</w:t>
      </w:r>
      <w:r w:rsidRPr="00FC6864">
        <w:rPr>
          <w:spacing w:val="-47"/>
        </w:rPr>
        <w:t xml:space="preserve"> </w:t>
      </w:r>
      <w:r>
        <w:t>možností</w:t>
      </w:r>
      <w:r w:rsidRPr="00FC6864">
        <w:rPr>
          <w:spacing w:val="-4"/>
        </w:rPr>
        <w:t xml:space="preserve"> </w:t>
      </w:r>
      <w:r>
        <w:t>oboustranné</w:t>
      </w:r>
      <w:r w:rsidRPr="00FC6864">
        <w:rPr>
          <w:spacing w:val="1"/>
        </w:rPr>
        <w:t xml:space="preserve"> </w:t>
      </w:r>
      <w:r>
        <w:t>(duplexní)</w:t>
      </w:r>
      <w:r w:rsidRPr="00FC6864">
        <w:rPr>
          <w:spacing w:val="-1"/>
        </w:rPr>
        <w:t xml:space="preserve"> </w:t>
      </w:r>
      <w:r>
        <w:t>zvukové</w:t>
      </w:r>
      <w:r w:rsidRPr="00FC6864">
        <w:rPr>
          <w:spacing w:val="-4"/>
        </w:rPr>
        <w:t xml:space="preserve"> </w:t>
      </w:r>
      <w:r>
        <w:t>komunikace mezi</w:t>
      </w:r>
      <w:r w:rsidRPr="00FC6864">
        <w:rPr>
          <w:spacing w:val="-2"/>
        </w:rPr>
        <w:t xml:space="preserve"> </w:t>
      </w:r>
      <w:r>
        <w:t>stanicemi</w:t>
      </w:r>
      <w:r w:rsidRPr="00FC6864">
        <w:rPr>
          <w:spacing w:val="-1"/>
        </w:rPr>
        <w:t xml:space="preserve"> </w:t>
      </w:r>
      <w:r>
        <w:t>v</w:t>
      </w:r>
      <w:r w:rsidRPr="00FC6864">
        <w:rPr>
          <w:spacing w:val="-2"/>
        </w:rPr>
        <w:t xml:space="preserve"> </w:t>
      </w:r>
      <w:r>
        <w:t>interní</w:t>
      </w:r>
      <w:r w:rsidRPr="00FC6864">
        <w:rPr>
          <w:spacing w:val="-1"/>
        </w:rPr>
        <w:t xml:space="preserve"> </w:t>
      </w:r>
      <w:r>
        <w:t>síti zdravotnického zařízení (sály, pracovní PC, mobilní zařízení). Ovládání v jednotném</w:t>
      </w:r>
      <w:r w:rsidRPr="00FC6864">
        <w:rPr>
          <w:spacing w:val="-47"/>
        </w:rPr>
        <w:t xml:space="preserve"> </w:t>
      </w:r>
      <w:r>
        <w:t>uživatelském rozhraní systému</w:t>
      </w:r>
    </w:p>
    <w:p w14:paraId="36649B8F" w14:textId="77777777" w:rsidR="005B34E9" w:rsidRDefault="005B34E9" w:rsidP="005B34E9">
      <w:pPr>
        <w:pStyle w:val="Odstavecseseznamem"/>
        <w:widowControl w:val="0"/>
        <w:numPr>
          <w:ilvl w:val="0"/>
          <w:numId w:val="56"/>
        </w:numPr>
        <w:tabs>
          <w:tab w:val="left" w:pos="805"/>
        </w:tabs>
        <w:autoSpaceDE w:val="0"/>
        <w:autoSpaceDN w:val="0"/>
        <w:ind w:right="194"/>
        <w:contextualSpacing w:val="0"/>
        <w:jc w:val="both"/>
      </w:pPr>
      <w:r>
        <w:t>Živé přehrávání až čtyř video signálů v matici (matrix, PbP), single picture nebo picture in</w:t>
      </w:r>
      <w:r>
        <w:rPr>
          <w:spacing w:val="-47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(PiP). Každý</w:t>
      </w:r>
      <w:r>
        <w:rPr>
          <w:spacing w:val="-3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hovoru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může nastavit</w:t>
      </w:r>
      <w:r>
        <w:rPr>
          <w:spacing w:val="-3"/>
        </w:rPr>
        <w:t xml:space="preserve"> </w:t>
      </w:r>
      <w:r>
        <w:t>zobrazení</w:t>
      </w:r>
      <w:r>
        <w:rPr>
          <w:spacing w:val="-2"/>
        </w:rPr>
        <w:t xml:space="preserve"> </w:t>
      </w:r>
      <w:r>
        <w:t>nezávisle</w:t>
      </w:r>
    </w:p>
    <w:p w14:paraId="58304428" w14:textId="77777777" w:rsidR="00AB6D1B" w:rsidRPr="002819CE" w:rsidRDefault="00AB6D1B" w:rsidP="006E4E46">
      <w:pPr>
        <w:jc w:val="right"/>
        <w:rPr>
          <w:rFonts w:ascii="Tahoma" w:hAnsi="Tahoma" w:cs="Tahoma"/>
          <w:sz w:val="16"/>
          <w:szCs w:val="16"/>
        </w:rPr>
      </w:pPr>
    </w:p>
    <w:p w14:paraId="5A8719E3" w14:textId="77777777" w:rsidR="00AB6D1B" w:rsidRPr="002819CE" w:rsidRDefault="00AB6D1B" w:rsidP="006E4E46">
      <w:pPr>
        <w:jc w:val="right"/>
        <w:rPr>
          <w:rFonts w:ascii="Tahoma" w:hAnsi="Tahoma" w:cs="Tahoma"/>
          <w:sz w:val="16"/>
          <w:szCs w:val="16"/>
        </w:rPr>
      </w:pPr>
    </w:p>
    <w:p w14:paraId="6B35AB00" w14:textId="77777777" w:rsidR="00AB6D1B" w:rsidRPr="002819CE" w:rsidRDefault="00AB6D1B" w:rsidP="006E4E46">
      <w:pPr>
        <w:jc w:val="right"/>
        <w:rPr>
          <w:rFonts w:ascii="Tahoma" w:hAnsi="Tahoma" w:cs="Tahoma"/>
          <w:sz w:val="16"/>
          <w:szCs w:val="16"/>
        </w:rPr>
      </w:pPr>
    </w:p>
    <w:p w14:paraId="3E919B3E" w14:textId="77777777" w:rsidR="00AB6D1B" w:rsidRPr="002819CE" w:rsidRDefault="00AB6D1B" w:rsidP="006E4E46">
      <w:pPr>
        <w:jc w:val="right"/>
        <w:rPr>
          <w:rFonts w:ascii="Tahoma" w:hAnsi="Tahoma" w:cs="Tahoma"/>
          <w:sz w:val="16"/>
          <w:szCs w:val="16"/>
        </w:rPr>
      </w:pPr>
    </w:p>
    <w:p w14:paraId="7B99A6DF" w14:textId="77777777" w:rsidR="00141908" w:rsidRPr="002819CE" w:rsidRDefault="00141908">
      <w:pPr>
        <w:spacing w:after="160" w:line="259" w:lineRule="auto"/>
        <w:rPr>
          <w:rFonts w:ascii="Tahoma" w:hAnsi="Tahoma" w:cs="Tahoma"/>
          <w:sz w:val="16"/>
          <w:szCs w:val="16"/>
        </w:rPr>
        <w:sectPr w:rsidR="00141908" w:rsidRPr="002819CE" w:rsidSect="000E3BB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4420864" w14:textId="3B391029" w:rsidR="008C4C08" w:rsidRPr="002819CE" w:rsidRDefault="002306A0" w:rsidP="006E4E46">
      <w:pPr>
        <w:jc w:val="right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lastRenderedPageBreak/>
        <w:t>Příloha č. 2</w:t>
      </w:r>
      <w:r w:rsidR="004E263C" w:rsidRPr="168A78E2">
        <w:rPr>
          <w:rFonts w:ascii="Tahoma" w:hAnsi="Tahoma" w:cs="Tahoma"/>
          <w:sz w:val="16"/>
          <w:szCs w:val="16"/>
        </w:rPr>
        <w:t xml:space="preserve"> smlouvy č PO </w:t>
      </w:r>
      <w:r w:rsidR="0724741F" w:rsidRPr="168A78E2">
        <w:rPr>
          <w:rFonts w:ascii="Tahoma" w:hAnsi="Tahoma" w:cs="Tahoma"/>
          <w:sz w:val="16"/>
          <w:szCs w:val="16"/>
        </w:rPr>
        <w:t>198</w:t>
      </w:r>
      <w:r w:rsidR="009F28F3" w:rsidRPr="168A78E2">
        <w:rPr>
          <w:rFonts w:ascii="Tahoma" w:hAnsi="Tahoma" w:cs="Tahoma"/>
          <w:sz w:val="16"/>
          <w:szCs w:val="16"/>
        </w:rPr>
        <w:t>/S</w:t>
      </w:r>
      <w:r w:rsidR="004E263C" w:rsidRPr="168A78E2">
        <w:rPr>
          <w:rFonts w:ascii="Tahoma" w:hAnsi="Tahoma" w:cs="Tahoma"/>
          <w:sz w:val="16"/>
          <w:szCs w:val="16"/>
        </w:rPr>
        <w:t>/2</w:t>
      </w:r>
      <w:r w:rsidR="00FE4D68" w:rsidRPr="168A78E2">
        <w:rPr>
          <w:rFonts w:ascii="Tahoma" w:hAnsi="Tahoma" w:cs="Tahoma"/>
          <w:sz w:val="16"/>
          <w:szCs w:val="16"/>
        </w:rPr>
        <w:t>3</w:t>
      </w:r>
    </w:p>
    <w:p w14:paraId="379B185A" w14:textId="77777777" w:rsidR="002306A0" w:rsidRPr="002819CE" w:rsidRDefault="002306A0" w:rsidP="006E4E46">
      <w:pPr>
        <w:jc w:val="right"/>
        <w:rPr>
          <w:rFonts w:ascii="Tahoma" w:hAnsi="Tahoma" w:cs="Tahoma"/>
          <w:sz w:val="16"/>
          <w:szCs w:val="16"/>
        </w:rPr>
      </w:pPr>
    </w:p>
    <w:p w14:paraId="062D9BBF" w14:textId="77777777" w:rsidR="00BC3F1C" w:rsidRPr="002819CE" w:rsidRDefault="00BC3F1C" w:rsidP="00BC3F1C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2819CE">
        <w:rPr>
          <w:rFonts w:ascii="Tahoma" w:hAnsi="Tahoma" w:cs="Tahoma"/>
          <w:b/>
          <w:bCs/>
          <w:sz w:val="16"/>
          <w:szCs w:val="16"/>
        </w:rPr>
        <w:t>Požadavky na zdroje a nutnou součinnost objednatele</w:t>
      </w:r>
    </w:p>
    <w:p w14:paraId="46412575" w14:textId="77777777" w:rsidR="00BC3F1C" w:rsidRPr="002819CE" w:rsidRDefault="00BC3F1C" w:rsidP="00BC3F1C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C46CA0D" w14:textId="77777777" w:rsidR="00BC3F1C" w:rsidRPr="002819CE" w:rsidRDefault="00BC3F1C" w:rsidP="00BC3F1C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2C238AD" w14:textId="77777777" w:rsidR="00BC3F1C" w:rsidRPr="002819CE" w:rsidRDefault="00BC3F1C" w:rsidP="00BC3F1C">
      <w:pPr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Požadavky poskytovatele na zdroje a nutnou součinnost objednatele dle oblastí:</w:t>
      </w:r>
    </w:p>
    <w:p w14:paraId="2C2EFC93" w14:textId="219C556B" w:rsidR="002306A0" w:rsidRDefault="002306A0" w:rsidP="006E4E46">
      <w:pPr>
        <w:jc w:val="right"/>
        <w:rPr>
          <w:rFonts w:ascii="Tahoma" w:hAnsi="Tahoma" w:cs="Tahoma"/>
          <w:sz w:val="16"/>
          <w:szCs w:val="16"/>
        </w:rPr>
      </w:pPr>
    </w:p>
    <w:p w14:paraId="05A07383" w14:textId="28038B5D" w:rsidR="008A08F2" w:rsidRDefault="0058075A">
      <w:pPr>
        <w:spacing w:after="160" w:line="259" w:lineRule="auto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inline distT="0" distB="0" distL="0" distR="0" wp14:anchorId="4D5F8645" wp14:editId="3C47C2A8">
            <wp:extent cx="5760720" cy="4125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C02D9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49ED5028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C5616F6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3071C3E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5B130741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17BB2112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00AEE06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45198386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FCD9299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00623EB9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0F81F85B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05441353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41290631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5F9E0EA4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3F7441F4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73F3AF4E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1FE660B6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A4BF7C7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60E9CE3E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1C7B7BA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029870BB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6CC6932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8C197DF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6BE29EA5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74679AAC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7FBC9FED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5AC3DE33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0181FE31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14C5E066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0DEBDB5B" w14:textId="77777777" w:rsidR="00FE4D68" w:rsidRDefault="00FE4D68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413E9803" w14:textId="47E768A3" w:rsidR="005B468E" w:rsidRPr="002819CE" w:rsidRDefault="004E263C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  <w:r w:rsidRPr="168A78E2">
        <w:rPr>
          <w:rFonts w:ascii="Tahoma" w:hAnsi="Tahoma" w:cs="Tahoma"/>
          <w:sz w:val="16"/>
          <w:szCs w:val="16"/>
        </w:rPr>
        <w:lastRenderedPageBreak/>
        <w:t xml:space="preserve">Příloha č. 3 smlouvy č. PO </w:t>
      </w:r>
      <w:r w:rsidR="56B8433A" w:rsidRPr="168A78E2">
        <w:rPr>
          <w:rFonts w:ascii="Tahoma" w:hAnsi="Tahoma" w:cs="Tahoma"/>
          <w:sz w:val="16"/>
          <w:szCs w:val="16"/>
        </w:rPr>
        <w:t>198</w:t>
      </w:r>
      <w:r w:rsidR="005B1380" w:rsidRPr="168A78E2">
        <w:rPr>
          <w:rFonts w:ascii="Tahoma" w:hAnsi="Tahoma" w:cs="Tahoma"/>
          <w:sz w:val="16"/>
          <w:szCs w:val="16"/>
        </w:rPr>
        <w:t>/S</w:t>
      </w:r>
      <w:r w:rsidRPr="168A78E2">
        <w:rPr>
          <w:rFonts w:ascii="Tahoma" w:hAnsi="Tahoma" w:cs="Tahoma"/>
          <w:sz w:val="16"/>
          <w:szCs w:val="16"/>
        </w:rPr>
        <w:t>/2</w:t>
      </w:r>
      <w:r w:rsidR="00FE4D68" w:rsidRPr="168A78E2">
        <w:rPr>
          <w:rFonts w:ascii="Tahoma" w:hAnsi="Tahoma" w:cs="Tahoma"/>
          <w:sz w:val="16"/>
          <w:szCs w:val="16"/>
        </w:rPr>
        <w:t>3</w:t>
      </w:r>
    </w:p>
    <w:p w14:paraId="27A7A9A7" w14:textId="662424E9" w:rsidR="004E263C" w:rsidRPr="002819CE" w:rsidRDefault="004E263C" w:rsidP="004E263C">
      <w:pPr>
        <w:tabs>
          <w:tab w:val="left" w:pos="2972"/>
        </w:tabs>
        <w:jc w:val="right"/>
        <w:rPr>
          <w:rFonts w:ascii="Tahoma" w:hAnsi="Tahoma" w:cs="Tahoma"/>
          <w:sz w:val="16"/>
          <w:szCs w:val="16"/>
        </w:rPr>
      </w:pPr>
    </w:p>
    <w:p w14:paraId="20C05994" w14:textId="77777777" w:rsidR="008A08F2" w:rsidRPr="002819CE" w:rsidRDefault="008A08F2" w:rsidP="008A08F2">
      <w:pPr>
        <w:jc w:val="right"/>
        <w:rPr>
          <w:rFonts w:ascii="Tahoma" w:hAnsi="Tahoma" w:cs="Tahoma"/>
          <w:sz w:val="16"/>
          <w:szCs w:val="16"/>
        </w:rPr>
      </w:pPr>
    </w:p>
    <w:p w14:paraId="0E3940BC" w14:textId="77777777" w:rsidR="008A08F2" w:rsidRPr="002819CE" w:rsidRDefault="008A08F2" w:rsidP="008A08F2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2819CE">
        <w:rPr>
          <w:rFonts w:ascii="Tahoma" w:hAnsi="Tahoma" w:cs="Tahoma"/>
          <w:b/>
          <w:bCs/>
          <w:sz w:val="16"/>
          <w:szCs w:val="16"/>
        </w:rPr>
        <w:t>Položkový ceník</w:t>
      </w:r>
    </w:p>
    <w:p w14:paraId="45752817" w14:textId="063E726A" w:rsidR="008A08F2" w:rsidRPr="002819CE" w:rsidRDefault="008A08F2" w:rsidP="008A08F2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2819CE">
        <w:rPr>
          <w:rFonts w:ascii="Tahoma" w:hAnsi="Tahoma" w:cs="Tahoma"/>
          <w:b/>
          <w:bCs/>
          <w:sz w:val="16"/>
          <w:szCs w:val="16"/>
        </w:rPr>
        <w:t xml:space="preserve"> </w:t>
      </w:r>
    </w:p>
    <w:p w14:paraId="705C19B4" w14:textId="77777777" w:rsidR="0000283B" w:rsidRDefault="0000283B" w:rsidP="00FB2855">
      <w:pPr>
        <w:jc w:val="right"/>
        <w:rPr>
          <w:rFonts w:ascii="Tahoma" w:hAnsi="Tahoma" w:cs="Tahoma"/>
          <w:sz w:val="16"/>
          <w:szCs w:val="16"/>
        </w:rPr>
      </w:pPr>
    </w:p>
    <w:p w14:paraId="4372656A" w14:textId="0558F535" w:rsidR="0000283B" w:rsidRDefault="002F00FF" w:rsidP="00FB2855">
      <w:pPr>
        <w:jc w:val="right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inline distT="0" distB="0" distL="0" distR="0" wp14:anchorId="40C3AB20" wp14:editId="66901071">
            <wp:extent cx="5760720" cy="5628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B636" w14:textId="18841228" w:rsidR="005B1380" w:rsidRDefault="005B1380">
      <w:pPr>
        <w:spacing w:after="160" w:line="259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1DB94886" w14:textId="77777777" w:rsidR="005B1380" w:rsidRDefault="005B1380" w:rsidP="00992079">
      <w:pPr>
        <w:jc w:val="both"/>
        <w:rPr>
          <w:rFonts w:ascii="Tahoma" w:hAnsi="Tahoma" w:cs="Tahoma"/>
          <w:sz w:val="16"/>
          <w:szCs w:val="16"/>
        </w:rPr>
      </w:pPr>
    </w:p>
    <w:p w14:paraId="11FFF627" w14:textId="51C006B8" w:rsidR="00103E92" w:rsidRPr="002819CE" w:rsidRDefault="00FB2855" w:rsidP="00FB2855">
      <w:pPr>
        <w:jc w:val="right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 xml:space="preserve">Příloha č. 4 smlouvy č. PO </w:t>
      </w:r>
      <w:r w:rsidR="00216B39">
        <w:rPr>
          <w:rFonts w:ascii="Tahoma" w:hAnsi="Tahoma" w:cs="Tahoma"/>
          <w:sz w:val="16"/>
          <w:szCs w:val="16"/>
        </w:rPr>
        <w:t>198</w:t>
      </w:r>
      <w:r w:rsidR="005B1380">
        <w:rPr>
          <w:rFonts w:ascii="Tahoma" w:hAnsi="Tahoma" w:cs="Tahoma"/>
          <w:sz w:val="16"/>
          <w:szCs w:val="16"/>
        </w:rPr>
        <w:t>/S</w:t>
      </w:r>
      <w:r w:rsidRPr="002819CE">
        <w:rPr>
          <w:rFonts w:ascii="Tahoma" w:hAnsi="Tahoma" w:cs="Tahoma"/>
          <w:sz w:val="16"/>
          <w:szCs w:val="16"/>
        </w:rPr>
        <w:t>/2</w:t>
      </w:r>
      <w:r w:rsidR="00FE4D68">
        <w:rPr>
          <w:rFonts w:ascii="Tahoma" w:hAnsi="Tahoma" w:cs="Tahoma"/>
          <w:sz w:val="16"/>
          <w:szCs w:val="16"/>
        </w:rPr>
        <w:t>3</w:t>
      </w:r>
    </w:p>
    <w:p w14:paraId="39008046" w14:textId="6345DC10" w:rsidR="00FB2855" w:rsidRPr="002819CE" w:rsidRDefault="00FB2855" w:rsidP="00FB2855">
      <w:pPr>
        <w:jc w:val="right"/>
        <w:rPr>
          <w:rFonts w:ascii="Tahoma" w:hAnsi="Tahoma" w:cs="Tahoma"/>
          <w:sz w:val="16"/>
          <w:szCs w:val="16"/>
        </w:rPr>
      </w:pPr>
    </w:p>
    <w:p w14:paraId="0C61CC2E" w14:textId="77777777" w:rsidR="0031119A" w:rsidRDefault="0031119A" w:rsidP="002C324D">
      <w:pPr>
        <w:pStyle w:val="Odstavecseseznamem"/>
        <w:ind w:left="0"/>
        <w:jc w:val="right"/>
        <w:rPr>
          <w:rFonts w:ascii="Tahoma" w:hAnsi="Tahoma" w:cs="Tahoma"/>
          <w:sz w:val="16"/>
          <w:szCs w:val="16"/>
        </w:rPr>
      </w:pPr>
    </w:p>
    <w:p w14:paraId="1473457A" w14:textId="32EFB679" w:rsidR="002C324D" w:rsidRPr="002819CE" w:rsidRDefault="002C324D" w:rsidP="002C324D">
      <w:pPr>
        <w:pStyle w:val="Odstavecseseznamem"/>
        <w:ind w:left="357"/>
        <w:jc w:val="right"/>
        <w:rPr>
          <w:rFonts w:ascii="Tahoma" w:hAnsi="Tahoma" w:cs="Tahoma"/>
          <w:sz w:val="16"/>
          <w:szCs w:val="16"/>
        </w:rPr>
      </w:pPr>
      <w:r w:rsidRPr="002819CE">
        <w:rPr>
          <w:rFonts w:ascii="Tahoma" w:hAnsi="Tahoma" w:cs="Tahoma"/>
          <w:sz w:val="16"/>
          <w:szCs w:val="16"/>
        </w:rPr>
        <w:t>Používání sítě VFN externími uživateli</w:t>
      </w:r>
    </w:p>
    <w:p w14:paraId="7927929E" w14:textId="77777777" w:rsidR="0031119A" w:rsidRDefault="0031119A" w:rsidP="008A08F2">
      <w:pPr>
        <w:pStyle w:val="Odstavecseseznamem"/>
        <w:ind w:left="0"/>
        <w:jc w:val="center"/>
        <w:rPr>
          <w:rFonts w:ascii="Tahoma" w:hAnsi="Tahoma" w:cs="Tahoma"/>
          <w:sz w:val="16"/>
          <w:szCs w:val="16"/>
        </w:rPr>
      </w:pPr>
    </w:p>
    <w:p w14:paraId="10BD67BF" w14:textId="4E8730D8" w:rsidR="00ED51AB" w:rsidRDefault="00ED51AB" w:rsidP="00FB2855">
      <w:pPr>
        <w:jc w:val="right"/>
        <w:rPr>
          <w:rFonts w:ascii="Tahoma" w:hAnsi="Tahoma" w:cs="Tahoma"/>
          <w:sz w:val="16"/>
          <w:szCs w:val="16"/>
        </w:rPr>
      </w:pPr>
    </w:p>
    <w:p w14:paraId="70FA97FA" w14:textId="77777777" w:rsidR="00ED51AB" w:rsidRDefault="00ED51AB" w:rsidP="00FB2855">
      <w:pPr>
        <w:jc w:val="right"/>
        <w:rPr>
          <w:rFonts w:ascii="Tahoma" w:hAnsi="Tahoma" w:cs="Tahoma"/>
          <w:sz w:val="16"/>
          <w:szCs w:val="16"/>
        </w:rPr>
      </w:pPr>
    </w:p>
    <w:p w14:paraId="56F57C9F" w14:textId="58133AC8" w:rsidR="00ED51AB" w:rsidRDefault="002C324D" w:rsidP="00FB2855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XXXXXXXXXXXXXXXXXXXXXXXXXXXXXXXXXXXXXXXXXXXXXXXXXXXXXXX</w:t>
      </w:r>
    </w:p>
    <w:p w14:paraId="71B9ABBE" w14:textId="77777777" w:rsidR="00ED51AB" w:rsidRDefault="00ED51AB" w:rsidP="00FB2855">
      <w:pPr>
        <w:jc w:val="right"/>
        <w:rPr>
          <w:rFonts w:ascii="Tahoma" w:hAnsi="Tahoma" w:cs="Tahoma"/>
          <w:sz w:val="16"/>
          <w:szCs w:val="16"/>
        </w:rPr>
      </w:pPr>
    </w:p>
    <w:p w14:paraId="20E65EB4" w14:textId="3369C023" w:rsidR="003D38A8" w:rsidRDefault="003D38A8" w:rsidP="00FB2855">
      <w:pPr>
        <w:jc w:val="right"/>
        <w:rPr>
          <w:rFonts w:ascii="Tahoma" w:hAnsi="Tahoma" w:cs="Tahoma"/>
          <w:sz w:val="16"/>
          <w:szCs w:val="16"/>
        </w:rPr>
      </w:pPr>
    </w:p>
    <w:p w14:paraId="49729D80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31EBA441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52285A92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00C80E90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4B6184C9" w14:textId="7AFCC73E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64680E77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1FA49D44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5F97DF03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7BD9F954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336C0FAD" w14:textId="77777777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1E996E12" w14:textId="4E748F22" w:rsidR="004E402C" w:rsidRDefault="004E402C" w:rsidP="00FB2855">
      <w:pPr>
        <w:jc w:val="right"/>
        <w:rPr>
          <w:rFonts w:ascii="Tahoma" w:hAnsi="Tahoma" w:cs="Tahoma"/>
          <w:sz w:val="16"/>
          <w:szCs w:val="16"/>
        </w:rPr>
      </w:pPr>
    </w:p>
    <w:p w14:paraId="6C941867" w14:textId="77777777" w:rsidR="001B2BE4" w:rsidRDefault="001B2BE4" w:rsidP="00FB2855">
      <w:pPr>
        <w:jc w:val="right"/>
        <w:rPr>
          <w:rFonts w:ascii="Tahoma" w:hAnsi="Tahoma" w:cs="Tahoma"/>
          <w:sz w:val="16"/>
          <w:szCs w:val="16"/>
        </w:rPr>
      </w:pPr>
    </w:p>
    <w:p w14:paraId="28E0E84E" w14:textId="77777777" w:rsidR="001B2BE4" w:rsidRDefault="001B2BE4" w:rsidP="00FB2855">
      <w:pPr>
        <w:jc w:val="right"/>
        <w:rPr>
          <w:rFonts w:ascii="Tahoma" w:hAnsi="Tahoma" w:cs="Tahoma"/>
          <w:sz w:val="16"/>
          <w:szCs w:val="16"/>
        </w:rPr>
      </w:pPr>
    </w:p>
    <w:p w14:paraId="52F8FE49" w14:textId="77777777" w:rsidR="001B2BE4" w:rsidRDefault="001B2BE4" w:rsidP="00FB2855">
      <w:pPr>
        <w:jc w:val="right"/>
        <w:rPr>
          <w:rFonts w:ascii="Tahoma" w:hAnsi="Tahoma" w:cs="Tahoma"/>
          <w:sz w:val="16"/>
          <w:szCs w:val="16"/>
        </w:rPr>
      </w:pPr>
    </w:p>
    <w:p w14:paraId="78D127C9" w14:textId="77777777" w:rsidR="001B2BE4" w:rsidRDefault="001B2BE4" w:rsidP="00FB2855">
      <w:pPr>
        <w:jc w:val="right"/>
        <w:rPr>
          <w:rFonts w:ascii="Tahoma" w:hAnsi="Tahoma" w:cs="Tahoma"/>
          <w:sz w:val="16"/>
          <w:szCs w:val="16"/>
        </w:rPr>
      </w:pPr>
    </w:p>
    <w:p w14:paraId="3D6AF4E7" w14:textId="77777777" w:rsidR="001B2BE4" w:rsidRDefault="001B2BE4" w:rsidP="00FB2855">
      <w:pPr>
        <w:jc w:val="right"/>
        <w:rPr>
          <w:rFonts w:ascii="Tahoma" w:hAnsi="Tahoma" w:cs="Tahoma"/>
          <w:sz w:val="16"/>
          <w:szCs w:val="16"/>
        </w:rPr>
      </w:pPr>
    </w:p>
    <w:p w14:paraId="41D0D76B" w14:textId="77777777" w:rsidR="001B2BE4" w:rsidRDefault="001B2BE4" w:rsidP="00FB2855">
      <w:pPr>
        <w:jc w:val="right"/>
        <w:rPr>
          <w:rFonts w:ascii="Tahoma" w:hAnsi="Tahoma" w:cs="Tahoma"/>
          <w:sz w:val="16"/>
          <w:szCs w:val="16"/>
        </w:rPr>
      </w:pPr>
    </w:p>
    <w:p w14:paraId="3CD23D5D" w14:textId="68A3DDB2" w:rsidR="001B2BE4" w:rsidRDefault="001B2BE4" w:rsidP="00FB2855">
      <w:pPr>
        <w:jc w:val="right"/>
        <w:rPr>
          <w:rFonts w:ascii="Tahoma" w:hAnsi="Tahoma" w:cs="Tahoma"/>
          <w:sz w:val="16"/>
          <w:szCs w:val="16"/>
        </w:rPr>
      </w:pPr>
    </w:p>
    <w:p w14:paraId="36E60B16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772F801F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35555207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0C26A204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58083571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181E0EB2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2B2E0E91" w14:textId="717CE76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2B6BAC5D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53B26589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304CE7DB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4B6C7679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6234CCF4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2028FCF5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57C3A175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70679F22" w14:textId="7777777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02123333" w14:textId="5FC65047" w:rsidR="00C328AA" w:rsidRDefault="00C328AA" w:rsidP="00FB2855">
      <w:pPr>
        <w:jc w:val="right"/>
        <w:rPr>
          <w:rFonts w:ascii="Tahoma" w:hAnsi="Tahoma" w:cs="Tahoma"/>
          <w:sz w:val="16"/>
          <w:szCs w:val="16"/>
        </w:rPr>
      </w:pPr>
    </w:p>
    <w:p w14:paraId="04E0E7B8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2A9DEFB4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4258B6D9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154D3329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0A34FA00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76F9F0AE" w14:textId="5602A95B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27231050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2BCD3195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1B2D049A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580BCC36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1A533CAD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183C6A2B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02788741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6D4FE442" w14:textId="77777777" w:rsidR="00CC69EA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p w14:paraId="42369AE0" w14:textId="3F27E1AC" w:rsidR="00CC69EA" w:rsidRPr="002819CE" w:rsidRDefault="00CC69EA" w:rsidP="00FB2855">
      <w:pPr>
        <w:jc w:val="right"/>
        <w:rPr>
          <w:rFonts w:ascii="Tahoma" w:hAnsi="Tahoma" w:cs="Tahoma"/>
          <w:sz w:val="16"/>
          <w:szCs w:val="16"/>
        </w:rPr>
      </w:pPr>
    </w:p>
    <w:sectPr w:rsidR="00CC69EA" w:rsidRPr="002819CE" w:rsidSect="009E5AF8">
      <w:footerReference w:type="default" r:id="rId2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0DECF" w14:textId="77777777" w:rsidR="00F451F8" w:rsidRDefault="00F451F8" w:rsidP="00DF24CB">
      <w:r>
        <w:separator/>
      </w:r>
    </w:p>
  </w:endnote>
  <w:endnote w:type="continuationSeparator" w:id="0">
    <w:p w14:paraId="09A598F1" w14:textId="77777777" w:rsidR="00F451F8" w:rsidRDefault="00F451F8" w:rsidP="00DF24CB">
      <w:r>
        <w:continuationSeparator/>
      </w:r>
    </w:p>
  </w:endnote>
  <w:endnote w:type="continuationNotice" w:id="1">
    <w:p w14:paraId="75D2D14F" w14:textId="77777777" w:rsidR="00F451F8" w:rsidRDefault="00F45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101C" w14:textId="77777777" w:rsidR="00602BBC" w:rsidRDefault="00602B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1D25" w14:textId="64B8A2F8" w:rsidR="00BF5841" w:rsidRDefault="00BF5841">
    <w:pPr>
      <w:pStyle w:val="Zpat"/>
      <w:jc w:val="center"/>
    </w:pPr>
  </w:p>
  <w:p w14:paraId="51A0E271" w14:textId="77777777" w:rsidR="00BF5841" w:rsidRDefault="00BF5841" w:rsidP="00732D71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D5A9" w14:textId="77777777" w:rsidR="00602BBC" w:rsidRDefault="00602BB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6D21" w14:textId="153742A8" w:rsidR="00BF5841" w:rsidRDefault="00BF5841">
    <w:pPr>
      <w:pStyle w:val="Zpat"/>
      <w:jc w:val="center"/>
    </w:pPr>
  </w:p>
  <w:p w14:paraId="300B4CC7" w14:textId="77777777" w:rsidR="00BF5841" w:rsidRDefault="00BF5841" w:rsidP="00732D7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3BFA8" w14:textId="77777777" w:rsidR="00F451F8" w:rsidRDefault="00F451F8" w:rsidP="00DF24CB">
      <w:r>
        <w:separator/>
      </w:r>
    </w:p>
  </w:footnote>
  <w:footnote w:type="continuationSeparator" w:id="0">
    <w:p w14:paraId="386981F2" w14:textId="77777777" w:rsidR="00F451F8" w:rsidRDefault="00F451F8" w:rsidP="00DF24CB">
      <w:r>
        <w:continuationSeparator/>
      </w:r>
    </w:p>
  </w:footnote>
  <w:footnote w:type="continuationNotice" w:id="1">
    <w:p w14:paraId="32EA00BA" w14:textId="77777777" w:rsidR="00F451F8" w:rsidRDefault="00F45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DDE0" w14:textId="77777777" w:rsidR="00602BBC" w:rsidRDefault="00602B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28A0" w14:textId="5ADE07A1" w:rsidR="00C913D3" w:rsidRPr="00E02794" w:rsidRDefault="00E02794" w:rsidP="00E02794">
    <w:pPr>
      <w:pStyle w:val="Zhlav"/>
      <w:jc w:val="right"/>
      <w:rPr>
        <w:rFonts w:ascii="Tahoma" w:hAnsi="Tahoma" w:cs="Tahoma"/>
        <w:sz w:val="16"/>
        <w:szCs w:val="16"/>
      </w:rPr>
    </w:pPr>
    <w:r w:rsidRPr="00E02794">
      <w:rPr>
        <w:rFonts w:ascii="Tahoma" w:hAnsi="Tahoma" w:cs="Tahoma"/>
        <w:sz w:val="16"/>
        <w:szCs w:val="16"/>
      </w:rPr>
      <w:t>PO 198/S/23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CC12" w14:textId="77777777" w:rsidR="00602BBC" w:rsidRDefault="00602B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999221B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MS Mincho" w:hAnsi="Tahoma" w:cs="Times New Roman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8" w:hanging="284"/>
      </w:pPr>
      <w:rPr>
        <w:rFonts w:ascii="Tahoma" w:eastAsia="MS Mincho" w:hAnsi="Tahoma" w:cs="Times New Roman"/>
        <w:sz w:val="16"/>
        <w:szCs w:val="16"/>
      </w:rPr>
    </w:lvl>
    <w:lvl w:ilvl="2">
      <w:start w:val="1"/>
      <w:numFmt w:val="none"/>
      <w:suff w:val="nothing"/>
      <w:lvlText w:val=""/>
      <w:lvlJc w:val="left"/>
      <w:pPr>
        <w:tabs>
          <w:tab w:val="num" w:pos="284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1560" w:hanging="708"/>
      </w:pPr>
      <w:rPr>
        <w:rFonts w:ascii="Tahoma" w:eastAsia="MS Mincho" w:hAnsi="Tahoma" w:cs="Times New Roman"/>
        <w:sz w:val="16"/>
        <w:szCs w:val="16"/>
      </w:rPr>
    </w:lvl>
    <w:lvl w:ilvl="4">
      <w:start w:val="1"/>
      <w:numFmt w:val="decimal"/>
      <w:lvlText w:val="(%5)"/>
      <w:lvlJc w:val="left"/>
      <w:pPr>
        <w:tabs>
          <w:tab w:val="num" w:pos="708"/>
        </w:tabs>
        <w:ind w:left="2268" w:hanging="708"/>
      </w:pPr>
      <w:rPr>
        <w:rFonts w:ascii="Tahoma" w:eastAsia="MS Mincho" w:hAnsi="Tahoma" w:cs="Times New Roman"/>
        <w:sz w:val="16"/>
        <w:szCs w:val="16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2976" w:hanging="708"/>
      </w:pPr>
      <w:rPr>
        <w:rFonts w:ascii="Tahoma" w:eastAsia="MS Mincho" w:hAnsi="Tahoma" w:cs="Times New Roman"/>
        <w:sz w:val="16"/>
        <w:szCs w:val="16"/>
      </w:rPr>
    </w:lvl>
    <w:lvl w:ilvl="6">
      <w:start w:val="1"/>
      <w:numFmt w:val="lowerRoman"/>
      <w:lvlText w:val="(%7)"/>
      <w:lvlJc w:val="left"/>
      <w:pPr>
        <w:tabs>
          <w:tab w:val="num" w:pos="708"/>
        </w:tabs>
        <w:ind w:left="3684" w:hanging="708"/>
      </w:pPr>
      <w:rPr>
        <w:rFonts w:ascii="Tahoma" w:eastAsia="MS Mincho" w:hAnsi="Tahoma" w:cs="Times New Roman"/>
        <w:sz w:val="16"/>
        <w:szCs w:val="16"/>
      </w:rPr>
    </w:lvl>
    <w:lvl w:ilvl="7">
      <w:start w:val="1"/>
      <w:numFmt w:val="lowerLetter"/>
      <w:lvlText w:val="(%8)"/>
      <w:lvlJc w:val="left"/>
      <w:pPr>
        <w:tabs>
          <w:tab w:val="num" w:pos="708"/>
        </w:tabs>
        <w:ind w:left="4392" w:hanging="708"/>
      </w:pPr>
      <w:rPr>
        <w:rFonts w:ascii="Tahoma" w:eastAsia="MS Mincho" w:hAnsi="Tahoma" w:cs="Times New Roman"/>
        <w:sz w:val="16"/>
        <w:szCs w:val="16"/>
      </w:rPr>
    </w:lvl>
    <w:lvl w:ilvl="8">
      <w:start w:val="1"/>
      <w:numFmt w:val="lowerRoman"/>
      <w:lvlText w:val="(%9)"/>
      <w:lvlJc w:val="left"/>
      <w:pPr>
        <w:tabs>
          <w:tab w:val="num" w:pos="708"/>
        </w:tabs>
        <w:ind w:left="5100" w:hanging="708"/>
      </w:pPr>
      <w:rPr>
        <w:rFonts w:ascii="Tahoma" w:eastAsia="MS Mincho" w:hAnsi="Tahoma" w:cs="Times New Roman"/>
        <w:sz w:val="16"/>
        <w:szCs w:val="16"/>
      </w:rPr>
    </w:lvl>
  </w:abstractNum>
  <w:abstractNum w:abstractNumId="2" w15:restartNumberingAfterBreak="0">
    <w:nsid w:val="00F6050A"/>
    <w:multiLevelType w:val="hybridMultilevel"/>
    <w:tmpl w:val="D0F00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91215"/>
    <w:multiLevelType w:val="hybridMultilevel"/>
    <w:tmpl w:val="A0DEFA84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86684A"/>
    <w:multiLevelType w:val="hybridMultilevel"/>
    <w:tmpl w:val="3B08F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7725"/>
    <w:multiLevelType w:val="hybridMultilevel"/>
    <w:tmpl w:val="3E98D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3D74"/>
    <w:multiLevelType w:val="hybridMultilevel"/>
    <w:tmpl w:val="7DF0073C"/>
    <w:lvl w:ilvl="0" w:tplc="040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 w15:restartNumberingAfterBreak="0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E37EE"/>
    <w:multiLevelType w:val="hybridMultilevel"/>
    <w:tmpl w:val="BE52FF60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F3A2B"/>
    <w:multiLevelType w:val="hybridMultilevel"/>
    <w:tmpl w:val="897CE2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C314C"/>
    <w:multiLevelType w:val="multilevel"/>
    <w:tmpl w:val="313AE504"/>
    <w:styleLink w:val="Styl1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9078CA"/>
    <w:multiLevelType w:val="hybridMultilevel"/>
    <w:tmpl w:val="85AA54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FF2890"/>
    <w:multiLevelType w:val="hybridMultilevel"/>
    <w:tmpl w:val="BC8A7080"/>
    <w:lvl w:ilvl="0" w:tplc="27568B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71729D18">
      <w:start w:val="1"/>
      <w:numFmt w:val="decimal"/>
      <w:lvlText w:val="%4."/>
      <w:lvlJc w:val="left"/>
      <w:pPr>
        <w:ind w:left="360" w:hanging="360"/>
      </w:pPr>
      <w:rPr>
        <w:rFonts w:ascii="Tahoma" w:eastAsia="Times New Roman" w:hAnsi="Tahoma" w:cs="Tahoma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8BA6C682">
      <w:start w:val="2"/>
      <w:numFmt w:val="bullet"/>
      <w:lvlText w:val="•"/>
      <w:lvlJc w:val="left"/>
      <w:pPr>
        <w:ind w:left="4848" w:hanging="360"/>
      </w:pPr>
      <w:rPr>
        <w:rFonts w:ascii="Tahoma" w:eastAsia="Times New Roman" w:hAnsi="Tahoma" w:cs="Tahoma" w:hint="default"/>
      </w:rPr>
    </w:lvl>
    <w:lvl w:ilvl="6" w:tplc="8C74C276">
      <w:start w:val="1"/>
      <w:numFmt w:val="decimal"/>
      <w:lvlText w:val="%7."/>
      <w:lvlJc w:val="left"/>
      <w:pPr>
        <w:ind w:left="360" w:hanging="360"/>
      </w:pPr>
      <w:rPr>
        <w:rFonts w:ascii="Tahoma" w:eastAsia="Times New Roman" w:hAnsi="Tahoma" w:cs="Tahoma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1E46D3"/>
    <w:multiLevelType w:val="hybridMultilevel"/>
    <w:tmpl w:val="8AF095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D5758"/>
    <w:multiLevelType w:val="hybridMultilevel"/>
    <w:tmpl w:val="178CAF8E"/>
    <w:lvl w:ilvl="0" w:tplc="2EFA75F0">
      <w:start w:val="1"/>
      <w:numFmt w:val="bullet"/>
      <w:lvlText w:val="̵"/>
      <w:lvlJc w:val="left"/>
      <w:pPr>
        <w:ind w:left="1068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A2581A"/>
    <w:multiLevelType w:val="hybridMultilevel"/>
    <w:tmpl w:val="A0DEFA84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1245D"/>
    <w:multiLevelType w:val="hybridMultilevel"/>
    <w:tmpl w:val="CA78EFF6"/>
    <w:lvl w:ilvl="0" w:tplc="3E0E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4535A"/>
    <w:multiLevelType w:val="hybridMultilevel"/>
    <w:tmpl w:val="FAFADD1E"/>
    <w:lvl w:ilvl="0" w:tplc="71729D1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26770"/>
    <w:multiLevelType w:val="hybridMultilevel"/>
    <w:tmpl w:val="E2300B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8007B"/>
    <w:multiLevelType w:val="hybridMultilevel"/>
    <w:tmpl w:val="36CA6A84"/>
    <w:lvl w:ilvl="0" w:tplc="5D2258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FA75F0">
      <w:start w:val="1"/>
      <w:numFmt w:val="bullet"/>
      <w:lvlText w:val="̵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8E64BE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CF617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EB07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E4198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708D5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0E500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146D4C"/>
    <w:multiLevelType w:val="hybridMultilevel"/>
    <w:tmpl w:val="9834844E"/>
    <w:lvl w:ilvl="0" w:tplc="71729D1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274CA"/>
    <w:multiLevelType w:val="hybridMultilevel"/>
    <w:tmpl w:val="72F23A50"/>
    <w:lvl w:ilvl="0" w:tplc="2EFA75F0">
      <w:start w:val="1"/>
      <w:numFmt w:val="bullet"/>
      <w:lvlText w:val="̵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470DB7"/>
    <w:multiLevelType w:val="hybridMultilevel"/>
    <w:tmpl w:val="A0DEFA84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940A6"/>
    <w:multiLevelType w:val="hybridMultilevel"/>
    <w:tmpl w:val="ADA40BF8"/>
    <w:lvl w:ilvl="0" w:tplc="2EFA75F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51EF"/>
    <w:multiLevelType w:val="hybridMultilevel"/>
    <w:tmpl w:val="F72AAF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907FE"/>
    <w:multiLevelType w:val="hybridMultilevel"/>
    <w:tmpl w:val="4036D664"/>
    <w:lvl w:ilvl="0" w:tplc="64B60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sz w:val="16"/>
        <w:szCs w:val="16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8E7331"/>
    <w:multiLevelType w:val="hybridMultilevel"/>
    <w:tmpl w:val="03B24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B68E2"/>
    <w:multiLevelType w:val="hybridMultilevel"/>
    <w:tmpl w:val="011CCFBC"/>
    <w:lvl w:ilvl="0" w:tplc="71729D1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106B1"/>
    <w:multiLevelType w:val="hybridMultilevel"/>
    <w:tmpl w:val="E78C6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101056"/>
    <w:multiLevelType w:val="hybridMultilevel"/>
    <w:tmpl w:val="E5129A6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5644E1"/>
    <w:multiLevelType w:val="hybridMultilevel"/>
    <w:tmpl w:val="5C0E15A4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69134E"/>
    <w:multiLevelType w:val="hybridMultilevel"/>
    <w:tmpl w:val="A0DEFA84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076838"/>
    <w:multiLevelType w:val="hybridMultilevel"/>
    <w:tmpl w:val="E3DAD868"/>
    <w:lvl w:ilvl="0" w:tplc="A164F394">
      <w:numFmt w:val="bullet"/>
      <w:lvlText w:val="-"/>
      <w:lvlJc w:val="left"/>
      <w:pPr>
        <w:ind w:left="804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15AA7F22">
      <w:numFmt w:val="bullet"/>
      <w:lvlText w:val="o"/>
      <w:lvlJc w:val="left"/>
      <w:pPr>
        <w:ind w:left="152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en-US" w:bidi="ar-SA"/>
      </w:rPr>
    </w:lvl>
    <w:lvl w:ilvl="2" w:tplc="C5225ECE">
      <w:numFmt w:val="bullet"/>
      <w:lvlText w:val="•"/>
      <w:lvlJc w:val="left"/>
      <w:pPr>
        <w:ind w:left="2740" w:hanging="360"/>
      </w:pPr>
      <w:rPr>
        <w:lang w:val="cs-CZ" w:eastAsia="en-US" w:bidi="ar-SA"/>
      </w:rPr>
    </w:lvl>
    <w:lvl w:ilvl="3" w:tplc="99D86544">
      <w:numFmt w:val="bullet"/>
      <w:lvlText w:val="•"/>
      <w:lvlJc w:val="left"/>
      <w:pPr>
        <w:ind w:left="3510" w:hanging="360"/>
      </w:pPr>
      <w:rPr>
        <w:lang w:val="cs-CZ" w:eastAsia="en-US" w:bidi="ar-SA"/>
      </w:rPr>
    </w:lvl>
    <w:lvl w:ilvl="4" w:tplc="77FEB0D8">
      <w:numFmt w:val="bullet"/>
      <w:lvlText w:val="•"/>
      <w:lvlJc w:val="left"/>
      <w:pPr>
        <w:ind w:left="4281" w:hanging="360"/>
      </w:pPr>
      <w:rPr>
        <w:lang w:val="cs-CZ" w:eastAsia="en-US" w:bidi="ar-SA"/>
      </w:rPr>
    </w:lvl>
    <w:lvl w:ilvl="5" w:tplc="E1D2E77A">
      <w:numFmt w:val="bullet"/>
      <w:lvlText w:val="•"/>
      <w:lvlJc w:val="left"/>
      <w:pPr>
        <w:ind w:left="5052" w:hanging="360"/>
      </w:pPr>
      <w:rPr>
        <w:lang w:val="cs-CZ" w:eastAsia="en-US" w:bidi="ar-SA"/>
      </w:rPr>
    </w:lvl>
    <w:lvl w:ilvl="6" w:tplc="C6BA7916">
      <w:numFmt w:val="bullet"/>
      <w:lvlText w:val="•"/>
      <w:lvlJc w:val="left"/>
      <w:pPr>
        <w:ind w:left="5823" w:hanging="360"/>
      </w:pPr>
      <w:rPr>
        <w:lang w:val="cs-CZ" w:eastAsia="en-US" w:bidi="ar-SA"/>
      </w:rPr>
    </w:lvl>
    <w:lvl w:ilvl="7" w:tplc="BCE2B176">
      <w:numFmt w:val="bullet"/>
      <w:lvlText w:val="•"/>
      <w:lvlJc w:val="left"/>
      <w:pPr>
        <w:ind w:left="6594" w:hanging="360"/>
      </w:pPr>
      <w:rPr>
        <w:lang w:val="cs-CZ" w:eastAsia="en-US" w:bidi="ar-SA"/>
      </w:rPr>
    </w:lvl>
    <w:lvl w:ilvl="8" w:tplc="85DE3702">
      <w:numFmt w:val="bullet"/>
      <w:lvlText w:val="•"/>
      <w:lvlJc w:val="left"/>
      <w:pPr>
        <w:ind w:left="7364" w:hanging="360"/>
      </w:pPr>
      <w:rPr>
        <w:lang w:val="cs-CZ" w:eastAsia="en-US" w:bidi="ar-SA"/>
      </w:rPr>
    </w:lvl>
  </w:abstractNum>
  <w:abstractNum w:abstractNumId="34" w15:restartNumberingAfterBreak="0">
    <w:nsid w:val="5383120C"/>
    <w:multiLevelType w:val="multilevel"/>
    <w:tmpl w:val="313AE504"/>
    <w:numStyleLink w:val="Styl1"/>
  </w:abstractNum>
  <w:abstractNum w:abstractNumId="35" w15:restartNumberingAfterBreak="0">
    <w:nsid w:val="53D839D7"/>
    <w:multiLevelType w:val="hybridMultilevel"/>
    <w:tmpl w:val="76FC1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76D45"/>
    <w:multiLevelType w:val="hybridMultilevel"/>
    <w:tmpl w:val="67742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C515A"/>
    <w:multiLevelType w:val="hybridMultilevel"/>
    <w:tmpl w:val="4F4CAE1C"/>
    <w:lvl w:ilvl="0" w:tplc="71729D1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87FCD"/>
    <w:multiLevelType w:val="hybridMultilevel"/>
    <w:tmpl w:val="68F28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C91F26"/>
    <w:multiLevelType w:val="hybridMultilevel"/>
    <w:tmpl w:val="715A1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362E7"/>
    <w:multiLevelType w:val="hybridMultilevel"/>
    <w:tmpl w:val="0C08FFF0"/>
    <w:lvl w:ilvl="0" w:tplc="71729D1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87CE52E6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02010"/>
    <w:multiLevelType w:val="hybridMultilevel"/>
    <w:tmpl w:val="14E26F66"/>
    <w:lvl w:ilvl="0" w:tplc="27568B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5">
      <w:start w:val="1"/>
      <w:numFmt w:val="upperLetter"/>
      <w:lvlText w:val="%5."/>
      <w:lvlJc w:val="left"/>
      <w:pPr>
        <w:ind w:left="3948" w:hanging="360"/>
      </w:pPr>
    </w:lvl>
    <w:lvl w:ilvl="5" w:tplc="8BA6C682">
      <w:start w:val="2"/>
      <w:numFmt w:val="bullet"/>
      <w:lvlText w:val="•"/>
      <w:lvlJc w:val="left"/>
      <w:pPr>
        <w:ind w:left="4848" w:hanging="360"/>
      </w:pPr>
      <w:rPr>
        <w:rFonts w:ascii="Tahoma" w:eastAsia="Times New Roman" w:hAnsi="Tahoma" w:cs="Tahoma" w:hint="default"/>
      </w:rPr>
    </w:lvl>
    <w:lvl w:ilvl="6" w:tplc="8C74C276">
      <w:start w:val="1"/>
      <w:numFmt w:val="decimal"/>
      <w:lvlText w:val="%7."/>
      <w:lvlJc w:val="left"/>
      <w:pPr>
        <w:ind w:left="1919" w:hanging="360"/>
      </w:pPr>
      <w:rPr>
        <w:rFonts w:ascii="Tahoma" w:eastAsia="Times New Roman" w:hAnsi="Tahoma" w:cs="Tahoma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B684F03"/>
    <w:multiLevelType w:val="hybridMultilevel"/>
    <w:tmpl w:val="C86676C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C0C4797"/>
    <w:multiLevelType w:val="hybridMultilevel"/>
    <w:tmpl w:val="44CA5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465633"/>
    <w:multiLevelType w:val="hybridMultilevel"/>
    <w:tmpl w:val="E4E82204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0C61AF"/>
    <w:multiLevelType w:val="hybridMultilevel"/>
    <w:tmpl w:val="967CA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A636B9"/>
    <w:multiLevelType w:val="hybridMultilevel"/>
    <w:tmpl w:val="0A90B4B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0C7B0E"/>
    <w:multiLevelType w:val="multilevel"/>
    <w:tmpl w:val="78C807CE"/>
    <w:lvl w:ilvl="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48" w15:restartNumberingAfterBreak="0">
    <w:nsid w:val="74EF43EB"/>
    <w:multiLevelType w:val="hybridMultilevel"/>
    <w:tmpl w:val="B588D8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62C535A"/>
    <w:multiLevelType w:val="hybridMultilevel"/>
    <w:tmpl w:val="4816F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1F4CF6C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66ECF3"/>
    <w:multiLevelType w:val="hybridMultilevel"/>
    <w:tmpl w:val="FFFFFFFF"/>
    <w:lvl w:ilvl="0" w:tplc="ABC40338">
      <w:start w:val="1"/>
      <w:numFmt w:val="decimal"/>
      <w:lvlText w:val="%1."/>
      <w:lvlJc w:val="left"/>
      <w:pPr>
        <w:ind w:left="720" w:hanging="360"/>
      </w:pPr>
    </w:lvl>
    <w:lvl w:ilvl="1" w:tplc="CFA6D1EE">
      <w:start w:val="1"/>
      <w:numFmt w:val="lowerLetter"/>
      <w:lvlText w:val="%2."/>
      <w:lvlJc w:val="left"/>
      <w:pPr>
        <w:ind w:left="1440" w:hanging="360"/>
      </w:pPr>
    </w:lvl>
    <w:lvl w:ilvl="2" w:tplc="217871F8">
      <w:start w:val="1"/>
      <w:numFmt w:val="lowerRoman"/>
      <w:lvlText w:val="%3."/>
      <w:lvlJc w:val="right"/>
      <w:pPr>
        <w:ind w:left="2160" w:hanging="180"/>
      </w:pPr>
    </w:lvl>
    <w:lvl w:ilvl="3" w:tplc="A9661AD8">
      <w:start w:val="1"/>
      <w:numFmt w:val="decimal"/>
      <w:lvlText w:val="%4."/>
      <w:lvlJc w:val="left"/>
      <w:pPr>
        <w:ind w:left="2880" w:hanging="360"/>
      </w:pPr>
    </w:lvl>
    <w:lvl w:ilvl="4" w:tplc="2BFCC324">
      <w:start w:val="1"/>
      <w:numFmt w:val="lowerLetter"/>
      <w:lvlText w:val="%5."/>
      <w:lvlJc w:val="left"/>
      <w:pPr>
        <w:ind w:left="3600" w:hanging="360"/>
      </w:pPr>
    </w:lvl>
    <w:lvl w:ilvl="5" w:tplc="D1541C1C">
      <w:start w:val="1"/>
      <w:numFmt w:val="lowerRoman"/>
      <w:lvlText w:val="%6."/>
      <w:lvlJc w:val="right"/>
      <w:pPr>
        <w:ind w:left="4320" w:hanging="180"/>
      </w:pPr>
    </w:lvl>
    <w:lvl w:ilvl="6" w:tplc="C43CC0F4">
      <w:start w:val="1"/>
      <w:numFmt w:val="decimal"/>
      <w:lvlText w:val="%7."/>
      <w:lvlJc w:val="left"/>
      <w:pPr>
        <w:ind w:left="5040" w:hanging="360"/>
      </w:pPr>
    </w:lvl>
    <w:lvl w:ilvl="7" w:tplc="016E20E2">
      <w:start w:val="1"/>
      <w:numFmt w:val="lowerLetter"/>
      <w:lvlText w:val="%8."/>
      <w:lvlJc w:val="left"/>
      <w:pPr>
        <w:ind w:left="5760" w:hanging="360"/>
      </w:pPr>
    </w:lvl>
    <w:lvl w:ilvl="8" w:tplc="F2121D80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D3E6A"/>
    <w:multiLevelType w:val="hybridMultilevel"/>
    <w:tmpl w:val="6A3C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02D2D"/>
    <w:multiLevelType w:val="hybridMultilevel"/>
    <w:tmpl w:val="8F1A6DD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FFA6B40"/>
    <w:multiLevelType w:val="hybridMultilevel"/>
    <w:tmpl w:val="84C28E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13"/>
  </w:num>
  <w:num w:numId="4">
    <w:abstractNumId w:val="48"/>
  </w:num>
  <w:num w:numId="5">
    <w:abstractNumId w:val="29"/>
  </w:num>
  <w:num w:numId="6">
    <w:abstractNumId w:val="31"/>
  </w:num>
  <w:num w:numId="7">
    <w:abstractNumId w:val="21"/>
  </w:num>
  <w:num w:numId="8">
    <w:abstractNumId w:val="38"/>
  </w:num>
  <w:num w:numId="9">
    <w:abstractNumId w:val="40"/>
  </w:num>
  <w:num w:numId="10">
    <w:abstractNumId w:val="12"/>
  </w:num>
  <w:num w:numId="11">
    <w:abstractNumId w:val="18"/>
  </w:num>
  <w:num w:numId="12">
    <w:abstractNumId w:val="37"/>
  </w:num>
  <w:num w:numId="13">
    <w:abstractNumId w:val="28"/>
  </w:num>
  <w:num w:numId="14">
    <w:abstractNumId w:val="27"/>
  </w:num>
  <w:num w:numId="15">
    <w:abstractNumId w:val="45"/>
  </w:num>
  <w:num w:numId="16">
    <w:abstractNumId w:val="51"/>
  </w:num>
  <w:num w:numId="17">
    <w:abstractNumId w:val="47"/>
  </w:num>
  <w:num w:numId="18">
    <w:abstractNumId w:val="35"/>
  </w:num>
  <w:num w:numId="19">
    <w:abstractNumId w:val="6"/>
  </w:num>
  <w:num w:numId="20">
    <w:abstractNumId w:val="15"/>
  </w:num>
  <w:num w:numId="21">
    <w:abstractNumId w:val="23"/>
  </w:num>
  <w:num w:numId="22">
    <w:abstractNumId w:val="32"/>
  </w:num>
  <w:num w:numId="23">
    <w:abstractNumId w:val="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34"/>
  </w:num>
  <w:num w:numId="31">
    <w:abstractNumId w:val="36"/>
  </w:num>
  <w:num w:numId="32">
    <w:abstractNumId w:val="22"/>
  </w:num>
  <w:num w:numId="33">
    <w:abstractNumId w:val="14"/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</w:num>
  <w:num w:numId="37">
    <w:abstractNumId w:val="4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</w:num>
  <w:num w:numId="43">
    <w:abstractNumId w:val="30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</w:num>
  <w:num w:numId="52">
    <w:abstractNumId w:val="10"/>
  </w:num>
  <w:num w:numId="53">
    <w:abstractNumId w:val="39"/>
  </w:num>
  <w:num w:numId="54">
    <w:abstractNumId w:val="9"/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D"/>
    <w:rsid w:val="00000F88"/>
    <w:rsid w:val="0000283B"/>
    <w:rsid w:val="00006D4C"/>
    <w:rsid w:val="00010CB6"/>
    <w:rsid w:val="00011D66"/>
    <w:rsid w:val="00014255"/>
    <w:rsid w:val="000162C5"/>
    <w:rsid w:val="00016388"/>
    <w:rsid w:val="00016489"/>
    <w:rsid w:val="0001738D"/>
    <w:rsid w:val="000205AB"/>
    <w:rsid w:val="0002126A"/>
    <w:rsid w:val="000221E6"/>
    <w:rsid w:val="00022FA1"/>
    <w:rsid w:val="00025DA2"/>
    <w:rsid w:val="00026664"/>
    <w:rsid w:val="000303F9"/>
    <w:rsid w:val="000338F0"/>
    <w:rsid w:val="00034777"/>
    <w:rsid w:val="000356FB"/>
    <w:rsid w:val="00036001"/>
    <w:rsid w:val="00037956"/>
    <w:rsid w:val="00037AA1"/>
    <w:rsid w:val="000458DB"/>
    <w:rsid w:val="000507BB"/>
    <w:rsid w:val="000519F3"/>
    <w:rsid w:val="0005298C"/>
    <w:rsid w:val="00053907"/>
    <w:rsid w:val="00053AF7"/>
    <w:rsid w:val="00053BD7"/>
    <w:rsid w:val="00053E8F"/>
    <w:rsid w:val="0005480F"/>
    <w:rsid w:val="00054C2C"/>
    <w:rsid w:val="000556A1"/>
    <w:rsid w:val="00061384"/>
    <w:rsid w:val="00063B2C"/>
    <w:rsid w:val="000642FA"/>
    <w:rsid w:val="000643A3"/>
    <w:rsid w:val="00065F0E"/>
    <w:rsid w:val="00067337"/>
    <w:rsid w:val="00070520"/>
    <w:rsid w:val="00071749"/>
    <w:rsid w:val="00072584"/>
    <w:rsid w:val="00072988"/>
    <w:rsid w:val="0007795B"/>
    <w:rsid w:val="000813B9"/>
    <w:rsid w:val="00081705"/>
    <w:rsid w:val="00081A5A"/>
    <w:rsid w:val="00085341"/>
    <w:rsid w:val="00085385"/>
    <w:rsid w:val="00085B73"/>
    <w:rsid w:val="000863E8"/>
    <w:rsid w:val="000909C8"/>
    <w:rsid w:val="00091064"/>
    <w:rsid w:val="00091236"/>
    <w:rsid w:val="0009355A"/>
    <w:rsid w:val="000960ED"/>
    <w:rsid w:val="000A0FC1"/>
    <w:rsid w:val="000A301F"/>
    <w:rsid w:val="000A38D0"/>
    <w:rsid w:val="000A3ADE"/>
    <w:rsid w:val="000A42CA"/>
    <w:rsid w:val="000A4F84"/>
    <w:rsid w:val="000A51B8"/>
    <w:rsid w:val="000A6693"/>
    <w:rsid w:val="000A69B4"/>
    <w:rsid w:val="000B0A82"/>
    <w:rsid w:val="000B1355"/>
    <w:rsid w:val="000B19CD"/>
    <w:rsid w:val="000B2291"/>
    <w:rsid w:val="000B2B29"/>
    <w:rsid w:val="000B4653"/>
    <w:rsid w:val="000B58AA"/>
    <w:rsid w:val="000B7228"/>
    <w:rsid w:val="000B7D00"/>
    <w:rsid w:val="000C5550"/>
    <w:rsid w:val="000C620A"/>
    <w:rsid w:val="000D1FE0"/>
    <w:rsid w:val="000D2360"/>
    <w:rsid w:val="000D616D"/>
    <w:rsid w:val="000D63D3"/>
    <w:rsid w:val="000D738C"/>
    <w:rsid w:val="000E3AE4"/>
    <w:rsid w:val="000E3BB7"/>
    <w:rsid w:val="000E4EFC"/>
    <w:rsid w:val="000E51F2"/>
    <w:rsid w:val="000E63A8"/>
    <w:rsid w:val="000E6FFD"/>
    <w:rsid w:val="000F1224"/>
    <w:rsid w:val="000F3681"/>
    <w:rsid w:val="000F47D8"/>
    <w:rsid w:val="0010053B"/>
    <w:rsid w:val="0010100E"/>
    <w:rsid w:val="00103E92"/>
    <w:rsid w:val="00105A41"/>
    <w:rsid w:val="001124B9"/>
    <w:rsid w:val="00112D81"/>
    <w:rsid w:val="001173DC"/>
    <w:rsid w:val="00121F17"/>
    <w:rsid w:val="00127E38"/>
    <w:rsid w:val="001302DE"/>
    <w:rsid w:val="00134E03"/>
    <w:rsid w:val="00137B26"/>
    <w:rsid w:val="00141908"/>
    <w:rsid w:val="00143B28"/>
    <w:rsid w:val="00147B76"/>
    <w:rsid w:val="0015354C"/>
    <w:rsid w:val="00155563"/>
    <w:rsid w:val="00155A83"/>
    <w:rsid w:val="001565DC"/>
    <w:rsid w:val="00161F8A"/>
    <w:rsid w:val="00162662"/>
    <w:rsid w:val="001639CF"/>
    <w:rsid w:val="00166047"/>
    <w:rsid w:val="001668C7"/>
    <w:rsid w:val="00166B36"/>
    <w:rsid w:val="001715C7"/>
    <w:rsid w:val="00171AB4"/>
    <w:rsid w:val="001736DE"/>
    <w:rsid w:val="00173FF6"/>
    <w:rsid w:val="001759B8"/>
    <w:rsid w:val="00177B5F"/>
    <w:rsid w:val="00182180"/>
    <w:rsid w:val="001831C1"/>
    <w:rsid w:val="00185086"/>
    <w:rsid w:val="001866D3"/>
    <w:rsid w:val="00187A3C"/>
    <w:rsid w:val="00187D6C"/>
    <w:rsid w:val="0019009A"/>
    <w:rsid w:val="0019084C"/>
    <w:rsid w:val="0019226A"/>
    <w:rsid w:val="001931F7"/>
    <w:rsid w:val="00194CFF"/>
    <w:rsid w:val="00195959"/>
    <w:rsid w:val="0019727C"/>
    <w:rsid w:val="00197465"/>
    <w:rsid w:val="0019768D"/>
    <w:rsid w:val="00197E0B"/>
    <w:rsid w:val="00197F7B"/>
    <w:rsid w:val="001A07AF"/>
    <w:rsid w:val="001A0ACC"/>
    <w:rsid w:val="001A51CC"/>
    <w:rsid w:val="001A5DB7"/>
    <w:rsid w:val="001A5F3B"/>
    <w:rsid w:val="001B06D0"/>
    <w:rsid w:val="001B0A4A"/>
    <w:rsid w:val="001B1012"/>
    <w:rsid w:val="001B25FC"/>
    <w:rsid w:val="001B2BE4"/>
    <w:rsid w:val="001B4757"/>
    <w:rsid w:val="001B565B"/>
    <w:rsid w:val="001B6854"/>
    <w:rsid w:val="001B77D3"/>
    <w:rsid w:val="001B7E8A"/>
    <w:rsid w:val="001C4528"/>
    <w:rsid w:val="001C4888"/>
    <w:rsid w:val="001C636F"/>
    <w:rsid w:val="001C7F5D"/>
    <w:rsid w:val="001D0708"/>
    <w:rsid w:val="001D2E1B"/>
    <w:rsid w:val="001D62BE"/>
    <w:rsid w:val="001D6502"/>
    <w:rsid w:val="001D6E80"/>
    <w:rsid w:val="001D7DF7"/>
    <w:rsid w:val="001E0D0E"/>
    <w:rsid w:val="001F17C1"/>
    <w:rsid w:val="001F1DDE"/>
    <w:rsid w:val="001F2CBE"/>
    <w:rsid w:val="00201273"/>
    <w:rsid w:val="002020EB"/>
    <w:rsid w:val="00206370"/>
    <w:rsid w:val="00206532"/>
    <w:rsid w:val="00207105"/>
    <w:rsid w:val="002108FE"/>
    <w:rsid w:val="00212ACB"/>
    <w:rsid w:val="0021459A"/>
    <w:rsid w:val="002151F7"/>
    <w:rsid w:val="00216B39"/>
    <w:rsid w:val="00220361"/>
    <w:rsid w:val="00220650"/>
    <w:rsid w:val="00220985"/>
    <w:rsid w:val="002245D1"/>
    <w:rsid w:val="002306A0"/>
    <w:rsid w:val="002337FA"/>
    <w:rsid w:val="00234DA6"/>
    <w:rsid w:val="002355ED"/>
    <w:rsid w:val="00240C53"/>
    <w:rsid w:val="00242C86"/>
    <w:rsid w:val="002443A0"/>
    <w:rsid w:val="00244A61"/>
    <w:rsid w:val="002455E1"/>
    <w:rsid w:val="002523E2"/>
    <w:rsid w:val="00253214"/>
    <w:rsid w:val="0025366E"/>
    <w:rsid w:val="002550F1"/>
    <w:rsid w:val="00257801"/>
    <w:rsid w:val="0026189B"/>
    <w:rsid w:val="00261E00"/>
    <w:rsid w:val="00263E7C"/>
    <w:rsid w:val="00264CBF"/>
    <w:rsid w:val="00265414"/>
    <w:rsid w:val="002665BE"/>
    <w:rsid w:val="00270210"/>
    <w:rsid w:val="00273065"/>
    <w:rsid w:val="00275197"/>
    <w:rsid w:val="00275C00"/>
    <w:rsid w:val="00275FCE"/>
    <w:rsid w:val="002819CE"/>
    <w:rsid w:val="00284598"/>
    <w:rsid w:val="00284C62"/>
    <w:rsid w:val="0028558B"/>
    <w:rsid w:val="00287578"/>
    <w:rsid w:val="00287645"/>
    <w:rsid w:val="00292A61"/>
    <w:rsid w:val="00293C5D"/>
    <w:rsid w:val="00294439"/>
    <w:rsid w:val="00294B04"/>
    <w:rsid w:val="002979EC"/>
    <w:rsid w:val="002A0DC2"/>
    <w:rsid w:val="002A2398"/>
    <w:rsid w:val="002A7E02"/>
    <w:rsid w:val="002B1C3C"/>
    <w:rsid w:val="002B3E51"/>
    <w:rsid w:val="002B40ED"/>
    <w:rsid w:val="002B4C7D"/>
    <w:rsid w:val="002B6302"/>
    <w:rsid w:val="002C0C73"/>
    <w:rsid w:val="002C0C8A"/>
    <w:rsid w:val="002C324D"/>
    <w:rsid w:val="002D1240"/>
    <w:rsid w:val="002D3D0B"/>
    <w:rsid w:val="002D461E"/>
    <w:rsid w:val="002D6A54"/>
    <w:rsid w:val="002D6F6F"/>
    <w:rsid w:val="002D712C"/>
    <w:rsid w:val="002E5E59"/>
    <w:rsid w:val="002F00FF"/>
    <w:rsid w:val="002F1513"/>
    <w:rsid w:val="002F29DF"/>
    <w:rsid w:val="002F322C"/>
    <w:rsid w:val="002F3E18"/>
    <w:rsid w:val="002F70F0"/>
    <w:rsid w:val="00301388"/>
    <w:rsid w:val="00301DD0"/>
    <w:rsid w:val="003032B0"/>
    <w:rsid w:val="0030797C"/>
    <w:rsid w:val="00310220"/>
    <w:rsid w:val="0031119A"/>
    <w:rsid w:val="0031169F"/>
    <w:rsid w:val="00312B25"/>
    <w:rsid w:val="003136AF"/>
    <w:rsid w:val="00313885"/>
    <w:rsid w:val="00315572"/>
    <w:rsid w:val="003155C3"/>
    <w:rsid w:val="0031647B"/>
    <w:rsid w:val="003174BB"/>
    <w:rsid w:val="003174C7"/>
    <w:rsid w:val="003179E6"/>
    <w:rsid w:val="00324B53"/>
    <w:rsid w:val="003254F4"/>
    <w:rsid w:val="00326E2A"/>
    <w:rsid w:val="00327099"/>
    <w:rsid w:val="0032793F"/>
    <w:rsid w:val="0033677D"/>
    <w:rsid w:val="003367C6"/>
    <w:rsid w:val="0033764B"/>
    <w:rsid w:val="00337743"/>
    <w:rsid w:val="00337F0B"/>
    <w:rsid w:val="00342158"/>
    <w:rsid w:val="0034536E"/>
    <w:rsid w:val="003458CE"/>
    <w:rsid w:val="00346868"/>
    <w:rsid w:val="003476F6"/>
    <w:rsid w:val="00347958"/>
    <w:rsid w:val="00350A18"/>
    <w:rsid w:val="00351B29"/>
    <w:rsid w:val="003522E3"/>
    <w:rsid w:val="00353802"/>
    <w:rsid w:val="003563D1"/>
    <w:rsid w:val="00356618"/>
    <w:rsid w:val="00357970"/>
    <w:rsid w:val="00366709"/>
    <w:rsid w:val="00373811"/>
    <w:rsid w:val="0037464B"/>
    <w:rsid w:val="0037518E"/>
    <w:rsid w:val="00376BEA"/>
    <w:rsid w:val="003775AC"/>
    <w:rsid w:val="0038121B"/>
    <w:rsid w:val="00384B92"/>
    <w:rsid w:val="003858B0"/>
    <w:rsid w:val="00386233"/>
    <w:rsid w:val="0038655A"/>
    <w:rsid w:val="00386929"/>
    <w:rsid w:val="00392C88"/>
    <w:rsid w:val="003932FC"/>
    <w:rsid w:val="003942A4"/>
    <w:rsid w:val="003959B2"/>
    <w:rsid w:val="003A02A9"/>
    <w:rsid w:val="003A076D"/>
    <w:rsid w:val="003A16B1"/>
    <w:rsid w:val="003A18A9"/>
    <w:rsid w:val="003A27CB"/>
    <w:rsid w:val="003A4FA6"/>
    <w:rsid w:val="003A51FC"/>
    <w:rsid w:val="003A5605"/>
    <w:rsid w:val="003A7312"/>
    <w:rsid w:val="003A799D"/>
    <w:rsid w:val="003B110F"/>
    <w:rsid w:val="003B544E"/>
    <w:rsid w:val="003B5638"/>
    <w:rsid w:val="003B69E9"/>
    <w:rsid w:val="003B74BD"/>
    <w:rsid w:val="003B7635"/>
    <w:rsid w:val="003C0FC3"/>
    <w:rsid w:val="003C3A43"/>
    <w:rsid w:val="003C53AD"/>
    <w:rsid w:val="003D034E"/>
    <w:rsid w:val="003D2616"/>
    <w:rsid w:val="003D38A8"/>
    <w:rsid w:val="003D3F82"/>
    <w:rsid w:val="003D7CA9"/>
    <w:rsid w:val="003E0971"/>
    <w:rsid w:val="003E0DAC"/>
    <w:rsid w:val="003F157C"/>
    <w:rsid w:val="003F4874"/>
    <w:rsid w:val="003F7C8F"/>
    <w:rsid w:val="00400202"/>
    <w:rsid w:val="0040256F"/>
    <w:rsid w:val="00402E83"/>
    <w:rsid w:val="00404553"/>
    <w:rsid w:val="0040593A"/>
    <w:rsid w:val="00407B4B"/>
    <w:rsid w:val="00410025"/>
    <w:rsid w:val="0041009F"/>
    <w:rsid w:val="0041281D"/>
    <w:rsid w:val="004153E3"/>
    <w:rsid w:val="00416295"/>
    <w:rsid w:val="004165E7"/>
    <w:rsid w:val="00416F2B"/>
    <w:rsid w:val="0041703D"/>
    <w:rsid w:val="00417A27"/>
    <w:rsid w:val="0042059A"/>
    <w:rsid w:val="00421D3D"/>
    <w:rsid w:val="00423DC1"/>
    <w:rsid w:val="00426A52"/>
    <w:rsid w:val="004304A5"/>
    <w:rsid w:val="00431DFD"/>
    <w:rsid w:val="00433514"/>
    <w:rsid w:val="004370DE"/>
    <w:rsid w:val="00440101"/>
    <w:rsid w:val="00440612"/>
    <w:rsid w:val="0044074F"/>
    <w:rsid w:val="0044288F"/>
    <w:rsid w:val="004443E4"/>
    <w:rsid w:val="00444B44"/>
    <w:rsid w:val="0044534C"/>
    <w:rsid w:val="00445702"/>
    <w:rsid w:val="00445FBB"/>
    <w:rsid w:val="00447A1A"/>
    <w:rsid w:val="004510E2"/>
    <w:rsid w:val="00454181"/>
    <w:rsid w:val="0045522F"/>
    <w:rsid w:val="00455BD1"/>
    <w:rsid w:val="00456C75"/>
    <w:rsid w:val="00460C0B"/>
    <w:rsid w:val="00460F6D"/>
    <w:rsid w:val="00461E96"/>
    <w:rsid w:val="00461F11"/>
    <w:rsid w:val="00462254"/>
    <w:rsid w:val="00465342"/>
    <w:rsid w:val="004656F2"/>
    <w:rsid w:val="004677D0"/>
    <w:rsid w:val="004742AC"/>
    <w:rsid w:val="00475D53"/>
    <w:rsid w:val="00480A59"/>
    <w:rsid w:val="00481BD7"/>
    <w:rsid w:val="004906F1"/>
    <w:rsid w:val="00494CF4"/>
    <w:rsid w:val="004959A2"/>
    <w:rsid w:val="00497BC9"/>
    <w:rsid w:val="004A0244"/>
    <w:rsid w:val="004A0259"/>
    <w:rsid w:val="004A0FDF"/>
    <w:rsid w:val="004A200F"/>
    <w:rsid w:val="004A4724"/>
    <w:rsid w:val="004A4735"/>
    <w:rsid w:val="004A5349"/>
    <w:rsid w:val="004A6BA2"/>
    <w:rsid w:val="004B0C0A"/>
    <w:rsid w:val="004B108A"/>
    <w:rsid w:val="004B1FA1"/>
    <w:rsid w:val="004B43F4"/>
    <w:rsid w:val="004B442F"/>
    <w:rsid w:val="004B5047"/>
    <w:rsid w:val="004B5E13"/>
    <w:rsid w:val="004B7D8D"/>
    <w:rsid w:val="004C0A51"/>
    <w:rsid w:val="004C16F9"/>
    <w:rsid w:val="004C24E4"/>
    <w:rsid w:val="004D02EB"/>
    <w:rsid w:val="004D04BC"/>
    <w:rsid w:val="004D0CD0"/>
    <w:rsid w:val="004D0E86"/>
    <w:rsid w:val="004D135C"/>
    <w:rsid w:val="004D2F22"/>
    <w:rsid w:val="004D368B"/>
    <w:rsid w:val="004D54C0"/>
    <w:rsid w:val="004D7D73"/>
    <w:rsid w:val="004E03A2"/>
    <w:rsid w:val="004E109A"/>
    <w:rsid w:val="004E263C"/>
    <w:rsid w:val="004E402C"/>
    <w:rsid w:val="004E6201"/>
    <w:rsid w:val="004F2AE6"/>
    <w:rsid w:val="004F2F21"/>
    <w:rsid w:val="004F69C4"/>
    <w:rsid w:val="004F7135"/>
    <w:rsid w:val="004F7BF1"/>
    <w:rsid w:val="00501B70"/>
    <w:rsid w:val="005022B0"/>
    <w:rsid w:val="005033A8"/>
    <w:rsid w:val="00507001"/>
    <w:rsid w:val="005108A3"/>
    <w:rsid w:val="005113D4"/>
    <w:rsid w:val="00515127"/>
    <w:rsid w:val="005153C8"/>
    <w:rsid w:val="005158EC"/>
    <w:rsid w:val="005165E9"/>
    <w:rsid w:val="00516842"/>
    <w:rsid w:val="00527382"/>
    <w:rsid w:val="0052743B"/>
    <w:rsid w:val="00531F71"/>
    <w:rsid w:val="005325A3"/>
    <w:rsid w:val="00532B6D"/>
    <w:rsid w:val="005332BC"/>
    <w:rsid w:val="0053390C"/>
    <w:rsid w:val="00534F87"/>
    <w:rsid w:val="00537729"/>
    <w:rsid w:val="00541F7C"/>
    <w:rsid w:val="0054339A"/>
    <w:rsid w:val="00545F5D"/>
    <w:rsid w:val="00550725"/>
    <w:rsid w:val="00551260"/>
    <w:rsid w:val="005524BC"/>
    <w:rsid w:val="00552D4C"/>
    <w:rsid w:val="005537C9"/>
    <w:rsid w:val="00554528"/>
    <w:rsid w:val="00554A80"/>
    <w:rsid w:val="0055567D"/>
    <w:rsid w:val="00561340"/>
    <w:rsid w:val="00562CCF"/>
    <w:rsid w:val="00565545"/>
    <w:rsid w:val="0056682D"/>
    <w:rsid w:val="00567140"/>
    <w:rsid w:val="00567A5A"/>
    <w:rsid w:val="005713A5"/>
    <w:rsid w:val="00575A27"/>
    <w:rsid w:val="0058075A"/>
    <w:rsid w:val="005812E4"/>
    <w:rsid w:val="0058350E"/>
    <w:rsid w:val="00583B2B"/>
    <w:rsid w:val="00585BBF"/>
    <w:rsid w:val="005865E6"/>
    <w:rsid w:val="00587B7B"/>
    <w:rsid w:val="0059088C"/>
    <w:rsid w:val="00591F2A"/>
    <w:rsid w:val="00592B46"/>
    <w:rsid w:val="00593024"/>
    <w:rsid w:val="00595337"/>
    <w:rsid w:val="005958BD"/>
    <w:rsid w:val="005970E4"/>
    <w:rsid w:val="005A19E2"/>
    <w:rsid w:val="005A3929"/>
    <w:rsid w:val="005A5427"/>
    <w:rsid w:val="005A758A"/>
    <w:rsid w:val="005B0D56"/>
    <w:rsid w:val="005B1380"/>
    <w:rsid w:val="005B2554"/>
    <w:rsid w:val="005B34E9"/>
    <w:rsid w:val="005B3B6B"/>
    <w:rsid w:val="005B468E"/>
    <w:rsid w:val="005B765E"/>
    <w:rsid w:val="005C3951"/>
    <w:rsid w:val="005C6F7C"/>
    <w:rsid w:val="005D1E51"/>
    <w:rsid w:val="005D2DC4"/>
    <w:rsid w:val="005D3921"/>
    <w:rsid w:val="005D7690"/>
    <w:rsid w:val="005E1984"/>
    <w:rsid w:val="005E267E"/>
    <w:rsid w:val="005E69B3"/>
    <w:rsid w:val="005F01E8"/>
    <w:rsid w:val="005F0BA0"/>
    <w:rsid w:val="005F1B5B"/>
    <w:rsid w:val="005F2BAD"/>
    <w:rsid w:val="005F3180"/>
    <w:rsid w:val="005F598C"/>
    <w:rsid w:val="005F5B7B"/>
    <w:rsid w:val="005F5D77"/>
    <w:rsid w:val="005F60C4"/>
    <w:rsid w:val="005F7C05"/>
    <w:rsid w:val="00600AF0"/>
    <w:rsid w:val="00602BBC"/>
    <w:rsid w:val="00602DA5"/>
    <w:rsid w:val="00602FB3"/>
    <w:rsid w:val="00603CC4"/>
    <w:rsid w:val="00605739"/>
    <w:rsid w:val="006105F4"/>
    <w:rsid w:val="006122E9"/>
    <w:rsid w:val="006130E5"/>
    <w:rsid w:val="0061638B"/>
    <w:rsid w:val="0061712D"/>
    <w:rsid w:val="006175AE"/>
    <w:rsid w:val="006212E4"/>
    <w:rsid w:val="006265C3"/>
    <w:rsid w:val="00626630"/>
    <w:rsid w:val="006278F4"/>
    <w:rsid w:val="00631A7C"/>
    <w:rsid w:val="006329D1"/>
    <w:rsid w:val="00632D40"/>
    <w:rsid w:val="00633BD1"/>
    <w:rsid w:val="00634371"/>
    <w:rsid w:val="00635137"/>
    <w:rsid w:val="0063621F"/>
    <w:rsid w:val="0063627D"/>
    <w:rsid w:val="00637966"/>
    <w:rsid w:val="0064058B"/>
    <w:rsid w:val="00642435"/>
    <w:rsid w:val="006447F3"/>
    <w:rsid w:val="0065031D"/>
    <w:rsid w:val="00651727"/>
    <w:rsid w:val="0065222C"/>
    <w:rsid w:val="00653152"/>
    <w:rsid w:val="00656C51"/>
    <w:rsid w:val="00660F08"/>
    <w:rsid w:val="00662270"/>
    <w:rsid w:val="006629EA"/>
    <w:rsid w:val="006641CC"/>
    <w:rsid w:val="006669B9"/>
    <w:rsid w:val="00676EA7"/>
    <w:rsid w:val="00684805"/>
    <w:rsid w:val="00684861"/>
    <w:rsid w:val="0068654A"/>
    <w:rsid w:val="00686ACC"/>
    <w:rsid w:val="00687092"/>
    <w:rsid w:val="00690FD9"/>
    <w:rsid w:val="0069172E"/>
    <w:rsid w:val="00691CD7"/>
    <w:rsid w:val="00692660"/>
    <w:rsid w:val="00693B48"/>
    <w:rsid w:val="006A2181"/>
    <w:rsid w:val="006A2286"/>
    <w:rsid w:val="006A4170"/>
    <w:rsid w:val="006A46B2"/>
    <w:rsid w:val="006A5724"/>
    <w:rsid w:val="006A7432"/>
    <w:rsid w:val="006B0354"/>
    <w:rsid w:val="006B13F9"/>
    <w:rsid w:val="006B5BE3"/>
    <w:rsid w:val="006B6150"/>
    <w:rsid w:val="006B7B5F"/>
    <w:rsid w:val="006C03E8"/>
    <w:rsid w:val="006C338C"/>
    <w:rsid w:val="006C6C43"/>
    <w:rsid w:val="006C7E20"/>
    <w:rsid w:val="006D04B4"/>
    <w:rsid w:val="006D0D40"/>
    <w:rsid w:val="006D197C"/>
    <w:rsid w:val="006D24E3"/>
    <w:rsid w:val="006D737D"/>
    <w:rsid w:val="006D7E77"/>
    <w:rsid w:val="006E0F16"/>
    <w:rsid w:val="006E12F7"/>
    <w:rsid w:val="006E2F23"/>
    <w:rsid w:val="006E3F69"/>
    <w:rsid w:val="006E434F"/>
    <w:rsid w:val="006E4E46"/>
    <w:rsid w:val="006E710B"/>
    <w:rsid w:val="006F1DA8"/>
    <w:rsid w:val="006F390B"/>
    <w:rsid w:val="006F69AA"/>
    <w:rsid w:val="00701D1A"/>
    <w:rsid w:val="00701FA3"/>
    <w:rsid w:val="00701FC4"/>
    <w:rsid w:val="00702AED"/>
    <w:rsid w:val="00705475"/>
    <w:rsid w:val="00705B62"/>
    <w:rsid w:val="007108CA"/>
    <w:rsid w:val="00710D73"/>
    <w:rsid w:val="007119F8"/>
    <w:rsid w:val="00712320"/>
    <w:rsid w:val="00716DF4"/>
    <w:rsid w:val="007201EB"/>
    <w:rsid w:val="0072249A"/>
    <w:rsid w:val="00723F6C"/>
    <w:rsid w:val="00724312"/>
    <w:rsid w:val="00724404"/>
    <w:rsid w:val="007309D2"/>
    <w:rsid w:val="00731134"/>
    <w:rsid w:val="00731533"/>
    <w:rsid w:val="00732D71"/>
    <w:rsid w:val="00732DAB"/>
    <w:rsid w:val="00732EE3"/>
    <w:rsid w:val="007415D4"/>
    <w:rsid w:val="00742356"/>
    <w:rsid w:val="007428B5"/>
    <w:rsid w:val="00742B1B"/>
    <w:rsid w:val="00744082"/>
    <w:rsid w:val="00744186"/>
    <w:rsid w:val="00744318"/>
    <w:rsid w:val="0074563B"/>
    <w:rsid w:val="007467BA"/>
    <w:rsid w:val="00747924"/>
    <w:rsid w:val="00753803"/>
    <w:rsid w:val="00753EC1"/>
    <w:rsid w:val="0075648B"/>
    <w:rsid w:val="00757CD3"/>
    <w:rsid w:val="00760820"/>
    <w:rsid w:val="00760AE6"/>
    <w:rsid w:val="00761885"/>
    <w:rsid w:val="0076211C"/>
    <w:rsid w:val="00765F31"/>
    <w:rsid w:val="00766A58"/>
    <w:rsid w:val="00770A65"/>
    <w:rsid w:val="0077289B"/>
    <w:rsid w:val="00775454"/>
    <w:rsid w:val="0077736E"/>
    <w:rsid w:val="007828B9"/>
    <w:rsid w:val="00782FB2"/>
    <w:rsid w:val="007841E2"/>
    <w:rsid w:val="00784378"/>
    <w:rsid w:val="0078518E"/>
    <w:rsid w:val="00786BA0"/>
    <w:rsid w:val="00794FFA"/>
    <w:rsid w:val="00796632"/>
    <w:rsid w:val="0079759F"/>
    <w:rsid w:val="007A2D52"/>
    <w:rsid w:val="007A7BA4"/>
    <w:rsid w:val="007B0188"/>
    <w:rsid w:val="007B0248"/>
    <w:rsid w:val="007B1228"/>
    <w:rsid w:val="007B2E25"/>
    <w:rsid w:val="007B4299"/>
    <w:rsid w:val="007B4D39"/>
    <w:rsid w:val="007C1675"/>
    <w:rsid w:val="007C2D8A"/>
    <w:rsid w:val="007C3965"/>
    <w:rsid w:val="007C598C"/>
    <w:rsid w:val="007D2912"/>
    <w:rsid w:val="007D3446"/>
    <w:rsid w:val="007D460F"/>
    <w:rsid w:val="007D584D"/>
    <w:rsid w:val="007D629C"/>
    <w:rsid w:val="007D6896"/>
    <w:rsid w:val="007D6C06"/>
    <w:rsid w:val="007D6CF3"/>
    <w:rsid w:val="007E04EB"/>
    <w:rsid w:val="007E193B"/>
    <w:rsid w:val="007E35B4"/>
    <w:rsid w:val="007E7C80"/>
    <w:rsid w:val="007F1C09"/>
    <w:rsid w:val="007F2D0A"/>
    <w:rsid w:val="007F530D"/>
    <w:rsid w:val="007F6177"/>
    <w:rsid w:val="007F7F15"/>
    <w:rsid w:val="008039EE"/>
    <w:rsid w:val="0080446E"/>
    <w:rsid w:val="008044FC"/>
    <w:rsid w:val="00805BD6"/>
    <w:rsid w:val="00812327"/>
    <w:rsid w:val="00815EFE"/>
    <w:rsid w:val="00816152"/>
    <w:rsid w:val="0082101E"/>
    <w:rsid w:val="008223A0"/>
    <w:rsid w:val="008241A5"/>
    <w:rsid w:val="00824BFF"/>
    <w:rsid w:val="00825357"/>
    <w:rsid w:val="008269D4"/>
    <w:rsid w:val="0083003C"/>
    <w:rsid w:val="008305B1"/>
    <w:rsid w:val="00831437"/>
    <w:rsid w:val="008348DC"/>
    <w:rsid w:val="00835B53"/>
    <w:rsid w:val="00836EF5"/>
    <w:rsid w:val="0084691C"/>
    <w:rsid w:val="00853534"/>
    <w:rsid w:val="00856191"/>
    <w:rsid w:val="00862A78"/>
    <w:rsid w:val="00863D88"/>
    <w:rsid w:val="00865217"/>
    <w:rsid w:val="00867780"/>
    <w:rsid w:val="008708AE"/>
    <w:rsid w:val="00871854"/>
    <w:rsid w:val="00873ED1"/>
    <w:rsid w:val="00875343"/>
    <w:rsid w:val="00875DEC"/>
    <w:rsid w:val="00877EB6"/>
    <w:rsid w:val="00881034"/>
    <w:rsid w:val="00885185"/>
    <w:rsid w:val="008854CF"/>
    <w:rsid w:val="0088620A"/>
    <w:rsid w:val="00886B80"/>
    <w:rsid w:val="00892E38"/>
    <w:rsid w:val="008930DF"/>
    <w:rsid w:val="008931EB"/>
    <w:rsid w:val="00895987"/>
    <w:rsid w:val="00896258"/>
    <w:rsid w:val="008965D9"/>
    <w:rsid w:val="008A08F2"/>
    <w:rsid w:val="008A2693"/>
    <w:rsid w:val="008A2AB5"/>
    <w:rsid w:val="008A791A"/>
    <w:rsid w:val="008B4D5D"/>
    <w:rsid w:val="008B515B"/>
    <w:rsid w:val="008B5938"/>
    <w:rsid w:val="008B5F7A"/>
    <w:rsid w:val="008B5F8F"/>
    <w:rsid w:val="008B72D9"/>
    <w:rsid w:val="008B79C1"/>
    <w:rsid w:val="008C21D3"/>
    <w:rsid w:val="008C4C08"/>
    <w:rsid w:val="008C5FB6"/>
    <w:rsid w:val="008C6329"/>
    <w:rsid w:val="008C7246"/>
    <w:rsid w:val="008C7344"/>
    <w:rsid w:val="008D6AB1"/>
    <w:rsid w:val="008D7F00"/>
    <w:rsid w:val="008E0249"/>
    <w:rsid w:val="008E10F2"/>
    <w:rsid w:val="008E47BE"/>
    <w:rsid w:val="008E579A"/>
    <w:rsid w:val="008E5CAE"/>
    <w:rsid w:val="008E6101"/>
    <w:rsid w:val="008E6B72"/>
    <w:rsid w:val="008F1DB9"/>
    <w:rsid w:val="008F3C56"/>
    <w:rsid w:val="008F5245"/>
    <w:rsid w:val="008F5294"/>
    <w:rsid w:val="008F7BF4"/>
    <w:rsid w:val="00900F24"/>
    <w:rsid w:val="00901DD7"/>
    <w:rsid w:val="0090271F"/>
    <w:rsid w:val="00902748"/>
    <w:rsid w:val="0090397C"/>
    <w:rsid w:val="00903FCF"/>
    <w:rsid w:val="00903FFA"/>
    <w:rsid w:val="00910D7A"/>
    <w:rsid w:val="00912721"/>
    <w:rsid w:val="009157DF"/>
    <w:rsid w:val="00917352"/>
    <w:rsid w:val="00924A43"/>
    <w:rsid w:val="00924B69"/>
    <w:rsid w:val="00931884"/>
    <w:rsid w:val="009344CB"/>
    <w:rsid w:val="00934E6E"/>
    <w:rsid w:val="00934ED9"/>
    <w:rsid w:val="00935F44"/>
    <w:rsid w:val="00936CAC"/>
    <w:rsid w:val="00937828"/>
    <w:rsid w:val="00937AAC"/>
    <w:rsid w:val="0094000A"/>
    <w:rsid w:val="009410C7"/>
    <w:rsid w:val="00941870"/>
    <w:rsid w:val="00945BEA"/>
    <w:rsid w:val="00947A1C"/>
    <w:rsid w:val="009515FE"/>
    <w:rsid w:val="00951F81"/>
    <w:rsid w:val="0095531A"/>
    <w:rsid w:val="009556FB"/>
    <w:rsid w:val="00955A20"/>
    <w:rsid w:val="00957443"/>
    <w:rsid w:val="0096078D"/>
    <w:rsid w:val="00965E96"/>
    <w:rsid w:val="00966DB7"/>
    <w:rsid w:val="00972DC6"/>
    <w:rsid w:val="009750FE"/>
    <w:rsid w:val="0097535B"/>
    <w:rsid w:val="00976DE5"/>
    <w:rsid w:val="0097749A"/>
    <w:rsid w:val="0098053C"/>
    <w:rsid w:val="009830E0"/>
    <w:rsid w:val="00986B50"/>
    <w:rsid w:val="009906B5"/>
    <w:rsid w:val="00992079"/>
    <w:rsid w:val="00997E81"/>
    <w:rsid w:val="009A1C2B"/>
    <w:rsid w:val="009A4589"/>
    <w:rsid w:val="009A5DD1"/>
    <w:rsid w:val="009A7AE8"/>
    <w:rsid w:val="009B0A65"/>
    <w:rsid w:val="009B314D"/>
    <w:rsid w:val="009B7726"/>
    <w:rsid w:val="009C08E4"/>
    <w:rsid w:val="009C12EC"/>
    <w:rsid w:val="009C1B26"/>
    <w:rsid w:val="009C20E4"/>
    <w:rsid w:val="009C3A77"/>
    <w:rsid w:val="009C553D"/>
    <w:rsid w:val="009C58D4"/>
    <w:rsid w:val="009C5CDE"/>
    <w:rsid w:val="009C613E"/>
    <w:rsid w:val="009D18E7"/>
    <w:rsid w:val="009D373C"/>
    <w:rsid w:val="009D4D2A"/>
    <w:rsid w:val="009D5776"/>
    <w:rsid w:val="009E5AF8"/>
    <w:rsid w:val="009E7493"/>
    <w:rsid w:val="009F0F58"/>
    <w:rsid w:val="009F2308"/>
    <w:rsid w:val="009F23CF"/>
    <w:rsid w:val="009F28F3"/>
    <w:rsid w:val="009F72E0"/>
    <w:rsid w:val="00A005EA"/>
    <w:rsid w:val="00A00FBE"/>
    <w:rsid w:val="00A0141C"/>
    <w:rsid w:val="00A020B3"/>
    <w:rsid w:val="00A046ED"/>
    <w:rsid w:val="00A06DDF"/>
    <w:rsid w:val="00A07B9F"/>
    <w:rsid w:val="00A07E60"/>
    <w:rsid w:val="00A1036B"/>
    <w:rsid w:val="00A1152D"/>
    <w:rsid w:val="00A11CD1"/>
    <w:rsid w:val="00A12AE7"/>
    <w:rsid w:val="00A15F5B"/>
    <w:rsid w:val="00A2037D"/>
    <w:rsid w:val="00A25018"/>
    <w:rsid w:val="00A25EF2"/>
    <w:rsid w:val="00A277A7"/>
    <w:rsid w:val="00A3685C"/>
    <w:rsid w:val="00A37D33"/>
    <w:rsid w:val="00A4440B"/>
    <w:rsid w:val="00A467BF"/>
    <w:rsid w:val="00A473F5"/>
    <w:rsid w:val="00A523E8"/>
    <w:rsid w:val="00A5300F"/>
    <w:rsid w:val="00A53097"/>
    <w:rsid w:val="00A57392"/>
    <w:rsid w:val="00A57C62"/>
    <w:rsid w:val="00A66B2C"/>
    <w:rsid w:val="00A673DB"/>
    <w:rsid w:val="00A70568"/>
    <w:rsid w:val="00A70652"/>
    <w:rsid w:val="00A753D1"/>
    <w:rsid w:val="00A76B9D"/>
    <w:rsid w:val="00A7708F"/>
    <w:rsid w:val="00A77BDD"/>
    <w:rsid w:val="00A77FD6"/>
    <w:rsid w:val="00A8054F"/>
    <w:rsid w:val="00A8144F"/>
    <w:rsid w:val="00A83CC1"/>
    <w:rsid w:val="00A83DB9"/>
    <w:rsid w:val="00A84E4A"/>
    <w:rsid w:val="00A903D5"/>
    <w:rsid w:val="00A90C27"/>
    <w:rsid w:val="00A91018"/>
    <w:rsid w:val="00A94897"/>
    <w:rsid w:val="00A956F9"/>
    <w:rsid w:val="00A97E51"/>
    <w:rsid w:val="00AA00C8"/>
    <w:rsid w:val="00AA0A4E"/>
    <w:rsid w:val="00AA178F"/>
    <w:rsid w:val="00AA2477"/>
    <w:rsid w:val="00AA28FC"/>
    <w:rsid w:val="00AA6062"/>
    <w:rsid w:val="00AA6451"/>
    <w:rsid w:val="00AB2B03"/>
    <w:rsid w:val="00AB3174"/>
    <w:rsid w:val="00AB32A9"/>
    <w:rsid w:val="00AB3A14"/>
    <w:rsid w:val="00AB3F0D"/>
    <w:rsid w:val="00AB6D1B"/>
    <w:rsid w:val="00AB6EFF"/>
    <w:rsid w:val="00AC2989"/>
    <w:rsid w:val="00AC4A95"/>
    <w:rsid w:val="00AC579F"/>
    <w:rsid w:val="00AC6098"/>
    <w:rsid w:val="00AC6932"/>
    <w:rsid w:val="00AC6B1C"/>
    <w:rsid w:val="00AC7756"/>
    <w:rsid w:val="00AD0AAB"/>
    <w:rsid w:val="00AD333E"/>
    <w:rsid w:val="00AD3671"/>
    <w:rsid w:val="00AD3F13"/>
    <w:rsid w:val="00AD507E"/>
    <w:rsid w:val="00AD5968"/>
    <w:rsid w:val="00AE08A4"/>
    <w:rsid w:val="00AE0BFD"/>
    <w:rsid w:val="00AE0FC0"/>
    <w:rsid w:val="00AE25EB"/>
    <w:rsid w:val="00AE3CF7"/>
    <w:rsid w:val="00AE7E6A"/>
    <w:rsid w:val="00AF1A66"/>
    <w:rsid w:val="00AF1D4F"/>
    <w:rsid w:val="00AF2332"/>
    <w:rsid w:val="00AF2C19"/>
    <w:rsid w:val="00AF5175"/>
    <w:rsid w:val="00B000C5"/>
    <w:rsid w:val="00B00309"/>
    <w:rsid w:val="00B02329"/>
    <w:rsid w:val="00B030DC"/>
    <w:rsid w:val="00B0451F"/>
    <w:rsid w:val="00B05AB6"/>
    <w:rsid w:val="00B07A60"/>
    <w:rsid w:val="00B11501"/>
    <w:rsid w:val="00B121FA"/>
    <w:rsid w:val="00B1231D"/>
    <w:rsid w:val="00B13B99"/>
    <w:rsid w:val="00B1754F"/>
    <w:rsid w:val="00B21D8C"/>
    <w:rsid w:val="00B21D99"/>
    <w:rsid w:val="00B2577A"/>
    <w:rsid w:val="00B259B5"/>
    <w:rsid w:val="00B26957"/>
    <w:rsid w:val="00B270AF"/>
    <w:rsid w:val="00B2767C"/>
    <w:rsid w:val="00B300F1"/>
    <w:rsid w:val="00B3058B"/>
    <w:rsid w:val="00B30B8B"/>
    <w:rsid w:val="00B31EA0"/>
    <w:rsid w:val="00B32C68"/>
    <w:rsid w:val="00B34382"/>
    <w:rsid w:val="00B35649"/>
    <w:rsid w:val="00B35921"/>
    <w:rsid w:val="00B35BD2"/>
    <w:rsid w:val="00B35C89"/>
    <w:rsid w:val="00B368FB"/>
    <w:rsid w:val="00B406EE"/>
    <w:rsid w:val="00B469CA"/>
    <w:rsid w:val="00B504FB"/>
    <w:rsid w:val="00B50DE8"/>
    <w:rsid w:val="00B5181F"/>
    <w:rsid w:val="00B55749"/>
    <w:rsid w:val="00B563AF"/>
    <w:rsid w:val="00B6364C"/>
    <w:rsid w:val="00B65367"/>
    <w:rsid w:val="00B6793B"/>
    <w:rsid w:val="00B67C15"/>
    <w:rsid w:val="00B67F30"/>
    <w:rsid w:val="00B87F54"/>
    <w:rsid w:val="00B91AC0"/>
    <w:rsid w:val="00B9626E"/>
    <w:rsid w:val="00B977C3"/>
    <w:rsid w:val="00BA0E73"/>
    <w:rsid w:val="00BA2327"/>
    <w:rsid w:val="00BA2AF1"/>
    <w:rsid w:val="00BA35BE"/>
    <w:rsid w:val="00BA5A15"/>
    <w:rsid w:val="00BA7150"/>
    <w:rsid w:val="00BA7FB5"/>
    <w:rsid w:val="00BB0376"/>
    <w:rsid w:val="00BB078C"/>
    <w:rsid w:val="00BB6524"/>
    <w:rsid w:val="00BC0002"/>
    <w:rsid w:val="00BC02D7"/>
    <w:rsid w:val="00BC15A8"/>
    <w:rsid w:val="00BC2EA9"/>
    <w:rsid w:val="00BC3F1C"/>
    <w:rsid w:val="00BC5009"/>
    <w:rsid w:val="00BC61F5"/>
    <w:rsid w:val="00BC70DB"/>
    <w:rsid w:val="00BC727E"/>
    <w:rsid w:val="00BC7940"/>
    <w:rsid w:val="00BD2816"/>
    <w:rsid w:val="00BD39C0"/>
    <w:rsid w:val="00BE2EF8"/>
    <w:rsid w:val="00BE3341"/>
    <w:rsid w:val="00BE4652"/>
    <w:rsid w:val="00BE7D4B"/>
    <w:rsid w:val="00BF115A"/>
    <w:rsid w:val="00BF1FF4"/>
    <w:rsid w:val="00BF4B89"/>
    <w:rsid w:val="00BF5841"/>
    <w:rsid w:val="00BF5AD6"/>
    <w:rsid w:val="00C003FA"/>
    <w:rsid w:val="00C06186"/>
    <w:rsid w:val="00C109FC"/>
    <w:rsid w:val="00C12819"/>
    <w:rsid w:val="00C14786"/>
    <w:rsid w:val="00C17657"/>
    <w:rsid w:val="00C20317"/>
    <w:rsid w:val="00C21F08"/>
    <w:rsid w:val="00C223C6"/>
    <w:rsid w:val="00C22716"/>
    <w:rsid w:val="00C23954"/>
    <w:rsid w:val="00C24F28"/>
    <w:rsid w:val="00C26345"/>
    <w:rsid w:val="00C32183"/>
    <w:rsid w:val="00C328AA"/>
    <w:rsid w:val="00C32F43"/>
    <w:rsid w:val="00C33BA4"/>
    <w:rsid w:val="00C3594B"/>
    <w:rsid w:val="00C365D3"/>
    <w:rsid w:val="00C37C65"/>
    <w:rsid w:val="00C41EDE"/>
    <w:rsid w:val="00C4386A"/>
    <w:rsid w:val="00C466C2"/>
    <w:rsid w:val="00C5164A"/>
    <w:rsid w:val="00C51724"/>
    <w:rsid w:val="00C520AA"/>
    <w:rsid w:val="00C54480"/>
    <w:rsid w:val="00C5532B"/>
    <w:rsid w:val="00C55BCC"/>
    <w:rsid w:val="00C56EDE"/>
    <w:rsid w:val="00C601FC"/>
    <w:rsid w:val="00C646F2"/>
    <w:rsid w:val="00C64AE2"/>
    <w:rsid w:val="00C64D80"/>
    <w:rsid w:val="00C65354"/>
    <w:rsid w:val="00C6718A"/>
    <w:rsid w:val="00C70378"/>
    <w:rsid w:val="00C70E47"/>
    <w:rsid w:val="00C72F0F"/>
    <w:rsid w:val="00C74B7B"/>
    <w:rsid w:val="00C7516D"/>
    <w:rsid w:val="00C755E1"/>
    <w:rsid w:val="00C8389E"/>
    <w:rsid w:val="00C83FFC"/>
    <w:rsid w:val="00C859B5"/>
    <w:rsid w:val="00C8653D"/>
    <w:rsid w:val="00C86F65"/>
    <w:rsid w:val="00C905DE"/>
    <w:rsid w:val="00C910CB"/>
    <w:rsid w:val="00C913D3"/>
    <w:rsid w:val="00C92168"/>
    <w:rsid w:val="00C93D5D"/>
    <w:rsid w:val="00C957B4"/>
    <w:rsid w:val="00C9745A"/>
    <w:rsid w:val="00CA5247"/>
    <w:rsid w:val="00CA7372"/>
    <w:rsid w:val="00CB0252"/>
    <w:rsid w:val="00CB2995"/>
    <w:rsid w:val="00CB479A"/>
    <w:rsid w:val="00CB5117"/>
    <w:rsid w:val="00CB59AE"/>
    <w:rsid w:val="00CB72B9"/>
    <w:rsid w:val="00CC0E59"/>
    <w:rsid w:val="00CC1B64"/>
    <w:rsid w:val="00CC69EA"/>
    <w:rsid w:val="00CD0651"/>
    <w:rsid w:val="00CD19A0"/>
    <w:rsid w:val="00CD231F"/>
    <w:rsid w:val="00CD50C5"/>
    <w:rsid w:val="00CD5D5E"/>
    <w:rsid w:val="00CE0E71"/>
    <w:rsid w:val="00CE34E5"/>
    <w:rsid w:val="00CE35B1"/>
    <w:rsid w:val="00CE43BA"/>
    <w:rsid w:val="00CE7697"/>
    <w:rsid w:val="00CF28C3"/>
    <w:rsid w:val="00CF42C0"/>
    <w:rsid w:val="00CF4BBC"/>
    <w:rsid w:val="00CF6885"/>
    <w:rsid w:val="00D004B8"/>
    <w:rsid w:val="00D01024"/>
    <w:rsid w:val="00D026A8"/>
    <w:rsid w:val="00D02CAB"/>
    <w:rsid w:val="00D03807"/>
    <w:rsid w:val="00D05BC4"/>
    <w:rsid w:val="00D069F8"/>
    <w:rsid w:val="00D0746E"/>
    <w:rsid w:val="00D102B4"/>
    <w:rsid w:val="00D10814"/>
    <w:rsid w:val="00D2044E"/>
    <w:rsid w:val="00D20F6D"/>
    <w:rsid w:val="00D225A0"/>
    <w:rsid w:val="00D236AA"/>
    <w:rsid w:val="00D26907"/>
    <w:rsid w:val="00D2749D"/>
    <w:rsid w:val="00D31F59"/>
    <w:rsid w:val="00D33327"/>
    <w:rsid w:val="00D33C23"/>
    <w:rsid w:val="00D4240F"/>
    <w:rsid w:val="00D42C80"/>
    <w:rsid w:val="00D4584A"/>
    <w:rsid w:val="00D50751"/>
    <w:rsid w:val="00D5420F"/>
    <w:rsid w:val="00D602E6"/>
    <w:rsid w:val="00D60397"/>
    <w:rsid w:val="00D60791"/>
    <w:rsid w:val="00D6205F"/>
    <w:rsid w:val="00D670B5"/>
    <w:rsid w:val="00D71991"/>
    <w:rsid w:val="00D733F3"/>
    <w:rsid w:val="00D74157"/>
    <w:rsid w:val="00D80A3E"/>
    <w:rsid w:val="00D83780"/>
    <w:rsid w:val="00D906E7"/>
    <w:rsid w:val="00D93360"/>
    <w:rsid w:val="00D945DC"/>
    <w:rsid w:val="00D94FA0"/>
    <w:rsid w:val="00D978E2"/>
    <w:rsid w:val="00DA52A6"/>
    <w:rsid w:val="00DA6207"/>
    <w:rsid w:val="00DB162F"/>
    <w:rsid w:val="00DB3A8C"/>
    <w:rsid w:val="00DB41D5"/>
    <w:rsid w:val="00DB44A1"/>
    <w:rsid w:val="00DB5310"/>
    <w:rsid w:val="00DB6B89"/>
    <w:rsid w:val="00DB73C4"/>
    <w:rsid w:val="00DB7532"/>
    <w:rsid w:val="00DB78F0"/>
    <w:rsid w:val="00DB7C4B"/>
    <w:rsid w:val="00DC00C0"/>
    <w:rsid w:val="00DC19D4"/>
    <w:rsid w:val="00DC601D"/>
    <w:rsid w:val="00DC67E5"/>
    <w:rsid w:val="00DD0618"/>
    <w:rsid w:val="00DD080D"/>
    <w:rsid w:val="00DD0A49"/>
    <w:rsid w:val="00DD260E"/>
    <w:rsid w:val="00DD2959"/>
    <w:rsid w:val="00DD2CEA"/>
    <w:rsid w:val="00DD2FA0"/>
    <w:rsid w:val="00DD3D7C"/>
    <w:rsid w:val="00DE0556"/>
    <w:rsid w:val="00DE3A4D"/>
    <w:rsid w:val="00DE447F"/>
    <w:rsid w:val="00DE56CE"/>
    <w:rsid w:val="00DE73A7"/>
    <w:rsid w:val="00DF003F"/>
    <w:rsid w:val="00DF24CB"/>
    <w:rsid w:val="00E01951"/>
    <w:rsid w:val="00E02794"/>
    <w:rsid w:val="00E04319"/>
    <w:rsid w:val="00E06E84"/>
    <w:rsid w:val="00E07CCD"/>
    <w:rsid w:val="00E10804"/>
    <w:rsid w:val="00E1200F"/>
    <w:rsid w:val="00E12BC7"/>
    <w:rsid w:val="00E178E7"/>
    <w:rsid w:val="00E212D7"/>
    <w:rsid w:val="00E26A98"/>
    <w:rsid w:val="00E3062B"/>
    <w:rsid w:val="00E321BD"/>
    <w:rsid w:val="00E3417C"/>
    <w:rsid w:val="00E37315"/>
    <w:rsid w:val="00E37EEE"/>
    <w:rsid w:val="00E417CF"/>
    <w:rsid w:val="00E47875"/>
    <w:rsid w:val="00E507AE"/>
    <w:rsid w:val="00E54F4E"/>
    <w:rsid w:val="00E55AA8"/>
    <w:rsid w:val="00E562BE"/>
    <w:rsid w:val="00E62A26"/>
    <w:rsid w:val="00E62F92"/>
    <w:rsid w:val="00E6379C"/>
    <w:rsid w:val="00E66E92"/>
    <w:rsid w:val="00E670F5"/>
    <w:rsid w:val="00E7121B"/>
    <w:rsid w:val="00E71278"/>
    <w:rsid w:val="00E71F3F"/>
    <w:rsid w:val="00E71FB0"/>
    <w:rsid w:val="00E724C3"/>
    <w:rsid w:val="00E76127"/>
    <w:rsid w:val="00E76E41"/>
    <w:rsid w:val="00E76F25"/>
    <w:rsid w:val="00E80CD3"/>
    <w:rsid w:val="00E82E0C"/>
    <w:rsid w:val="00E848CE"/>
    <w:rsid w:val="00E86003"/>
    <w:rsid w:val="00E9000C"/>
    <w:rsid w:val="00E9115A"/>
    <w:rsid w:val="00E91363"/>
    <w:rsid w:val="00E938AD"/>
    <w:rsid w:val="00E95389"/>
    <w:rsid w:val="00E96EEA"/>
    <w:rsid w:val="00EA2D09"/>
    <w:rsid w:val="00EA71BE"/>
    <w:rsid w:val="00EA7545"/>
    <w:rsid w:val="00EB0251"/>
    <w:rsid w:val="00EB32CF"/>
    <w:rsid w:val="00EB3781"/>
    <w:rsid w:val="00EB4353"/>
    <w:rsid w:val="00EB7147"/>
    <w:rsid w:val="00EC226B"/>
    <w:rsid w:val="00EC3245"/>
    <w:rsid w:val="00EC5422"/>
    <w:rsid w:val="00EC651E"/>
    <w:rsid w:val="00ED1D5F"/>
    <w:rsid w:val="00ED2995"/>
    <w:rsid w:val="00ED51AB"/>
    <w:rsid w:val="00EE1634"/>
    <w:rsid w:val="00EE259A"/>
    <w:rsid w:val="00EE3487"/>
    <w:rsid w:val="00EE3674"/>
    <w:rsid w:val="00EF173C"/>
    <w:rsid w:val="00EF2172"/>
    <w:rsid w:val="00EF2BB6"/>
    <w:rsid w:val="00EF362E"/>
    <w:rsid w:val="00F00C2C"/>
    <w:rsid w:val="00F02C10"/>
    <w:rsid w:val="00F1058B"/>
    <w:rsid w:val="00F1059D"/>
    <w:rsid w:val="00F11CF6"/>
    <w:rsid w:val="00F14B95"/>
    <w:rsid w:val="00F15469"/>
    <w:rsid w:val="00F1555A"/>
    <w:rsid w:val="00F16640"/>
    <w:rsid w:val="00F21FE3"/>
    <w:rsid w:val="00F2596E"/>
    <w:rsid w:val="00F2602A"/>
    <w:rsid w:val="00F27672"/>
    <w:rsid w:val="00F279DD"/>
    <w:rsid w:val="00F3036C"/>
    <w:rsid w:val="00F35B8D"/>
    <w:rsid w:val="00F36858"/>
    <w:rsid w:val="00F4150E"/>
    <w:rsid w:val="00F41EA1"/>
    <w:rsid w:val="00F43085"/>
    <w:rsid w:val="00F44257"/>
    <w:rsid w:val="00F451F8"/>
    <w:rsid w:val="00F52108"/>
    <w:rsid w:val="00F53576"/>
    <w:rsid w:val="00F548F3"/>
    <w:rsid w:val="00F54AC6"/>
    <w:rsid w:val="00F567D7"/>
    <w:rsid w:val="00F57119"/>
    <w:rsid w:val="00F625FC"/>
    <w:rsid w:val="00F62628"/>
    <w:rsid w:val="00F63669"/>
    <w:rsid w:val="00F637C3"/>
    <w:rsid w:val="00F63E72"/>
    <w:rsid w:val="00F677DE"/>
    <w:rsid w:val="00F7064D"/>
    <w:rsid w:val="00F72D2A"/>
    <w:rsid w:val="00F72D2D"/>
    <w:rsid w:val="00F732C0"/>
    <w:rsid w:val="00F73AC8"/>
    <w:rsid w:val="00F935A7"/>
    <w:rsid w:val="00F94C1A"/>
    <w:rsid w:val="00F94EAF"/>
    <w:rsid w:val="00F9591E"/>
    <w:rsid w:val="00F95938"/>
    <w:rsid w:val="00F96EF7"/>
    <w:rsid w:val="00F9773C"/>
    <w:rsid w:val="00FA11AA"/>
    <w:rsid w:val="00FA1F71"/>
    <w:rsid w:val="00FA2A03"/>
    <w:rsid w:val="00FA3A1D"/>
    <w:rsid w:val="00FA5410"/>
    <w:rsid w:val="00FA5899"/>
    <w:rsid w:val="00FA7666"/>
    <w:rsid w:val="00FB2855"/>
    <w:rsid w:val="00FB5FCF"/>
    <w:rsid w:val="00FB60B4"/>
    <w:rsid w:val="00FB7ACC"/>
    <w:rsid w:val="00FC09B4"/>
    <w:rsid w:val="00FC0C6C"/>
    <w:rsid w:val="00FC1CDA"/>
    <w:rsid w:val="00FC5DB9"/>
    <w:rsid w:val="00FC5EC1"/>
    <w:rsid w:val="00FC75CC"/>
    <w:rsid w:val="00FC77A8"/>
    <w:rsid w:val="00FD31D6"/>
    <w:rsid w:val="00FD33AA"/>
    <w:rsid w:val="00FD4D6E"/>
    <w:rsid w:val="00FD54AC"/>
    <w:rsid w:val="00FE0024"/>
    <w:rsid w:val="00FE227C"/>
    <w:rsid w:val="00FE27E4"/>
    <w:rsid w:val="00FE3208"/>
    <w:rsid w:val="00FE4D68"/>
    <w:rsid w:val="00FE6B79"/>
    <w:rsid w:val="00FE7F2D"/>
    <w:rsid w:val="00FF2E27"/>
    <w:rsid w:val="00FF3DD2"/>
    <w:rsid w:val="00FF5A36"/>
    <w:rsid w:val="00FF709C"/>
    <w:rsid w:val="00FF7BCE"/>
    <w:rsid w:val="014FCA27"/>
    <w:rsid w:val="01764453"/>
    <w:rsid w:val="01A46575"/>
    <w:rsid w:val="01E54E51"/>
    <w:rsid w:val="03488803"/>
    <w:rsid w:val="047C1F10"/>
    <w:rsid w:val="06275DEA"/>
    <w:rsid w:val="0724741F"/>
    <w:rsid w:val="081BAA2A"/>
    <w:rsid w:val="093BBDBF"/>
    <w:rsid w:val="09CD4B21"/>
    <w:rsid w:val="0B09D841"/>
    <w:rsid w:val="0DAD69B9"/>
    <w:rsid w:val="103527FC"/>
    <w:rsid w:val="103C54DC"/>
    <w:rsid w:val="106184BE"/>
    <w:rsid w:val="1116DCCA"/>
    <w:rsid w:val="146E31AE"/>
    <w:rsid w:val="15A8CD1D"/>
    <w:rsid w:val="168A78E2"/>
    <w:rsid w:val="1699BB7B"/>
    <w:rsid w:val="16AB8375"/>
    <w:rsid w:val="1910DD07"/>
    <w:rsid w:val="1E6FA670"/>
    <w:rsid w:val="205C42A5"/>
    <w:rsid w:val="21852978"/>
    <w:rsid w:val="21BDBE31"/>
    <w:rsid w:val="21F1FF9D"/>
    <w:rsid w:val="2282809A"/>
    <w:rsid w:val="22C0EE7C"/>
    <w:rsid w:val="22D7F2E1"/>
    <w:rsid w:val="265643FC"/>
    <w:rsid w:val="291190A3"/>
    <w:rsid w:val="2958C60E"/>
    <w:rsid w:val="2A6DBB03"/>
    <w:rsid w:val="2C48455F"/>
    <w:rsid w:val="2CD82218"/>
    <w:rsid w:val="301AC427"/>
    <w:rsid w:val="342E460A"/>
    <w:rsid w:val="34BBC333"/>
    <w:rsid w:val="36C2CC5D"/>
    <w:rsid w:val="3761DD9D"/>
    <w:rsid w:val="3782D8AA"/>
    <w:rsid w:val="38CE4570"/>
    <w:rsid w:val="39785378"/>
    <w:rsid w:val="3FAC1EE8"/>
    <w:rsid w:val="419D3211"/>
    <w:rsid w:val="44F1BA47"/>
    <w:rsid w:val="478A231C"/>
    <w:rsid w:val="48D08766"/>
    <w:rsid w:val="4941B18E"/>
    <w:rsid w:val="4A451BC1"/>
    <w:rsid w:val="4C6F0273"/>
    <w:rsid w:val="4C9A3721"/>
    <w:rsid w:val="4CA735CB"/>
    <w:rsid w:val="4D733E45"/>
    <w:rsid w:val="4E9E2599"/>
    <w:rsid w:val="504821A9"/>
    <w:rsid w:val="52DD2973"/>
    <w:rsid w:val="545DE6A6"/>
    <w:rsid w:val="5589A778"/>
    <w:rsid w:val="56B8433A"/>
    <w:rsid w:val="5A7E5074"/>
    <w:rsid w:val="5AB644DF"/>
    <w:rsid w:val="5CED7302"/>
    <w:rsid w:val="5D93F2CA"/>
    <w:rsid w:val="5E4A0DF9"/>
    <w:rsid w:val="6008EE44"/>
    <w:rsid w:val="60F22508"/>
    <w:rsid w:val="6180A42B"/>
    <w:rsid w:val="63EC0946"/>
    <w:rsid w:val="65D6336B"/>
    <w:rsid w:val="670E34D1"/>
    <w:rsid w:val="68AD8DA0"/>
    <w:rsid w:val="6A15CDE9"/>
    <w:rsid w:val="6A68CE7F"/>
    <w:rsid w:val="6BB248ED"/>
    <w:rsid w:val="6C821140"/>
    <w:rsid w:val="6D637D4E"/>
    <w:rsid w:val="6E0271A1"/>
    <w:rsid w:val="6E0FCD81"/>
    <w:rsid w:val="6F0145D9"/>
    <w:rsid w:val="704B8D9D"/>
    <w:rsid w:val="718B082A"/>
    <w:rsid w:val="71FEFEC7"/>
    <w:rsid w:val="72D1ABD7"/>
    <w:rsid w:val="7408E3D4"/>
    <w:rsid w:val="755D1576"/>
    <w:rsid w:val="796459EB"/>
    <w:rsid w:val="79F539EB"/>
    <w:rsid w:val="7CA324CF"/>
    <w:rsid w:val="7DC9B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DF60F"/>
  <w15:chartTrackingRefBased/>
  <w15:docId w15:val="{66E02FD2-EF04-42E7-B02A-BF67358C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11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4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1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F24CB"/>
    <w:pPr>
      <w:keepNext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rsid w:val="00DF2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DF24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24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SNzev1">
    <w:name w:val="SS_Název 1"/>
    <w:basedOn w:val="Normln"/>
    <w:next w:val="Normln"/>
    <w:uiPriority w:val="99"/>
    <w:rsid w:val="00DF24CB"/>
    <w:pPr>
      <w:jc w:val="center"/>
    </w:pPr>
    <w:rPr>
      <w:rFonts w:ascii="Verdana" w:eastAsia="Calibri" w:hAnsi="Verdana"/>
      <w:b/>
      <w:caps/>
      <w:sz w:val="32"/>
      <w:szCs w:val="32"/>
      <w:lang w:eastAsia="en-US"/>
    </w:rPr>
  </w:style>
  <w:style w:type="paragraph" w:styleId="Odstavecseseznamem">
    <w:name w:val="List Paragraph"/>
    <w:aliases w:val="A-Odrážky1,A-Odrážky,Barevný seznam – zvýraznění 11,A-Odrážky2,Nad,Odstavec cíl se seznamem,Odstavec se seznamem5,Odstavec_muj,Odstavec se seznamem1,Reference List,Odstavec se seznamem a odrážkou,1 úroveň Odstavec se seznamem"/>
    <w:basedOn w:val="Normln"/>
    <w:link w:val="OdstavecseseznamemChar"/>
    <w:uiPriority w:val="1"/>
    <w:qFormat/>
    <w:rsid w:val="003B56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5341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08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8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73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3D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semiHidden/>
    <w:unhideWhenUsed/>
    <w:rsid w:val="001173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173DC"/>
  </w:style>
  <w:style w:type="character" w:customStyle="1" w:styleId="TextkomenteChar">
    <w:name w:val="Text komentáře Char"/>
    <w:basedOn w:val="Standardnpsmoodstavce"/>
    <w:link w:val="Textkomente"/>
    <w:semiHidden/>
    <w:rsid w:val="001173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3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3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OdstavecseseznamemChar">
    <w:name w:val="Odstavec se seznamem Char"/>
    <w:aliases w:val="A-Odrážky1 Char,A-Odrážky Char,Barevný seznam – zvýraznění 11 Char,A-Odrážky2 Char,Nad Char,Odstavec cíl se seznamem Char,Odstavec se seznamem5 Char,Odstavec_muj Char,Odstavec se seznamem1 Char,Reference List Char"/>
    <w:link w:val="Odstavecseseznamem"/>
    <w:uiPriority w:val="34"/>
    <w:qFormat/>
    <w:locked/>
    <w:rsid w:val="00244A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31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314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47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numbering" w:customStyle="1" w:styleId="Styl1">
    <w:name w:val="Styl1"/>
    <w:uiPriority w:val="99"/>
    <w:rsid w:val="002550F1"/>
    <w:pPr>
      <w:numPr>
        <w:numId w:val="52"/>
      </w:numPr>
    </w:pPr>
  </w:style>
  <w:style w:type="paragraph" w:styleId="Revize">
    <w:name w:val="Revision"/>
    <w:hidden/>
    <w:uiPriority w:val="99"/>
    <w:semiHidden/>
    <w:rsid w:val="00DD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938AD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11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1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1119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1119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33A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33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5033A8"/>
    <w:pPr>
      <w:widowControl w:val="0"/>
      <w:autoSpaceDE w:val="0"/>
      <w:autoSpaceDN w:val="0"/>
      <w:spacing w:before="1"/>
      <w:ind w:left="1817" w:right="2104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033A8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edirecord.cz/servis-po&#382;adavky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medirecord.cz/servis-po&#382;adavky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3.png"/><Relationship Id="rId20" Type="http://schemas.openxmlformats.org/officeDocument/2006/relationships/footer" Target="footer1.xml"/><Relationship Id="rId16" Type="http://schemas.openxmlformats.org/officeDocument/2006/relationships/hyperlink" Target="https://www.medirecord.cz/servis-po&#382;adavk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hyperlink" Target="https://www.medirecord.cz/servis-po&#382;adavky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edirecord.cz/servis-po&#382;adavky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283</RequestID>
    <PocetZnRetezec xmlns="acca34e4-9ecd-41c8-99eb-d6aa654aaa55">3</PocetZnRetezec>
    <Block_WF xmlns="acca34e4-9ecd-41c8-99eb-d6aa654aaa55">0</Block_WF>
    <ZkracenyRetezec xmlns="acca34e4-9ecd-41c8-99eb-d6aa654aaa55">283-198/198-23_RS.docx</ZkracenyRetezec>
    <Smazat xmlns="acca34e4-9ecd-41c8-99eb-d6aa654aaa55">&lt;a href="/sites/evidencesmluv/_layouts/15/IniWrkflIP.aspx?List=%7bCE30C7C5-C907-4538-821C-CE5B191189D5%7d&amp;amp;ID=1206&amp;amp;ItemGuid=%7b5903B372-EFA6-412F-9FA2-5109968A88BB%7d&amp;amp;TemplateID=%7bd3f8102e-f4a5-4901-b93c-fb146a9d820d%7d"&gt;&lt;img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4BCF-CCD7-461B-8F7B-2DD59C999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CF2A9-A5F1-4A91-A2C5-439C9AA0B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D875A-DDBB-4306-9FF4-AAD317D99594}"/>
</file>

<file path=customXml/itemProps4.xml><?xml version="1.0" encoding="utf-8"?>
<ds:datastoreItem xmlns:ds="http://schemas.openxmlformats.org/officeDocument/2006/customXml" ds:itemID="{E09A9318-D271-40B7-9B3E-481711E796D2}">
  <ds:schemaRefs>
    <ds:schemaRef ds:uri="9e62e060-e4df-48a7-a9f4-f192c9c6f41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180ec9-f266-4235-bfb6-a326cc7ac18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C341DF2-A316-4B9A-9568-2AEA0FE6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6196</Words>
  <Characters>36559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42670</CharactersWithSpaces>
  <SharedDoc>false</SharedDoc>
  <HLinks>
    <vt:vector size="30" baseType="variant">
      <vt:variant>
        <vt:i4>23265343</vt:i4>
      </vt:variant>
      <vt:variant>
        <vt:i4>12</vt:i4>
      </vt:variant>
      <vt:variant>
        <vt:i4>0</vt:i4>
      </vt:variant>
      <vt:variant>
        <vt:i4>5</vt:i4>
      </vt:variant>
      <vt:variant>
        <vt:lpwstr>https://www.medirecord.cz/servis-požadavky</vt:lpwstr>
      </vt:variant>
      <vt:variant>
        <vt:lpwstr/>
      </vt:variant>
      <vt:variant>
        <vt:i4>23265343</vt:i4>
      </vt:variant>
      <vt:variant>
        <vt:i4>9</vt:i4>
      </vt:variant>
      <vt:variant>
        <vt:i4>0</vt:i4>
      </vt:variant>
      <vt:variant>
        <vt:i4>5</vt:i4>
      </vt:variant>
      <vt:variant>
        <vt:lpwstr>https://www.medirecord.cz/servis-požadavky</vt:lpwstr>
      </vt:variant>
      <vt:variant>
        <vt:lpwstr/>
      </vt:variant>
      <vt:variant>
        <vt:i4>23265343</vt:i4>
      </vt:variant>
      <vt:variant>
        <vt:i4>6</vt:i4>
      </vt:variant>
      <vt:variant>
        <vt:i4>0</vt:i4>
      </vt:variant>
      <vt:variant>
        <vt:i4>5</vt:i4>
      </vt:variant>
      <vt:variant>
        <vt:lpwstr>https://www.medirecord.cz/servis-požadavky</vt:lpwstr>
      </vt:variant>
      <vt:variant>
        <vt:lpwstr/>
      </vt:variant>
      <vt:variant>
        <vt:i4>23265343</vt:i4>
      </vt:variant>
      <vt:variant>
        <vt:i4>3</vt:i4>
      </vt:variant>
      <vt:variant>
        <vt:i4>0</vt:i4>
      </vt:variant>
      <vt:variant>
        <vt:i4>5</vt:i4>
      </vt:variant>
      <vt:variant>
        <vt:lpwstr>https://www.medirecord.cz/servis-požadavky</vt:lpwstr>
      </vt:variant>
      <vt:variant>
        <vt:lpwstr/>
      </vt:variant>
      <vt:variant>
        <vt:i4>23265343</vt:i4>
      </vt:variant>
      <vt:variant>
        <vt:i4>0</vt:i4>
      </vt:variant>
      <vt:variant>
        <vt:i4>0</vt:i4>
      </vt:variant>
      <vt:variant>
        <vt:i4>5</vt:i4>
      </vt:variant>
      <vt:variant>
        <vt:lpwstr>https://www.medirecord.cz/servis-požadavky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 Ondřej, Mgr.</dc:creator>
  <cp:keywords/>
  <dc:description/>
  <cp:lastModifiedBy>Kotusová Zuzana, Bc. DiS.</cp:lastModifiedBy>
  <cp:revision>2</cp:revision>
  <cp:lastPrinted>2023-01-06T22:57:00Z</cp:lastPrinted>
  <dcterms:created xsi:type="dcterms:W3CDTF">2023-06-27T11:43:00Z</dcterms:created>
  <dcterms:modified xsi:type="dcterms:W3CDTF">2023-06-27T11:43:00Z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_dlc_DocIdItemGuid">
    <vt:lpwstr>0157f28b-6609-4ebf-84a1-d03c93cf8250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2021-01-19T09:12:50Z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/>
  </property>
  <property fmtid="{D5CDD505-2E9C-101B-9397-08002B2CF9AE}" pid="10" name="MSIP_Label_2063cd7f-2d21-486a-9f29-9c1683fdd175_ContentBits">
    <vt:lpwstr>0</vt:lpwstr>
  </property>
  <property fmtid="{D5CDD505-2E9C-101B-9397-08002B2CF9AE}" pid="11" name="MediaServiceImageTags">
    <vt:lpwstr/>
  </property>
  <property fmtid="{D5CDD505-2E9C-101B-9397-08002B2CF9AE}" pid="12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