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B4CBD" w14:textId="77777777" w:rsidR="00373E9F" w:rsidRDefault="00373E9F" w:rsidP="00373E9F">
      <w:pPr>
        <w:autoSpaceDE w:val="0"/>
        <w:autoSpaceDN w:val="0"/>
        <w:adjustRightInd w:val="0"/>
        <w:spacing w:line="300" w:lineRule="atLeast"/>
        <w:jc w:val="center"/>
        <w:rPr>
          <w:rFonts w:ascii="Arial" w:hAnsi="Arial" w:cs="Arial"/>
          <w:b/>
          <w:bCs/>
          <w:color w:val="000000"/>
          <w:sz w:val="28"/>
          <w:szCs w:val="28"/>
        </w:rPr>
      </w:pPr>
      <w:bookmarkStart w:id="0" w:name="_Hlk138314227"/>
      <w:r>
        <w:rPr>
          <w:rFonts w:ascii="Arial" w:hAnsi="Arial" w:cs="Arial"/>
          <w:b/>
          <w:bCs/>
          <w:color w:val="000000"/>
          <w:sz w:val="28"/>
          <w:szCs w:val="28"/>
        </w:rPr>
        <w:t>SMLOUVA O DÍLO</w:t>
      </w:r>
    </w:p>
    <w:p w14:paraId="61BBAF52" w14:textId="77777777" w:rsidR="00373E9F" w:rsidRPr="00AE0826" w:rsidRDefault="00373E9F" w:rsidP="00373E9F">
      <w:pPr>
        <w:autoSpaceDE w:val="0"/>
        <w:autoSpaceDN w:val="0"/>
        <w:adjustRightInd w:val="0"/>
        <w:spacing w:line="300" w:lineRule="atLeast"/>
        <w:jc w:val="center"/>
        <w:rPr>
          <w:rFonts w:ascii="Arial" w:hAnsi="Arial" w:cs="Arial"/>
          <w:b/>
          <w:bCs/>
          <w:color w:val="000000"/>
          <w:sz w:val="28"/>
          <w:szCs w:val="28"/>
        </w:rPr>
      </w:pPr>
    </w:p>
    <w:p w14:paraId="7841D39F" w14:textId="36C1306C" w:rsidR="00373E9F" w:rsidRDefault="00373E9F" w:rsidP="00373E9F">
      <w:pPr>
        <w:autoSpaceDE w:val="0"/>
        <w:autoSpaceDN w:val="0"/>
        <w:adjustRightInd w:val="0"/>
        <w:spacing w:line="300" w:lineRule="atLeast"/>
        <w:ind w:left="1416" w:firstLine="708"/>
        <w:rPr>
          <w:rFonts w:ascii="Arial" w:hAnsi="Arial" w:cs="Arial"/>
          <w:b/>
          <w:bCs/>
          <w:color w:val="000000"/>
          <w:sz w:val="22"/>
          <w:szCs w:val="22"/>
        </w:rPr>
      </w:pPr>
      <w:r>
        <w:rPr>
          <w:rFonts w:ascii="Arial" w:hAnsi="Arial" w:cs="Arial"/>
          <w:b/>
          <w:bCs/>
          <w:color w:val="000000"/>
          <w:sz w:val="22"/>
          <w:szCs w:val="22"/>
        </w:rPr>
        <w:t>číslo smlouvy objednatele:</w:t>
      </w:r>
      <w:r w:rsidRPr="00D26F16">
        <w:rPr>
          <w:rFonts w:ascii="Arial" w:hAnsi="Arial" w:cs="Arial"/>
          <w:b/>
          <w:bCs/>
          <w:color w:val="000000"/>
          <w:sz w:val="22"/>
          <w:szCs w:val="22"/>
        </w:rPr>
        <w:tab/>
      </w:r>
      <w:r>
        <w:rPr>
          <w:rFonts w:ascii="Arial" w:hAnsi="Arial" w:cs="Arial"/>
          <w:b/>
          <w:bCs/>
          <w:color w:val="000000"/>
          <w:sz w:val="22"/>
          <w:szCs w:val="22"/>
        </w:rPr>
        <w:tab/>
      </w:r>
      <w:r w:rsidR="00E45CAC">
        <w:rPr>
          <w:rFonts w:ascii="Arial" w:hAnsi="Arial" w:cs="Arial"/>
          <w:b/>
          <w:bCs/>
          <w:color w:val="000000"/>
          <w:sz w:val="22"/>
          <w:szCs w:val="22"/>
        </w:rPr>
        <w:t>783</w:t>
      </w:r>
      <w:r>
        <w:rPr>
          <w:rFonts w:ascii="Arial" w:hAnsi="Arial" w:cs="Arial"/>
          <w:b/>
          <w:bCs/>
          <w:color w:val="000000"/>
          <w:sz w:val="22"/>
          <w:szCs w:val="22"/>
        </w:rPr>
        <w:t>/202</w:t>
      </w:r>
      <w:r w:rsidR="00872EE3">
        <w:rPr>
          <w:rFonts w:ascii="Arial" w:hAnsi="Arial" w:cs="Arial"/>
          <w:b/>
          <w:bCs/>
          <w:color w:val="000000"/>
          <w:sz w:val="22"/>
          <w:szCs w:val="22"/>
        </w:rPr>
        <w:t>3</w:t>
      </w:r>
    </w:p>
    <w:p w14:paraId="10607E1D" w14:textId="77777777" w:rsidR="00373E9F" w:rsidRPr="00D26F16" w:rsidRDefault="00373E9F" w:rsidP="00373E9F">
      <w:pPr>
        <w:autoSpaceDE w:val="0"/>
        <w:autoSpaceDN w:val="0"/>
        <w:adjustRightInd w:val="0"/>
        <w:spacing w:line="300" w:lineRule="atLeast"/>
        <w:ind w:left="1416" w:firstLine="708"/>
        <w:rPr>
          <w:rFonts w:ascii="Arial" w:hAnsi="Arial" w:cs="Arial"/>
          <w:b/>
          <w:bCs/>
          <w:color w:val="000000"/>
          <w:sz w:val="22"/>
          <w:szCs w:val="22"/>
        </w:rPr>
      </w:pPr>
      <w:r>
        <w:rPr>
          <w:rFonts w:ascii="Arial" w:hAnsi="Arial" w:cs="Arial"/>
          <w:b/>
          <w:bCs/>
          <w:color w:val="000000"/>
          <w:sz w:val="22"/>
          <w:szCs w:val="22"/>
        </w:rPr>
        <w:t>číslo smlouvy dodavatele:</w:t>
      </w:r>
      <w:r>
        <w:rPr>
          <w:rFonts w:ascii="Arial" w:hAnsi="Arial" w:cs="Arial"/>
          <w:b/>
          <w:bCs/>
          <w:color w:val="000000"/>
          <w:sz w:val="22"/>
          <w:szCs w:val="22"/>
        </w:rPr>
        <w:tab/>
        <w:t xml:space="preserve"> </w:t>
      </w:r>
      <w:r>
        <w:rPr>
          <w:rFonts w:ascii="Arial" w:hAnsi="Arial" w:cs="Arial"/>
          <w:b/>
          <w:bCs/>
          <w:color w:val="000000"/>
          <w:sz w:val="22"/>
          <w:szCs w:val="22"/>
        </w:rPr>
        <w:tab/>
      </w:r>
    </w:p>
    <w:p w14:paraId="60D2E20B" w14:textId="77777777" w:rsidR="00373E9F" w:rsidRPr="00F24B22" w:rsidRDefault="00373E9F" w:rsidP="00373E9F">
      <w:pPr>
        <w:autoSpaceDE w:val="0"/>
        <w:autoSpaceDN w:val="0"/>
        <w:adjustRightInd w:val="0"/>
        <w:spacing w:line="300" w:lineRule="atLeast"/>
        <w:rPr>
          <w:rFonts w:ascii="Arial" w:hAnsi="Arial" w:cs="Arial"/>
          <w:color w:val="000000"/>
          <w:sz w:val="22"/>
          <w:szCs w:val="22"/>
        </w:rPr>
      </w:pPr>
    </w:p>
    <w:p w14:paraId="1536B317" w14:textId="77777777" w:rsidR="00373E9F" w:rsidRDefault="00373E9F" w:rsidP="00373E9F">
      <w:pPr>
        <w:autoSpaceDE w:val="0"/>
        <w:autoSpaceDN w:val="0"/>
        <w:adjustRightInd w:val="0"/>
        <w:spacing w:line="300" w:lineRule="atLeast"/>
        <w:ind w:left="3540" w:firstLine="708"/>
        <w:rPr>
          <w:rFonts w:ascii="Arial" w:hAnsi="Arial" w:cs="Arial"/>
          <w:b/>
          <w:bCs/>
          <w:color w:val="000000"/>
          <w:sz w:val="22"/>
          <w:szCs w:val="22"/>
        </w:rPr>
      </w:pPr>
      <w:r w:rsidRPr="00F24B22">
        <w:rPr>
          <w:rFonts w:ascii="Arial" w:hAnsi="Arial" w:cs="Arial"/>
          <w:b/>
          <w:bCs/>
          <w:color w:val="000000"/>
          <w:sz w:val="22"/>
          <w:szCs w:val="22"/>
        </w:rPr>
        <w:t>Název díla:</w:t>
      </w:r>
    </w:p>
    <w:p w14:paraId="6E812CD4" w14:textId="36945842" w:rsidR="00373E9F" w:rsidRPr="00FC0102" w:rsidRDefault="00373E9F" w:rsidP="00373E9F">
      <w:pPr>
        <w:autoSpaceDE w:val="0"/>
        <w:autoSpaceDN w:val="0"/>
        <w:adjustRightInd w:val="0"/>
        <w:spacing w:line="300" w:lineRule="atLeast"/>
        <w:jc w:val="center"/>
        <w:rPr>
          <w:rFonts w:ascii="Arial" w:hAnsi="Arial" w:cs="Arial"/>
          <w:b/>
          <w:sz w:val="28"/>
          <w:szCs w:val="28"/>
        </w:rPr>
      </w:pPr>
      <w:r w:rsidRPr="006C1AF3">
        <w:rPr>
          <w:rFonts w:ascii="Arial" w:hAnsi="Arial" w:cs="Arial"/>
          <w:b/>
          <w:sz w:val="28"/>
          <w:szCs w:val="28"/>
        </w:rPr>
        <w:t>„</w:t>
      </w:r>
      <w:r>
        <w:rPr>
          <w:rFonts w:ascii="Arial" w:hAnsi="Arial" w:cs="Arial"/>
          <w:b/>
          <w:sz w:val="28"/>
          <w:szCs w:val="28"/>
        </w:rPr>
        <w:t>Od</w:t>
      </w:r>
      <w:r w:rsidR="00872EE3">
        <w:rPr>
          <w:rFonts w:ascii="Arial" w:hAnsi="Arial" w:cs="Arial"/>
          <w:b/>
          <w:sz w:val="28"/>
          <w:szCs w:val="28"/>
        </w:rPr>
        <w:t>chyt</w:t>
      </w:r>
      <w:r>
        <w:rPr>
          <w:rFonts w:ascii="Arial" w:hAnsi="Arial" w:cs="Arial"/>
          <w:b/>
          <w:sz w:val="28"/>
          <w:szCs w:val="28"/>
        </w:rPr>
        <w:t xml:space="preserve"> bobra evropského na Lužickém potoce“</w:t>
      </w:r>
    </w:p>
    <w:p w14:paraId="6CA1B90C" w14:textId="77777777" w:rsidR="00373E9F" w:rsidRDefault="00373E9F" w:rsidP="00373E9F">
      <w:pPr>
        <w:pStyle w:val="Styl2"/>
      </w:pPr>
      <w:r w:rsidRPr="001D7A19">
        <w:t>Čl. I. SMLUVNÍ STRANY</w:t>
      </w:r>
    </w:p>
    <w:p w14:paraId="13450144" w14:textId="77777777" w:rsidR="00373E9F" w:rsidRPr="000A37B0" w:rsidRDefault="00373E9F" w:rsidP="00373E9F">
      <w:pPr>
        <w:tabs>
          <w:tab w:val="left" w:pos="3960"/>
        </w:tabs>
        <w:autoSpaceDE w:val="0"/>
        <w:autoSpaceDN w:val="0"/>
        <w:adjustRightInd w:val="0"/>
        <w:spacing w:line="300" w:lineRule="atLeast"/>
        <w:rPr>
          <w:rFonts w:ascii="Arial" w:hAnsi="Arial" w:cs="Arial"/>
          <w:b/>
          <w:bCs/>
          <w:color w:val="000000"/>
          <w:sz w:val="22"/>
          <w:szCs w:val="22"/>
        </w:rPr>
      </w:pPr>
      <w:r w:rsidRPr="000A37B0">
        <w:rPr>
          <w:rFonts w:ascii="Arial" w:hAnsi="Arial" w:cs="Arial"/>
          <w:b/>
          <w:bCs/>
          <w:color w:val="000000"/>
          <w:sz w:val="22"/>
          <w:szCs w:val="22"/>
        </w:rPr>
        <w:t>Objednatel:</w:t>
      </w:r>
      <w:r w:rsidRPr="000A37B0">
        <w:rPr>
          <w:rFonts w:ascii="Arial" w:hAnsi="Arial" w:cs="Arial"/>
          <w:color w:val="000000"/>
          <w:sz w:val="22"/>
          <w:szCs w:val="22"/>
        </w:rPr>
        <w:tab/>
      </w:r>
      <w:r w:rsidRPr="000A37B0">
        <w:rPr>
          <w:rFonts w:ascii="Arial" w:hAnsi="Arial" w:cs="Arial"/>
          <w:b/>
          <w:bCs/>
          <w:color w:val="000000"/>
          <w:sz w:val="22"/>
          <w:szCs w:val="22"/>
        </w:rPr>
        <w:t>Povodí Ohře, státní podnik</w:t>
      </w:r>
    </w:p>
    <w:p w14:paraId="594E4393" w14:textId="69575DEE" w:rsidR="00373E9F" w:rsidRPr="000A37B0" w:rsidRDefault="0049161D" w:rsidP="00373E9F">
      <w:pPr>
        <w:tabs>
          <w:tab w:val="left" w:pos="3960"/>
        </w:tabs>
        <w:autoSpaceDE w:val="0"/>
        <w:autoSpaceDN w:val="0"/>
        <w:adjustRightInd w:val="0"/>
        <w:spacing w:line="300" w:lineRule="atLeast"/>
        <w:rPr>
          <w:rFonts w:ascii="Arial" w:hAnsi="Arial" w:cs="Arial"/>
          <w:color w:val="000000"/>
          <w:sz w:val="22"/>
          <w:szCs w:val="22"/>
        </w:rPr>
      </w:pPr>
      <w:r>
        <w:rPr>
          <w:rFonts w:ascii="Arial" w:hAnsi="Arial" w:cs="Arial"/>
          <w:sz w:val="22"/>
          <w:szCs w:val="22"/>
        </w:rPr>
        <w:t>A</w:t>
      </w:r>
      <w:r w:rsidRPr="00AC2F81">
        <w:rPr>
          <w:rFonts w:ascii="Arial" w:hAnsi="Arial" w:cs="Arial"/>
          <w:sz w:val="22"/>
          <w:szCs w:val="22"/>
        </w:rPr>
        <w:t>dresa:</w:t>
      </w:r>
      <w:r w:rsidR="00373E9F" w:rsidRPr="000A37B0">
        <w:rPr>
          <w:rFonts w:ascii="Arial" w:hAnsi="Arial" w:cs="Arial"/>
          <w:b/>
          <w:bCs/>
          <w:color w:val="000000"/>
          <w:sz w:val="22"/>
          <w:szCs w:val="22"/>
        </w:rPr>
        <w:tab/>
      </w:r>
      <w:r w:rsidR="00373E9F" w:rsidRPr="000A37B0">
        <w:rPr>
          <w:rFonts w:ascii="Arial" w:hAnsi="Arial" w:cs="Arial"/>
          <w:color w:val="000000"/>
          <w:sz w:val="22"/>
          <w:szCs w:val="22"/>
        </w:rPr>
        <w:t>Bezručova 4219, 430 03 Chomutov</w:t>
      </w:r>
    </w:p>
    <w:p w14:paraId="2A834F3F" w14:textId="77777777" w:rsidR="00373E9F" w:rsidRPr="000A37B0" w:rsidRDefault="00373E9F" w:rsidP="00373E9F">
      <w:pPr>
        <w:keepNext/>
        <w:tabs>
          <w:tab w:val="left" w:pos="3960"/>
        </w:tabs>
        <w:autoSpaceDE w:val="0"/>
        <w:autoSpaceDN w:val="0"/>
        <w:adjustRightInd w:val="0"/>
        <w:spacing w:line="300" w:lineRule="atLeast"/>
        <w:rPr>
          <w:rFonts w:ascii="Arial" w:hAnsi="Arial" w:cs="Arial"/>
          <w:color w:val="000000"/>
          <w:sz w:val="22"/>
          <w:szCs w:val="22"/>
        </w:rPr>
      </w:pPr>
      <w:r w:rsidRPr="000A37B0">
        <w:rPr>
          <w:rFonts w:ascii="Arial" w:hAnsi="Arial" w:cs="Arial"/>
          <w:color w:val="000000"/>
          <w:sz w:val="22"/>
          <w:szCs w:val="22"/>
        </w:rPr>
        <w:t>IČ</w:t>
      </w:r>
      <w:r>
        <w:rPr>
          <w:rFonts w:ascii="Arial" w:hAnsi="Arial" w:cs="Arial"/>
          <w:color w:val="000000"/>
          <w:sz w:val="22"/>
          <w:szCs w:val="22"/>
        </w:rPr>
        <w:t>O</w:t>
      </w:r>
      <w:r w:rsidRPr="000A37B0">
        <w:rPr>
          <w:rFonts w:ascii="Arial" w:hAnsi="Arial" w:cs="Arial"/>
          <w:color w:val="000000"/>
          <w:sz w:val="22"/>
          <w:szCs w:val="22"/>
        </w:rPr>
        <w:t>:</w:t>
      </w:r>
      <w:r w:rsidRPr="000A37B0">
        <w:rPr>
          <w:rFonts w:ascii="Arial" w:hAnsi="Arial" w:cs="Arial"/>
          <w:color w:val="000000"/>
          <w:sz w:val="22"/>
          <w:szCs w:val="22"/>
        </w:rPr>
        <w:tab/>
        <w:t>70889988</w:t>
      </w:r>
    </w:p>
    <w:p w14:paraId="0A83EC7F" w14:textId="77777777" w:rsidR="00373E9F" w:rsidRPr="000A37B0" w:rsidRDefault="00373E9F" w:rsidP="00373E9F">
      <w:pPr>
        <w:tabs>
          <w:tab w:val="left" w:pos="3960"/>
        </w:tabs>
        <w:autoSpaceDE w:val="0"/>
        <w:autoSpaceDN w:val="0"/>
        <w:adjustRightInd w:val="0"/>
        <w:spacing w:line="300" w:lineRule="atLeast"/>
        <w:rPr>
          <w:rFonts w:ascii="Arial" w:hAnsi="Arial" w:cs="Arial"/>
          <w:color w:val="000000"/>
          <w:sz w:val="22"/>
          <w:szCs w:val="22"/>
        </w:rPr>
      </w:pPr>
      <w:r w:rsidRPr="000A37B0">
        <w:rPr>
          <w:rFonts w:ascii="Arial" w:hAnsi="Arial" w:cs="Arial"/>
          <w:color w:val="000000"/>
          <w:sz w:val="22"/>
          <w:szCs w:val="22"/>
        </w:rPr>
        <w:t>DIČ:</w:t>
      </w:r>
      <w:r w:rsidRPr="000A37B0">
        <w:rPr>
          <w:rFonts w:ascii="Arial" w:hAnsi="Arial" w:cs="Arial"/>
          <w:color w:val="000000"/>
          <w:sz w:val="22"/>
          <w:szCs w:val="22"/>
        </w:rPr>
        <w:tab/>
        <w:t>CZ70889988</w:t>
      </w:r>
    </w:p>
    <w:p w14:paraId="021477FE" w14:textId="1DDA4342" w:rsidR="00373E9F" w:rsidRPr="000A37B0" w:rsidRDefault="0049161D" w:rsidP="00373E9F">
      <w:pPr>
        <w:tabs>
          <w:tab w:val="left" w:pos="3960"/>
        </w:tabs>
        <w:autoSpaceDE w:val="0"/>
        <w:autoSpaceDN w:val="0"/>
        <w:adjustRightInd w:val="0"/>
        <w:spacing w:line="300" w:lineRule="atLeast"/>
        <w:rPr>
          <w:rFonts w:ascii="Arial" w:hAnsi="Arial" w:cs="Arial"/>
          <w:color w:val="000000"/>
          <w:sz w:val="22"/>
          <w:szCs w:val="22"/>
        </w:rPr>
      </w:pPr>
      <w:r w:rsidRPr="0049161D">
        <w:rPr>
          <w:rFonts w:ascii="Arial" w:hAnsi="Arial" w:cs="Arial"/>
          <w:color w:val="000000"/>
          <w:sz w:val="22"/>
          <w:szCs w:val="22"/>
        </w:rPr>
        <w:t>Statutární orgán</w:t>
      </w:r>
      <w:r w:rsidR="00373E9F" w:rsidRPr="000A37B0">
        <w:rPr>
          <w:rFonts w:ascii="Arial" w:hAnsi="Arial" w:cs="Arial"/>
          <w:color w:val="000000"/>
          <w:sz w:val="22"/>
          <w:szCs w:val="22"/>
        </w:rPr>
        <w:t>:</w:t>
      </w:r>
      <w:r w:rsidR="00373E9F" w:rsidRPr="000A37B0">
        <w:rPr>
          <w:rFonts w:ascii="Arial" w:hAnsi="Arial" w:cs="Arial"/>
          <w:color w:val="000000"/>
          <w:sz w:val="22"/>
          <w:szCs w:val="22"/>
        </w:rPr>
        <w:tab/>
      </w:r>
    </w:p>
    <w:p w14:paraId="664BF30F" w14:textId="5952FE7C" w:rsidR="00373E9F" w:rsidRPr="000A37B0" w:rsidRDefault="0049161D" w:rsidP="00373E9F">
      <w:pPr>
        <w:tabs>
          <w:tab w:val="left" w:pos="3960"/>
        </w:tabs>
        <w:autoSpaceDE w:val="0"/>
        <w:autoSpaceDN w:val="0"/>
        <w:adjustRightInd w:val="0"/>
        <w:spacing w:line="300" w:lineRule="atLeast"/>
        <w:rPr>
          <w:rFonts w:ascii="Arial" w:hAnsi="Arial" w:cs="Arial"/>
          <w:color w:val="000000"/>
          <w:sz w:val="22"/>
          <w:szCs w:val="22"/>
        </w:rPr>
      </w:pPr>
      <w:r>
        <w:rPr>
          <w:rFonts w:ascii="Arial" w:hAnsi="Arial" w:cs="Arial"/>
          <w:color w:val="000000"/>
          <w:sz w:val="22"/>
          <w:szCs w:val="22"/>
        </w:rPr>
        <w:t>Z</w:t>
      </w:r>
      <w:r w:rsidRPr="000A37B0">
        <w:rPr>
          <w:rFonts w:ascii="Arial" w:hAnsi="Arial" w:cs="Arial"/>
          <w:color w:val="000000"/>
          <w:sz w:val="22"/>
          <w:szCs w:val="22"/>
        </w:rPr>
        <w:t xml:space="preserve">ástupce </w:t>
      </w:r>
      <w:r w:rsidR="00373E9F" w:rsidRPr="000A37B0">
        <w:rPr>
          <w:rFonts w:ascii="Arial" w:hAnsi="Arial" w:cs="Arial"/>
          <w:color w:val="000000"/>
          <w:sz w:val="22"/>
          <w:szCs w:val="22"/>
        </w:rPr>
        <w:t>ve věcech smluvních:</w:t>
      </w:r>
      <w:r w:rsidR="00373E9F" w:rsidRPr="000A37B0">
        <w:rPr>
          <w:rFonts w:ascii="Arial" w:hAnsi="Arial" w:cs="Arial"/>
          <w:color w:val="000000"/>
          <w:sz w:val="22"/>
          <w:szCs w:val="22"/>
        </w:rPr>
        <w:tab/>
      </w:r>
    </w:p>
    <w:p w14:paraId="0AB8719A" w14:textId="0D65EE8F" w:rsidR="00373E9F" w:rsidRDefault="0049161D" w:rsidP="00373E9F">
      <w:pPr>
        <w:tabs>
          <w:tab w:val="left" w:pos="3960"/>
        </w:tabs>
        <w:ind w:left="3969" w:hanging="3969"/>
        <w:jc w:val="both"/>
        <w:rPr>
          <w:rFonts w:ascii="Arial CE" w:hAnsi="Arial CE" w:cs="Arial"/>
          <w:sz w:val="22"/>
          <w:szCs w:val="22"/>
        </w:rPr>
      </w:pPr>
      <w:r>
        <w:rPr>
          <w:rFonts w:ascii="Arial" w:hAnsi="Arial" w:cs="Arial"/>
          <w:color w:val="000000"/>
          <w:sz w:val="22"/>
          <w:szCs w:val="22"/>
        </w:rPr>
        <w:t>Z</w:t>
      </w:r>
      <w:r w:rsidRPr="000A37B0">
        <w:rPr>
          <w:rFonts w:ascii="Arial" w:hAnsi="Arial" w:cs="Arial"/>
          <w:color w:val="000000"/>
          <w:sz w:val="22"/>
          <w:szCs w:val="22"/>
        </w:rPr>
        <w:t xml:space="preserve">ástupce </w:t>
      </w:r>
      <w:r w:rsidR="00373E9F" w:rsidRPr="000A37B0">
        <w:rPr>
          <w:rFonts w:ascii="Arial" w:hAnsi="Arial" w:cs="Arial"/>
          <w:color w:val="000000"/>
          <w:sz w:val="22"/>
          <w:szCs w:val="22"/>
        </w:rPr>
        <w:t>ve věcech technických:</w:t>
      </w:r>
      <w:r w:rsidR="00373E9F" w:rsidRPr="000A37B0">
        <w:rPr>
          <w:rFonts w:ascii="Arial" w:hAnsi="Arial" w:cs="Arial"/>
          <w:color w:val="000000"/>
          <w:sz w:val="22"/>
          <w:szCs w:val="22"/>
        </w:rPr>
        <w:tab/>
      </w:r>
    </w:p>
    <w:p w14:paraId="60EAE1AF" w14:textId="1A7D8F43" w:rsidR="00373E9F" w:rsidRPr="000A37B0" w:rsidRDefault="00373E9F" w:rsidP="00373E9F">
      <w:pPr>
        <w:tabs>
          <w:tab w:val="left" w:pos="3960"/>
        </w:tabs>
        <w:autoSpaceDE w:val="0"/>
        <w:autoSpaceDN w:val="0"/>
        <w:adjustRightInd w:val="0"/>
        <w:spacing w:line="300" w:lineRule="atLeast"/>
        <w:ind w:left="3960" w:hanging="3960"/>
        <w:rPr>
          <w:rFonts w:ascii="Arial" w:hAnsi="Arial" w:cs="Arial"/>
          <w:color w:val="000000"/>
          <w:sz w:val="22"/>
          <w:szCs w:val="22"/>
        </w:rPr>
      </w:pPr>
      <w:r>
        <w:rPr>
          <w:rFonts w:ascii="Arial CE" w:hAnsi="Arial CE" w:cs="Arial"/>
          <w:b/>
          <w:sz w:val="22"/>
          <w:szCs w:val="22"/>
        </w:rPr>
        <w:tab/>
      </w:r>
    </w:p>
    <w:p w14:paraId="2DE0CE04" w14:textId="0293D461" w:rsidR="00373E9F" w:rsidRPr="006C1AF3" w:rsidRDefault="00373E9F" w:rsidP="00373E9F">
      <w:pPr>
        <w:tabs>
          <w:tab w:val="left" w:pos="3960"/>
        </w:tabs>
        <w:autoSpaceDE w:val="0"/>
        <w:autoSpaceDN w:val="0"/>
        <w:adjustRightInd w:val="0"/>
        <w:spacing w:line="300" w:lineRule="atLeast"/>
        <w:rPr>
          <w:rFonts w:ascii="Arial" w:hAnsi="Arial" w:cs="Arial"/>
          <w:bCs/>
          <w:iCs/>
          <w:color w:val="000000"/>
          <w:sz w:val="22"/>
          <w:szCs w:val="22"/>
        </w:rPr>
      </w:pPr>
      <w:r w:rsidRPr="000A37B0">
        <w:rPr>
          <w:rFonts w:ascii="Arial" w:hAnsi="Arial" w:cs="Arial"/>
          <w:color w:val="000000"/>
          <w:sz w:val="22"/>
          <w:szCs w:val="22"/>
        </w:rPr>
        <w:t>Při operativním a technickém řízení</w:t>
      </w:r>
      <w:r w:rsidRPr="000A37B0">
        <w:rPr>
          <w:rFonts w:ascii="Arial" w:hAnsi="Arial" w:cs="Arial"/>
          <w:color w:val="000000"/>
          <w:sz w:val="22"/>
          <w:szCs w:val="22"/>
        </w:rPr>
        <w:br/>
        <w:t xml:space="preserve">činností souvisejících s </w:t>
      </w:r>
      <w:r>
        <w:rPr>
          <w:rFonts w:ascii="Arial" w:hAnsi="Arial" w:cs="Arial"/>
          <w:color w:val="000000"/>
          <w:sz w:val="22"/>
          <w:szCs w:val="22"/>
        </w:rPr>
        <w:t>dodavatel</w:t>
      </w:r>
      <w:r w:rsidRPr="000A37B0">
        <w:rPr>
          <w:rFonts w:ascii="Arial" w:hAnsi="Arial" w:cs="Arial"/>
          <w:color w:val="000000"/>
          <w:sz w:val="22"/>
          <w:szCs w:val="22"/>
        </w:rPr>
        <w:t>em</w:t>
      </w:r>
      <w:r w:rsidRPr="000A37B0">
        <w:rPr>
          <w:rFonts w:ascii="Arial" w:hAnsi="Arial" w:cs="Arial"/>
          <w:color w:val="000000"/>
          <w:sz w:val="22"/>
          <w:szCs w:val="22"/>
        </w:rPr>
        <w:br/>
        <w:t xml:space="preserve">díla, jako postupné </w:t>
      </w:r>
      <w:r w:rsidRPr="006C1AF3">
        <w:rPr>
          <w:rFonts w:ascii="Arial" w:hAnsi="Arial" w:cs="Arial"/>
          <w:color w:val="000000"/>
          <w:sz w:val="22"/>
          <w:szCs w:val="22"/>
        </w:rPr>
        <w:t>upřesňování</w:t>
      </w:r>
      <w:r w:rsidRPr="006C1AF3">
        <w:rPr>
          <w:rFonts w:ascii="Arial" w:hAnsi="Arial" w:cs="Arial"/>
          <w:color w:val="000000"/>
          <w:sz w:val="22"/>
          <w:szCs w:val="22"/>
        </w:rPr>
        <w:br/>
        <w:t>technického řešení, organizací</w:t>
      </w:r>
      <w:r w:rsidRPr="006C1AF3">
        <w:rPr>
          <w:rFonts w:ascii="Arial" w:hAnsi="Arial" w:cs="Arial"/>
          <w:color w:val="000000"/>
          <w:sz w:val="22"/>
          <w:szCs w:val="22"/>
        </w:rPr>
        <w:br/>
        <w:t>výrobních výborů a převzetí díla</w:t>
      </w:r>
      <w:r w:rsidRPr="006C1AF3">
        <w:rPr>
          <w:rFonts w:ascii="Arial" w:hAnsi="Arial" w:cs="Arial"/>
          <w:color w:val="000000"/>
          <w:sz w:val="22"/>
          <w:szCs w:val="22"/>
        </w:rPr>
        <w:br/>
        <w:t>zastupuje objednatele:</w:t>
      </w:r>
      <w:r w:rsidRPr="006C1AF3">
        <w:rPr>
          <w:rFonts w:ascii="Arial" w:hAnsi="Arial" w:cs="Arial"/>
          <w:color w:val="000000"/>
          <w:sz w:val="22"/>
          <w:szCs w:val="22"/>
        </w:rPr>
        <w:tab/>
      </w:r>
    </w:p>
    <w:p w14:paraId="66DE2F6D" w14:textId="7C4732A0" w:rsidR="00373E9F" w:rsidRPr="00584AA2" w:rsidRDefault="00373E9F" w:rsidP="00373E9F">
      <w:pPr>
        <w:tabs>
          <w:tab w:val="left" w:pos="1701"/>
          <w:tab w:val="left" w:pos="4253"/>
        </w:tabs>
        <w:autoSpaceDE w:val="0"/>
        <w:autoSpaceDN w:val="0"/>
        <w:adjustRightInd w:val="0"/>
        <w:spacing w:line="300" w:lineRule="atLeast"/>
        <w:ind w:left="3960"/>
        <w:rPr>
          <w:rFonts w:ascii="Arial" w:hAnsi="Arial" w:cs="Arial"/>
          <w:sz w:val="22"/>
          <w:szCs w:val="22"/>
        </w:rPr>
      </w:pPr>
      <w:r w:rsidRPr="006C1AF3">
        <w:rPr>
          <w:rFonts w:ascii="Arial" w:hAnsi="Arial" w:cs="Arial"/>
          <w:color w:val="000000"/>
          <w:sz w:val="22"/>
          <w:szCs w:val="22"/>
        </w:rPr>
        <w:t>e-mail:</w:t>
      </w:r>
      <w:r w:rsidRPr="006C1AF3">
        <w:rPr>
          <w:rFonts w:ascii="Arial" w:hAnsi="Arial" w:cs="Arial"/>
          <w:color w:val="000000"/>
          <w:sz w:val="22"/>
          <w:szCs w:val="22"/>
        </w:rPr>
        <w:tab/>
      </w:r>
    </w:p>
    <w:p w14:paraId="74CE6221" w14:textId="526E1678" w:rsidR="00373E9F" w:rsidRPr="00FA0855" w:rsidRDefault="00373E9F" w:rsidP="00373E9F">
      <w:pPr>
        <w:tabs>
          <w:tab w:val="left" w:pos="3960"/>
        </w:tabs>
        <w:autoSpaceDE w:val="0"/>
        <w:autoSpaceDN w:val="0"/>
        <w:adjustRightInd w:val="0"/>
        <w:spacing w:line="300" w:lineRule="atLeast"/>
        <w:rPr>
          <w:rFonts w:ascii="Arial" w:hAnsi="Arial" w:cs="Arial"/>
          <w:sz w:val="22"/>
          <w:szCs w:val="22"/>
        </w:rPr>
      </w:pPr>
      <w:r w:rsidRPr="000A37B0">
        <w:rPr>
          <w:rFonts w:ascii="Arial" w:hAnsi="Arial" w:cs="Arial"/>
          <w:color w:val="000000"/>
          <w:sz w:val="22"/>
          <w:szCs w:val="22"/>
        </w:rPr>
        <w:t>Bankovní spojení:</w:t>
      </w:r>
      <w:r w:rsidRPr="000A37B0">
        <w:rPr>
          <w:rFonts w:ascii="Arial" w:hAnsi="Arial" w:cs="Arial"/>
          <w:color w:val="000000"/>
          <w:sz w:val="22"/>
          <w:szCs w:val="22"/>
        </w:rPr>
        <w:tab/>
      </w:r>
    </w:p>
    <w:p w14:paraId="2C977DA8" w14:textId="6460CB30" w:rsidR="00373E9F" w:rsidRPr="00FA0855" w:rsidRDefault="0049161D" w:rsidP="00373E9F">
      <w:pPr>
        <w:tabs>
          <w:tab w:val="left" w:pos="3960"/>
        </w:tabs>
        <w:autoSpaceDE w:val="0"/>
        <w:autoSpaceDN w:val="0"/>
        <w:adjustRightInd w:val="0"/>
        <w:spacing w:line="300" w:lineRule="atLeast"/>
        <w:rPr>
          <w:rFonts w:ascii="Arial" w:hAnsi="Arial" w:cs="Arial"/>
          <w:sz w:val="22"/>
          <w:szCs w:val="22"/>
        </w:rPr>
      </w:pPr>
      <w:r>
        <w:rPr>
          <w:rFonts w:ascii="Arial" w:hAnsi="Arial" w:cs="Arial"/>
          <w:sz w:val="22"/>
          <w:szCs w:val="22"/>
        </w:rPr>
        <w:t>Č</w:t>
      </w:r>
      <w:r w:rsidRPr="00FA0855">
        <w:rPr>
          <w:rFonts w:ascii="Arial" w:hAnsi="Arial" w:cs="Arial"/>
          <w:sz w:val="22"/>
          <w:szCs w:val="22"/>
        </w:rPr>
        <w:t xml:space="preserve">íslo </w:t>
      </w:r>
      <w:r w:rsidR="00373E9F" w:rsidRPr="00FA0855">
        <w:rPr>
          <w:rFonts w:ascii="Arial" w:hAnsi="Arial" w:cs="Arial"/>
          <w:sz w:val="22"/>
          <w:szCs w:val="22"/>
        </w:rPr>
        <w:t>účtu:</w:t>
      </w:r>
      <w:r w:rsidR="00373E9F" w:rsidRPr="00FA0855">
        <w:rPr>
          <w:rFonts w:ascii="Arial" w:hAnsi="Arial" w:cs="Arial"/>
          <w:sz w:val="22"/>
          <w:szCs w:val="22"/>
        </w:rPr>
        <w:tab/>
      </w:r>
    </w:p>
    <w:p w14:paraId="4ABC5EA3" w14:textId="77777777" w:rsidR="00373E9F" w:rsidRDefault="00373E9F" w:rsidP="00373E9F">
      <w:pPr>
        <w:autoSpaceDE w:val="0"/>
        <w:autoSpaceDN w:val="0"/>
        <w:adjustRightInd w:val="0"/>
        <w:spacing w:line="300" w:lineRule="atLeast"/>
        <w:rPr>
          <w:rFonts w:ascii="Arial" w:hAnsi="Arial" w:cs="Arial"/>
          <w:color w:val="000000"/>
          <w:sz w:val="22"/>
          <w:szCs w:val="22"/>
        </w:rPr>
      </w:pPr>
      <w:r w:rsidRPr="000A37B0">
        <w:rPr>
          <w:rFonts w:ascii="Arial" w:hAnsi="Arial" w:cs="Arial"/>
          <w:color w:val="000000"/>
          <w:sz w:val="22"/>
          <w:szCs w:val="22"/>
        </w:rPr>
        <w:t>Povodí Ohře, státní podnik, je zapsán v obchodním rejstříku Krajského soudu v Ústí nad Labem v oddílu A, vložce č. 13052</w:t>
      </w:r>
    </w:p>
    <w:p w14:paraId="37876D6E" w14:textId="77777777" w:rsidR="00373E9F" w:rsidRDefault="00373E9F" w:rsidP="00373E9F">
      <w:pPr>
        <w:tabs>
          <w:tab w:val="left" w:pos="3960"/>
        </w:tabs>
        <w:autoSpaceDE w:val="0"/>
        <w:autoSpaceDN w:val="0"/>
        <w:adjustRightInd w:val="0"/>
        <w:spacing w:line="300" w:lineRule="atLeast"/>
        <w:jc w:val="both"/>
        <w:outlineLvl w:val="0"/>
        <w:rPr>
          <w:rFonts w:ascii="Arial CE" w:hAnsi="Arial CE" w:cs="Arial"/>
          <w:sz w:val="22"/>
          <w:szCs w:val="22"/>
        </w:rPr>
      </w:pPr>
      <w:r>
        <w:rPr>
          <w:rFonts w:ascii="Arial CE" w:hAnsi="Arial CE" w:cs="Arial"/>
          <w:sz w:val="22"/>
          <w:szCs w:val="22"/>
        </w:rPr>
        <w:t>(dále jen „objednatel“) na straně jedné a</w:t>
      </w:r>
    </w:p>
    <w:p w14:paraId="617DE31C" w14:textId="77777777" w:rsidR="00373E9F" w:rsidRDefault="00373E9F" w:rsidP="00373E9F">
      <w:pPr>
        <w:tabs>
          <w:tab w:val="left" w:pos="3960"/>
        </w:tabs>
        <w:autoSpaceDE w:val="0"/>
        <w:autoSpaceDN w:val="0"/>
        <w:adjustRightInd w:val="0"/>
        <w:spacing w:line="300" w:lineRule="atLeast"/>
        <w:jc w:val="both"/>
        <w:outlineLvl w:val="0"/>
        <w:rPr>
          <w:rFonts w:ascii="Arial" w:hAnsi="Arial" w:cs="Arial"/>
          <w:color w:val="000000"/>
          <w:sz w:val="22"/>
          <w:szCs w:val="22"/>
        </w:rPr>
      </w:pPr>
    </w:p>
    <w:p w14:paraId="357E9452" w14:textId="705FE938" w:rsidR="00373E9F" w:rsidRPr="00AC2F81" w:rsidRDefault="00373E9F" w:rsidP="00373E9F">
      <w:pPr>
        <w:tabs>
          <w:tab w:val="left" w:pos="3960"/>
        </w:tabs>
        <w:autoSpaceDE w:val="0"/>
        <w:autoSpaceDN w:val="0"/>
        <w:adjustRightInd w:val="0"/>
        <w:spacing w:line="300" w:lineRule="atLeast"/>
        <w:jc w:val="both"/>
        <w:outlineLvl w:val="0"/>
        <w:rPr>
          <w:rFonts w:ascii="Arial" w:hAnsi="Arial" w:cs="Arial"/>
          <w:b/>
          <w:bCs/>
          <w:sz w:val="22"/>
          <w:szCs w:val="22"/>
        </w:rPr>
      </w:pPr>
      <w:r>
        <w:rPr>
          <w:rFonts w:ascii="Arial" w:hAnsi="Arial" w:cs="Arial"/>
          <w:b/>
          <w:bCs/>
          <w:color w:val="000000"/>
          <w:sz w:val="22"/>
          <w:szCs w:val="22"/>
        </w:rPr>
        <w:t>Dodavatel</w:t>
      </w:r>
      <w:r w:rsidRPr="00AC2F81">
        <w:rPr>
          <w:rFonts w:ascii="Arial" w:hAnsi="Arial" w:cs="Arial"/>
          <w:b/>
          <w:bCs/>
          <w:sz w:val="22"/>
          <w:szCs w:val="22"/>
        </w:rPr>
        <w:t xml:space="preserve">:                                    </w:t>
      </w:r>
      <w:r w:rsidRPr="00AC2F81">
        <w:rPr>
          <w:rFonts w:ascii="Arial" w:hAnsi="Arial" w:cs="Arial"/>
          <w:b/>
          <w:bCs/>
          <w:sz w:val="22"/>
          <w:szCs w:val="22"/>
        </w:rPr>
        <w:tab/>
      </w:r>
    </w:p>
    <w:p w14:paraId="540CDDE3" w14:textId="77777777" w:rsidR="00373E9F" w:rsidRPr="00AC2F81" w:rsidRDefault="00373E9F" w:rsidP="00373E9F">
      <w:pPr>
        <w:tabs>
          <w:tab w:val="left" w:pos="3960"/>
        </w:tabs>
        <w:autoSpaceDE w:val="0"/>
        <w:autoSpaceDN w:val="0"/>
        <w:adjustRightInd w:val="0"/>
        <w:spacing w:line="300" w:lineRule="atLeast"/>
        <w:jc w:val="both"/>
        <w:outlineLvl w:val="0"/>
        <w:rPr>
          <w:rFonts w:ascii="Arial" w:hAnsi="Arial" w:cs="Arial"/>
          <w:bCs/>
          <w:sz w:val="22"/>
          <w:szCs w:val="22"/>
        </w:rPr>
      </w:pPr>
      <w:r w:rsidRPr="00AC2F81">
        <w:rPr>
          <w:rFonts w:ascii="Arial" w:hAnsi="Arial" w:cs="Arial"/>
          <w:bCs/>
          <w:sz w:val="22"/>
          <w:szCs w:val="22"/>
        </w:rPr>
        <w:tab/>
      </w:r>
    </w:p>
    <w:p w14:paraId="0CA92DFA" w14:textId="25B9FAF5" w:rsidR="00373E9F" w:rsidRPr="00AC2F81" w:rsidRDefault="0049161D" w:rsidP="00373E9F">
      <w:pPr>
        <w:tabs>
          <w:tab w:val="left" w:pos="3960"/>
        </w:tabs>
        <w:autoSpaceDE w:val="0"/>
        <w:autoSpaceDN w:val="0"/>
        <w:adjustRightInd w:val="0"/>
        <w:spacing w:line="300" w:lineRule="atLeast"/>
        <w:jc w:val="both"/>
        <w:rPr>
          <w:rFonts w:ascii="Arial" w:hAnsi="Arial" w:cs="Arial"/>
          <w:sz w:val="22"/>
          <w:szCs w:val="22"/>
        </w:rPr>
      </w:pPr>
      <w:r>
        <w:rPr>
          <w:rFonts w:ascii="Arial" w:hAnsi="Arial" w:cs="Arial"/>
          <w:sz w:val="22"/>
          <w:szCs w:val="22"/>
        </w:rPr>
        <w:t>A</w:t>
      </w:r>
      <w:r w:rsidRPr="00AC2F81">
        <w:rPr>
          <w:rFonts w:ascii="Arial" w:hAnsi="Arial" w:cs="Arial"/>
          <w:sz w:val="22"/>
          <w:szCs w:val="22"/>
        </w:rPr>
        <w:t>dresa</w:t>
      </w:r>
      <w:r w:rsidR="00373E9F" w:rsidRPr="00AC2F81">
        <w:rPr>
          <w:rFonts w:ascii="Arial" w:hAnsi="Arial" w:cs="Arial"/>
          <w:sz w:val="22"/>
          <w:szCs w:val="22"/>
        </w:rPr>
        <w:t>:</w:t>
      </w:r>
      <w:r w:rsidR="00373E9F" w:rsidRPr="00AC2F81">
        <w:rPr>
          <w:rFonts w:ascii="Arial" w:hAnsi="Arial" w:cs="Arial"/>
          <w:sz w:val="22"/>
          <w:szCs w:val="22"/>
        </w:rPr>
        <w:tab/>
        <w:t>Plaňanská 407, Praha 10</w:t>
      </w:r>
      <w:r>
        <w:rPr>
          <w:rFonts w:ascii="Arial" w:hAnsi="Arial" w:cs="Arial"/>
          <w:sz w:val="22"/>
          <w:szCs w:val="22"/>
        </w:rPr>
        <w:t xml:space="preserve">, </w:t>
      </w:r>
      <w:r w:rsidR="00373E9F" w:rsidRPr="00AC2F81">
        <w:rPr>
          <w:rFonts w:ascii="Arial" w:hAnsi="Arial" w:cs="Arial"/>
          <w:sz w:val="22"/>
          <w:szCs w:val="22"/>
        </w:rPr>
        <w:t>108 00</w:t>
      </w:r>
      <w:r w:rsidR="00373E9F" w:rsidRPr="00AC2F81">
        <w:rPr>
          <w:rFonts w:ascii="Arial" w:hAnsi="Arial" w:cs="Arial"/>
          <w:sz w:val="22"/>
          <w:szCs w:val="22"/>
        </w:rPr>
        <w:tab/>
      </w:r>
    </w:p>
    <w:p w14:paraId="5155817F" w14:textId="77777777" w:rsidR="00373E9F" w:rsidRPr="00AC2F81" w:rsidRDefault="00373E9F" w:rsidP="00373E9F">
      <w:pPr>
        <w:tabs>
          <w:tab w:val="left" w:pos="3960"/>
        </w:tabs>
        <w:autoSpaceDE w:val="0"/>
        <w:autoSpaceDN w:val="0"/>
        <w:adjustRightInd w:val="0"/>
        <w:spacing w:line="300" w:lineRule="atLeast"/>
        <w:jc w:val="both"/>
        <w:rPr>
          <w:rFonts w:ascii="Arial" w:hAnsi="Arial" w:cs="Arial"/>
          <w:sz w:val="22"/>
          <w:szCs w:val="22"/>
        </w:rPr>
      </w:pPr>
      <w:r w:rsidRPr="00AC2F81">
        <w:rPr>
          <w:rFonts w:ascii="Arial" w:hAnsi="Arial" w:cs="Arial"/>
          <w:sz w:val="22"/>
          <w:szCs w:val="22"/>
        </w:rPr>
        <w:t>IČ</w:t>
      </w:r>
      <w:r>
        <w:rPr>
          <w:rFonts w:ascii="Arial" w:hAnsi="Arial" w:cs="Arial"/>
          <w:sz w:val="22"/>
          <w:szCs w:val="22"/>
        </w:rPr>
        <w:t>O</w:t>
      </w:r>
      <w:r w:rsidRPr="00AC2F81">
        <w:rPr>
          <w:rFonts w:ascii="Arial" w:hAnsi="Arial" w:cs="Arial"/>
          <w:sz w:val="22"/>
          <w:szCs w:val="22"/>
        </w:rPr>
        <w:t>:</w:t>
      </w:r>
      <w:r w:rsidRPr="00AC2F81">
        <w:rPr>
          <w:rFonts w:ascii="Arial" w:hAnsi="Arial" w:cs="Arial"/>
          <w:sz w:val="22"/>
          <w:szCs w:val="22"/>
        </w:rPr>
        <w:tab/>
        <w:t>866 15 874</w:t>
      </w:r>
    </w:p>
    <w:p w14:paraId="5855CF62" w14:textId="77777777" w:rsidR="00373E9F" w:rsidRPr="00AC2F81" w:rsidRDefault="00373E9F" w:rsidP="00373E9F">
      <w:pPr>
        <w:tabs>
          <w:tab w:val="left" w:pos="3960"/>
        </w:tabs>
        <w:autoSpaceDE w:val="0"/>
        <w:autoSpaceDN w:val="0"/>
        <w:adjustRightInd w:val="0"/>
        <w:spacing w:line="300" w:lineRule="atLeast"/>
        <w:rPr>
          <w:rFonts w:ascii="Arial" w:hAnsi="Arial" w:cs="Arial"/>
          <w:sz w:val="22"/>
          <w:szCs w:val="22"/>
        </w:rPr>
      </w:pPr>
      <w:r w:rsidRPr="00AC2F81">
        <w:rPr>
          <w:rFonts w:ascii="Arial" w:hAnsi="Arial" w:cs="Arial"/>
          <w:sz w:val="22"/>
          <w:szCs w:val="22"/>
        </w:rPr>
        <w:t>DIČ:</w:t>
      </w:r>
      <w:r w:rsidRPr="00AC2F81">
        <w:rPr>
          <w:rFonts w:ascii="Arial" w:hAnsi="Arial" w:cs="Arial"/>
          <w:sz w:val="22"/>
          <w:szCs w:val="22"/>
        </w:rPr>
        <w:tab/>
      </w:r>
    </w:p>
    <w:p w14:paraId="6F01D22B" w14:textId="77777777" w:rsidR="00373E9F" w:rsidRPr="00AC2F81" w:rsidRDefault="00373E9F" w:rsidP="00373E9F">
      <w:pPr>
        <w:tabs>
          <w:tab w:val="left" w:pos="3960"/>
        </w:tabs>
        <w:autoSpaceDE w:val="0"/>
        <w:autoSpaceDN w:val="0"/>
        <w:adjustRightInd w:val="0"/>
        <w:spacing w:line="300" w:lineRule="atLeast"/>
        <w:rPr>
          <w:rFonts w:ascii="Arial" w:hAnsi="Arial" w:cs="Arial"/>
          <w:sz w:val="22"/>
          <w:szCs w:val="22"/>
        </w:rPr>
      </w:pPr>
      <w:r w:rsidRPr="00AC2F81">
        <w:rPr>
          <w:rFonts w:ascii="Arial" w:hAnsi="Arial" w:cs="Arial"/>
          <w:sz w:val="22"/>
          <w:szCs w:val="22"/>
        </w:rPr>
        <w:t>Plátce DPH:</w:t>
      </w:r>
      <w:r w:rsidRPr="00AC2F81">
        <w:rPr>
          <w:rFonts w:ascii="Arial" w:hAnsi="Arial" w:cs="Arial"/>
          <w:sz w:val="22"/>
          <w:szCs w:val="22"/>
        </w:rPr>
        <w:tab/>
        <w:t>ne</w:t>
      </w:r>
    </w:p>
    <w:p w14:paraId="33E8A738" w14:textId="2A83020E" w:rsidR="00373E9F" w:rsidRPr="00AC2F81" w:rsidRDefault="0049161D" w:rsidP="00373E9F">
      <w:pPr>
        <w:tabs>
          <w:tab w:val="left" w:pos="3960"/>
        </w:tabs>
        <w:autoSpaceDE w:val="0"/>
        <w:autoSpaceDN w:val="0"/>
        <w:adjustRightInd w:val="0"/>
        <w:spacing w:line="300" w:lineRule="atLeast"/>
        <w:rPr>
          <w:rFonts w:ascii="Arial" w:hAnsi="Arial" w:cs="Arial"/>
          <w:sz w:val="22"/>
          <w:szCs w:val="22"/>
        </w:rPr>
      </w:pPr>
      <w:r>
        <w:rPr>
          <w:rFonts w:ascii="Arial" w:hAnsi="Arial" w:cs="Arial"/>
          <w:sz w:val="22"/>
          <w:szCs w:val="22"/>
        </w:rPr>
        <w:t>M</w:t>
      </w:r>
      <w:r w:rsidRPr="00AC2F81">
        <w:rPr>
          <w:rFonts w:ascii="Arial" w:hAnsi="Arial" w:cs="Arial"/>
          <w:sz w:val="22"/>
          <w:szCs w:val="22"/>
        </w:rPr>
        <w:t>obil</w:t>
      </w:r>
      <w:r w:rsidR="00373E9F" w:rsidRPr="00AC2F81">
        <w:rPr>
          <w:rFonts w:ascii="Arial" w:hAnsi="Arial" w:cs="Arial"/>
          <w:sz w:val="22"/>
          <w:szCs w:val="22"/>
        </w:rPr>
        <w:t>:</w:t>
      </w:r>
      <w:r w:rsidR="00373E9F" w:rsidRPr="00AC2F81">
        <w:rPr>
          <w:rFonts w:ascii="Arial" w:hAnsi="Arial" w:cs="Arial"/>
          <w:sz w:val="22"/>
          <w:szCs w:val="22"/>
        </w:rPr>
        <w:tab/>
      </w:r>
    </w:p>
    <w:p w14:paraId="7F63E2E3" w14:textId="7EF29E89" w:rsidR="00373E9F" w:rsidRPr="00AC2F81" w:rsidRDefault="0049161D" w:rsidP="00373E9F">
      <w:pPr>
        <w:tabs>
          <w:tab w:val="left" w:pos="3960"/>
        </w:tabs>
        <w:autoSpaceDE w:val="0"/>
        <w:autoSpaceDN w:val="0"/>
        <w:adjustRightInd w:val="0"/>
        <w:spacing w:line="300" w:lineRule="atLeast"/>
        <w:rPr>
          <w:rFonts w:ascii="Arial" w:hAnsi="Arial" w:cs="Arial"/>
          <w:sz w:val="22"/>
          <w:szCs w:val="22"/>
        </w:rPr>
      </w:pPr>
      <w:r>
        <w:rPr>
          <w:rFonts w:ascii="Arial" w:hAnsi="Arial" w:cs="Arial"/>
          <w:sz w:val="22"/>
          <w:szCs w:val="22"/>
        </w:rPr>
        <w:t>E</w:t>
      </w:r>
      <w:r w:rsidR="00373E9F" w:rsidRPr="00AC2F81">
        <w:rPr>
          <w:rFonts w:ascii="Arial" w:hAnsi="Arial" w:cs="Arial"/>
          <w:sz w:val="22"/>
          <w:szCs w:val="22"/>
        </w:rPr>
        <w:t xml:space="preserve">-mail: </w:t>
      </w:r>
      <w:r w:rsidR="00373E9F" w:rsidRPr="00AC2F81">
        <w:rPr>
          <w:rFonts w:ascii="Arial" w:hAnsi="Arial" w:cs="Arial"/>
          <w:sz w:val="22"/>
          <w:szCs w:val="22"/>
        </w:rPr>
        <w:tab/>
      </w:r>
    </w:p>
    <w:p w14:paraId="36040C9C" w14:textId="3CB8EA9A" w:rsidR="00373E9F" w:rsidRPr="00AC2F81" w:rsidRDefault="0049161D" w:rsidP="00373E9F">
      <w:pPr>
        <w:tabs>
          <w:tab w:val="left" w:pos="3960"/>
        </w:tabs>
        <w:autoSpaceDE w:val="0"/>
        <w:autoSpaceDN w:val="0"/>
        <w:adjustRightInd w:val="0"/>
        <w:spacing w:line="300" w:lineRule="atLeast"/>
        <w:jc w:val="both"/>
        <w:rPr>
          <w:rFonts w:ascii="Arial" w:hAnsi="Arial" w:cs="Arial"/>
          <w:sz w:val="22"/>
          <w:szCs w:val="22"/>
        </w:rPr>
      </w:pPr>
      <w:r>
        <w:rPr>
          <w:rFonts w:ascii="Arial" w:hAnsi="Arial" w:cs="Arial"/>
          <w:sz w:val="22"/>
          <w:szCs w:val="22"/>
        </w:rPr>
        <w:t>B</w:t>
      </w:r>
      <w:r w:rsidRPr="00AC2F81">
        <w:rPr>
          <w:rFonts w:ascii="Arial" w:hAnsi="Arial" w:cs="Arial"/>
          <w:sz w:val="22"/>
          <w:szCs w:val="22"/>
        </w:rPr>
        <w:t xml:space="preserve">ankovní </w:t>
      </w:r>
      <w:r w:rsidR="00373E9F" w:rsidRPr="00AC2F81">
        <w:rPr>
          <w:rFonts w:ascii="Arial" w:hAnsi="Arial" w:cs="Arial"/>
          <w:sz w:val="22"/>
          <w:szCs w:val="22"/>
        </w:rPr>
        <w:t>spojení:</w:t>
      </w:r>
      <w:r w:rsidR="00373E9F" w:rsidRPr="00AC2F81">
        <w:rPr>
          <w:rFonts w:ascii="Arial" w:hAnsi="Arial" w:cs="Arial"/>
          <w:sz w:val="22"/>
          <w:szCs w:val="22"/>
        </w:rPr>
        <w:tab/>
      </w:r>
    </w:p>
    <w:p w14:paraId="5464971C" w14:textId="77777777" w:rsidR="00373E9F" w:rsidRPr="00AC2F81" w:rsidRDefault="00373E9F" w:rsidP="00373E9F">
      <w:pPr>
        <w:tabs>
          <w:tab w:val="left" w:pos="3960"/>
        </w:tabs>
        <w:autoSpaceDE w:val="0"/>
        <w:autoSpaceDN w:val="0"/>
        <w:adjustRightInd w:val="0"/>
        <w:spacing w:line="300" w:lineRule="atLeast"/>
        <w:jc w:val="both"/>
        <w:rPr>
          <w:rFonts w:ascii="Arial" w:hAnsi="Arial" w:cs="Arial"/>
          <w:sz w:val="22"/>
          <w:szCs w:val="22"/>
        </w:rPr>
      </w:pPr>
    </w:p>
    <w:p w14:paraId="3205F03A" w14:textId="77777777" w:rsidR="00373E9F" w:rsidRPr="00AC2F81" w:rsidRDefault="00373E9F" w:rsidP="00373E9F">
      <w:pPr>
        <w:tabs>
          <w:tab w:val="left" w:pos="3960"/>
        </w:tabs>
        <w:autoSpaceDE w:val="0"/>
        <w:autoSpaceDN w:val="0"/>
        <w:adjustRightInd w:val="0"/>
        <w:spacing w:line="300" w:lineRule="atLeast"/>
        <w:jc w:val="both"/>
        <w:rPr>
          <w:rFonts w:ascii="Arial" w:hAnsi="Arial" w:cs="Arial"/>
          <w:sz w:val="22"/>
          <w:szCs w:val="22"/>
        </w:rPr>
      </w:pPr>
      <w:r w:rsidRPr="00AC2F81">
        <w:rPr>
          <w:rFonts w:ascii="Arial" w:hAnsi="Arial" w:cs="Arial"/>
          <w:sz w:val="22"/>
          <w:szCs w:val="22"/>
        </w:rPr>
        <w:t>(dále jen „dodavatel“)</w:t>
      </w:r>
    </w:p>
    <w:p w14:paraId="28DDBFDB" w14:textId="77777777" w:rsidR="00373E9F" w:rsidRPr="00597ADC" w:rsidRDefault="00373E9F" w:rsidP="00373E9F">
      <w:pPr>
        <w:pStyle w:val="Styl2"/>
        <w:rPr>
          <w:color w:val="auto"/>
        </w:rPr>
      </w:pPr>
      <w:r w:rsidRPr="00597ADC">
        <w:rPr>
          <w:color w:val="auto"/>
        </w:rPr>
        <w:lastRenderedPageBreak/>
        <w:t>Čl. II. PŘEDMĚT DÍLA</w:t>
      </w:r>
    </w:p>
    <w:p w14:paraId="5E1605C8" w14:textId="5A35B33F" w:rsidR="00373E9F" w:rsidRPr="00597ADC" w:rsidRDefault="00373E9F" w:rsidP="00625829">
      <w:pPr>
        <w:autoSpaceDE w:val="0"/>
        <w:autoSpaceDN w:val="0"/>
        <w:adjustRightInd w:val="0"/>
        <w:jc w:val="both"/>
        <w:rPr>
          <w:rFonts w:ascii="Arial" w:hAnsi="Arial" w:cs="Arial"/>
          <w:sz w:val="22"/>
          <w:szCs w:val="22"/>
        </w:rPr>
      </w:pPr>
      <w:r w:rsidRPr="00597ADC">
        <w:rPr>
          <w:rFonts w:ascii="Arial" w:hAnsi="Arial" w:cs="Arial"/>
          <w:sz w:val="22"/>
          <w:szCs w:val="22"/>
        </w:rPr>
        <w:t xml:space="preserve">Dodavatel se zavazuje, že na svůj náklad pro objednatele </w:t>
      </w:r>
      <w:r w:rsidR="00872EE3">
        <w:rPr>
          <w:rFonts w:ascii="Arial" w:hAnsi="Arial" w:cs="Arial"/>
          <w:sz w:val="22"/>
          <w:szCs w:val="22"/>
        </w:rPr>
        <w:t>zajistí odchyt</w:t>
      </w:r>
      <w:r w:rsidR="00546B88">
        <w:rPr>
          <w:rFonts w:ascii="Arial" w:hAnsi="Arial" w:cs="Arial"/>
          <w:sz w:val="22"/>
          <w:szCs w:val="22"/>
        </w:rPr>
        <w:t xml:space="preserve"> a transfer </w:t>
      </w:r>
      <w:r w:rsidR="00D16773">
        <w:rPr>
          <w:rFonts w:ascii="Arial" w:hAnsi="Arial" w:cs="Arial"/>
          <w:sz w:val="22"/>
          <w:szCs w:val="22"/>
        </w:rPr>
        <w:t>bobrů evropských</w:t>
      </w:r>
      <w:r w:rsidR="00C5569F">
        <w:rPr>
          <w:rFonts w:ascii="Arial" w:hAnsi="Arial" w:cs="Arial"/>
          <w:sz w:val="22"/>
          <w:szCs w:val="22"/>
        </w:rPr>
        <w:t xml:space="preserve">, </w:t>
      </w:r>
      <w:r w:rsidR="00D357BB">
        <w:rPr>
          <w:rFonts w:ascii="Arial" w:hAnsi="Arial" w:cs="Arial"/>
          <w:sz w:val="22"/>
          <w:szCs w:val="22"/>
        </w:rPr>
        <w:t>přičemž tato varianta bude preferována. D</w:t>
      </w:r>
      <w:r w:rsidR="00546B88">
        <w:rPr>
          <w:rFonts w:ascii="Arial" w:hAnsi="Arial" w:cs="Arial"/>
          <w:sz w:val="22"/>
          <w:szCs w:val="22"/>
        </w:rPr>
        <w:t xml:space="preserve">ále pak bude přítomen odchytu a </w:t>
      </w:r>
      <w:r w:rsidR="00D16773">
        <w:rPr>
          <w:rFonts w:ascii="Arial" w:hAnsi="Arial" w:cs="Arial"/>
          <w:sz w:val="22"/>
          <w:szCs w:val="22"/>
        </w:rPr>
        <w:t xml:space="preserve">jejich </w:t>
      </w:r>
      <w:r w:rsidR="0049161D">
        <w:rPr>
          <w:rFonts w:ascii="Arial" w:hAnsi="Arial" w:cs="Arial"/>
          <w:sz w:val="22"/>
          <w:szCs w:val="22"/>
        </w:rPr>
        <w:t xml:space="preserve">případného </w:t>
      </w:r>
      <w:r w:rsidR="00546B88">
        <w:rPr>
          <w:rFonts w:ascii="Arial" w:hAnsi="Arial" w:cs="Arial"/>
          <w:sz w:val="22"/>
          <w:szCs w:val="22"/>
        </w:rPr>
        <w:t>následného odstřelu, což bude</w:t>
      </w:r>
      <w:r w:rsidR="00C5569F">
        <w:rPr>
          <w:rFonts w:ascii="Arial" w:hAnsi="Arial" w:cs="Arial"/>
          <w:sz w:val="22"/>
          <w:szCs w:val="22"/>
        </w:rPr>
        <w:t xml:space="preserve"> </w:t>
      </w:r>
      <w:r w:rsidRPr="00597ADC">
        <w:rPr>
          <w:rFonts w:ascii="Arial" w:hAnsi="Arial" w:cs="Arial"/>
          <w:sz w:val="22"/>
          <w:szCs w:val="22"/>
        </w:rPr>
        <w:t>zaji</w:t>
      </w:r>
      <w:r w:rsidR="00546B88">
        <w:rPr>
          <w:rFonts w:ascii="Arial" w:hAnsi="Arial" w:cs="Arial"/>
          <w:sz w:val="22"/>
          <w:szCs w:val="22"/>
        </w:rPr>
        <w:t>štěno</w:t>
      </w:r>
      <w:r w:rsidRPr="00597ADC">
        <w:rPr>
          <w:rFonts w:ascii="Arial" w:hAnsi="Arial" w:cs="Arial"/>
          <w:sz w:val="22"/>
          <w:szCs w:val="22"/>
        </w:rPr>
        <w:t xml:space="preserve"> v rozsahu a za podmínek uvedených v této smlouvě dílo</w:t>
      </w:r>
      <w:r w:rsidR="0049161D">
        <w:rPr>
          <w:rFonts w:ascii="Arial" w:hAnsi="Arial" w:cs="Arial"/>
          <w:sz w:val="22"/>
          <w:szCs w:val="22"/>
        </w:rPr>
        <w:t>.</w:t>
      </w:r>
      <w:r w:rsidR="008E3164">
        <w:rPr>
          <w:rFonts w:ascii="Arial" w:hAnsi="Arial" w:cs="Arial"/>
          <w:sz w:val="22"/>
          <w:szCs w:val="22"/>
        </w:rPr>
        <w:t xml:space="preserve"> Dodavatel se touto smlouvou nezavazuje k dohledu nad volným odlovem bobrů, který by probíhal v intencích zákona o myslivosti 449/2001 Sb. v akt. znění. </w:t>
      </w:r>
    </w:p>
    <w:p w14:paraId="0DE89F9A" w14:textId="77777777" w:rsidR="00373E9F" w:rsidRPr="00597ADC" w:rsidRDefault="00373E9F" w:rsidP="00373E9F">
      <w:pPr>
        <w:rPr>
          <w:rFonts w:ascii="Arial" w:hAnsi="Arial" w:cs="Arial"/>
          <w:sz w:val="22"/>
          <w:szCs w:val="22"/>
        </w:rPr>
      </w:pPr>
    </w:p>
    <w:p w14:paraId="76A06051" w14:textId="2242FE66" w:rsidR="00527A41" w:rsidRDefault="00373E9F" w:rsidP="00373E9F">
      <w:pPr>
        <w:jc w:val="both"/>
        <w:rPr>
          <w:rFonts w:ascii="Arial" w:hAnsi="Arial" w:cs="Arial"/>
          <w:sz w:val="22"/>
          <w:szCs w:val="22"/>
        </w:rPr>
      </w:pPr>
      <w:r w:rsidRPr="00597ADC">
        <w:rPr>
          <w:rFonts w:ascii="Arial" w:hAnsi="Arial" w:cs="Arial"/>
          <w:sz w:val="22"/>
          <w:szCs w:val="22"/>
        </w:rPr>
        <w:t>Od</w:t>
      </w:r>
      <w:r w:rsidR="00C5569F">
        <w:rPr>
          <w:rFonts w:ascii="Arial" w:hAnsi="Arial" w:cs="Arial"/>
          <w:sz w:val="22"/>
          <w:szCs w:val="22"/>
        </w:rPr>
        <w:t xml:space="preserve">chyt bude </w:t>
      </w:r>
      <w:r w:rsidR="00546B88">
        <w:rPr>
          <w:rFonts w:ascii="Arial" w:hAnsi="Arial" w:cs="Arial"/>
          <w:sz w:val="22"/>
          <w:szCs w:val="22"/>
        </w:rPr>
        <w:t xml:space="preserve">možné </w:t>
      </w:r>
      <w:r w:rsidR="00C5569F">
        <w:rPr>
          <w:rFonts w:ascii="Arial" w:hAnsi="Arial" w:cs="Arial"/>
          <w:sz w:val="22"/>
          <w:szCs w:val="22"/>
        </w:rPr>
        <w:t>prov</w:t>
      </w:r>
      <w:r w:rsidR="00546B88">
        <w:rPr>
          <w:rFonts w:ascii="Arial" w:hAnsi="Arial" w:cs="Arial"/>
          <w:sz w:val="22"/>
          <w:szCs w:val="22"/>
        </w:rPr>
        <w:t>ádět</w:t>
      </w:r>
      <w:r w:rsidR="00C5569F">
        <w:rPr>
          <w:rFonts w:ascii="Arial" w:hAnsi="Arial" w:cs="Arial"/>
          <w:sz w:val="22"/>
          <w:szCs w:val="22"/>
        </w:rPr>
        <w:t xml:space="preserve"> v celé délce Lužického potoka do živochytných pastí (typ </w:t>
      </w:r>
      <w:proofErr w:type="spellStart"/>
      <w:r w:rsidR="00546B88">
        <w:rPr>
          <w:rFonts w:ascii="Arial" w:hAnsi="Arial" w:cs="Arial"/>
          <w:sz w:val="22"/>
          <w:szCs w:val="22"/>
        </w:rPr>
        <w:t>H</w:t>
      </w:r>
      <w:r w:rsidR="00C5569F">
        <w:rPr>
          <w:rFonts w:ascii="Arial" w:hAnsi="Arial" w:cs="Arial"/>
          <w:sz w:val="22"/>
          <w:szCs w:val="22"/>
        </w:rPr>
        <w:t>ancock</w:t>
      </w:r>
      <w:proofErr w:type="spellEnd"/>
      <w:r w:rsidR="00C5569F">
        <w:rPr>
          <w:rFonts w:ascii="Arial" w:hAnsi="Arial" w:cs="Arial"/>
          <w:sz w:val="22"/>
          <w:szCs w:val="22"/>
        </w:rPr>
        <w:t xml:space="preserve"> či bavorského typu) a to </w:t>
      </w:r>
      <w:r w:rsidR="00546B88">
        <w:rPr>
          <w:rFonts w:ascii="Arial" w:hAnsi="Arial" w:cs="Arial"/>
          <w:sz w:val="22"/>
          <w:szCs w:val="22"/>
        </w:rPr>
        <w:t>dle platného rozhodnutí vydaného KÚÚK</w:t>
      </w:r>
      <w:r w:rsidR="00625829">
        <w:rPr>
          <w:rFonts w:ascii="Arial" w:hAnsi="Arial" w:cs="Arial"/>
          <w:sz w:val="22"/>
          <w:szCs w:val="22"/>
        </w:rPr>
        <w:t>.</w:t>
      </w:r>
      <w:r w:rsidR="00546B88">
        <w:rPr>
          <w:rFonts w:ascii="Arial" w:hAnsi="Arial" w:cs="Arial"/>
          <w:color w:val="FF0000"/>
          <w:sz w:val="22"/>
          <w:szCs w:val="22"/>
        </w:rPr>
        <w:t xml:space="preserve"> </w:t>
      </w:r>
      <w:r w:rsidR="00C5569F">
        <w:rPr>
          <w:rFonts w:ascii="Arial" w:hAnsi="Arial" w:cs="Arial"/>
          <w:sz w:val="22"/>
          <w:szCs w:val="22"/>
        </w:rPr>
        <w:t xml:space="preserve">Odchyt bude proveden </w:t>
      </w:r>
      <w:r w:rsidR="00625829">
        <w:rPr>
          <w:rFonts w:ascii="Arial" w:hAnsi="Arial" w:cs="Arial"/>
          <w:sz w:val="22"/>
          <w:szCs w:val="22"/>
        </w:rPr>
        <w:t xml:space="preserve">přednostně </w:t>
      </w:r>
      <w:r w:rsidR="00C5569F">
        <w:rPr>
          <w:rFonts w:ascii="Arial" w:hAnsi="Arial" w:cs="Arial"/>
          <w:sz w:val="22"/>
          <w:szCs w:val="22"/>
        </w:rPr>
        <w:t xml:space="preserve">za účelem </w:t>
      </w:r>
      <w:r w:rsidR="00625829">
        <w:rPr>
          <w:rFonts w:ascii="Arial" w:hAnsi="Arial" w:cs="Arial"/>
          <w:sz w:val="22"/>
          <w:szCs w:val="22"/>
        </w:rPr>
        <w:t xml:space="preserve">transferu </w:t>
      </w:r>
      <w:r w:rsidR="00D16773">
        <w:rPr>
          <w:rFonts w:ascii="Arial" w:hAnsi="Arial" w:cs="Arial"/>
          <w:sz w:val="22"/>
          <w:szCs w:val="22"/>
        </w:rPr>
        <w:t xml:space="preserve">bobrů evropských </w:t>
      </w:r>
      <w:r w:rsidR="00625829">
        <w:rPr>
          <w:rFonts w:ascii="Arial" w:hAnsi="Arial" w:cs="Arial"/>
          <w:sz w:val="22"/>
          <w:szCs w:val="22"/>
        </w:rPr>
        <w:t xml:space="preserve">do náhradních lokalit, </w:t>
      </w:r>
      <w:r w:rsidR="00527A41">
        <w:rPr>
          <w:rFonts w:ascii="Arial" w:hAnsi="Arial" w:cs="Arial"/>
          <w:sz w:val="22"/>
          <w:szCs w:val="22"/>
        </w:rPr>
        <w:t xml:space="preserve">nebo pro </w:t>
      </w:r>
      <w:r w:rsidR="00D16773">
        <w:rPr>
          <w:rFonts w:ascii="Arial" w:hAnsi="Arial" w:cs="Arial"/>
          <w:sz w:val="22"/>
          <w:szCs w:val="22"/>
        </w:rPr>
        <w:t xml:space="preserve">jejich </w:t>
      </w:r>
      <w:r w:rsidR="00CC1362">
        <w:rPr>
          <w:rFonts w:ascii="Arial" w:hAnsi="Arial" w:cs="Arial"/>
          <w:sz w:val="22"/>
          <w:szCs w:val="22"/>
        </w:rPr>
        <w:t xml:space="preserve">případné </w:t>
      </w:r>
      <w:r w:rsidR="00625829">
        <w:rPr>
          <w:rFonts w:ascii="Arial" w:hAnsi="Arial" w:cs="Arial"/>
          <w:sz w:val="22"/>
          <w:szCs w:val="22"/>
        </w:rPr>
        <w:t>následn</w:t>
      </w:r>
      <w:r w:rsidR="00527A41">
        <w:rPr>
          <w:rFonts w:ascii="Arial" w:hAnsi="Arial" w:cs="Arial"/>
          <w:sz w:val="22"/>
          <w:szCs w:val="22"/>
        </w:rPr>
        <w:t>é</w:t>
      </w:r>
      <w:r w:rsidR="00625829">
        <w:rPr>
          <w:rFonts w:ascii="Arial" w:hAnsi="Arial" w:cs="Arial"/>
          <w:sz w:val="22"/>
          <w:szCs w:val="22"/>
        </w:rPr>
        <w:t xml:space="preserve"> </w:t>
      </w:r>
      <w:r w:rsidR="00C5569F">
        <w:rPr>
          <w:rFonts w:ascii="Arial" w:hAnsi="Arial" w:cs="Arial"/>
          <w:sz w:val="22"/>
          <w:szCs w:val="22"/>
        </w:rPr>
        <w:t xml:space="preserve">usmrcení. </w:t>
      </w:r>
    </w:p>
    <w:p w14:paraId="6DCC2D0E" w14:textId="38F9105F" w:rsidR="008E3164" w:rsidRDefault="008E3164" w:rsidP="00373E9F">
      <w:pPr>
        <w:jc w:val="both"/>
        <w:rPr>
          <w:rFonts w:ascii="Arial" w:hAnsi="Arial" w:cs="Arial"/>
          <w:sz w:val="22"/>
          <w:szCs w:val="22"/>
        </w:rPr>
      </w:pPr>
      <w:r>
        <w:rPr>
          <w:rFonts w:ascii="Arial" w:hAnsi="Arial" w:cs="Arial"/>
          <w:sz w:val="22"/>
          <w:szCs w:val="22"/>
        </w:rPr>
        <w:t xml:space="preserve">Odchyt může technicky probíhat výhradně v období od 15. dubna do 15. října daného roku. </w:t>
      </w:r>
    </w:p>
    <w:p w14:paraId="1618F6B1" w14:textId="77777777" w:rsidR="003E7284" w:rsidRDefault="00C5569F" w:rsidP="00373E9F">
      <w:pPr>
        <w:jc w:val="both"/>
        <w:rPr>
          <w:rFonts w:ascii="Arial" w:hAnsi="Arial" w:cs="Arial"/>
          <w:sz w:val="22"/>
          <w:szCs w:val="22"/>
        </w:rPr>
      </w:pPr>
      <w:r>
        <w:rPr>
          <w:rFonts w:ascii="Arial" w:hAnsi="Arial" w:cs="Arial"/>
          <w:sz w:val="22"/>
          <w:szCs w:val="22"/>
        </w:rPr>
        <w:t>Odstřel bude provádět pověřená osoba střelnou zbraní dle zákona č. 449/2001 Sb., o</w:t>
      </w:r>
      <w:r w:rsidR="00546B88">
        <w:rPr>
          <w:rFonts w:ascii="Arial" w:hAnsi="Arial" w:cs="Arial"/>
          <w:sz w:val="22"/>
          <w:szCs w:val="22"/>
        </w:rPr>
        <w:t> </w:t>
      </w:r>
      <w:r>
        <w:rPr>
          <w:rFonts w:ascii="Arial" w:hAnsi="Arial" w:cs="Arial"/>
          <w:sz w:val="22"/>
          <w:szCs w:val="22"/>
        </w:rPr>
        <w:t>myslivosti, v platném znění a dle zákona č. 2461992 b., na ochranu zvířat proti týrání, v platném znění.</w:t>
      </w:r>
    </w:p>
    <w:p w14:paraId="303F9789" w14:textId="5852CFDC" w:rsidR="00373E9F" w:rsidRDefault="008E3164" w:rsidP="00373E9F">
      <w:pPr>
        <w:jc w:val="both"/>
        <w:rPr>
          <w:rFonts w:ascii="Arial" w:hAnsi="Arial" w:cs="Arial"/>
          <w:sz w:val="22"/>
          <w:szCs w:val="22"/>
        </w:rPr>
      </w:pPr>
      <w:r>
        <w:rPr>
          <w:rFonts w:ascii="Arial" w:hAnsi="Arial" w:cs="Arial"/>
          <w:sz w:val="22"/>
          <w:szCs w:val="22"/>
        </w:rPr>
        <w:t>Odstřel odchycených jedinců může být prováděn celoročně s ohledem na maximalizaci eliminačního úsilí, nicméně technicky je možno provádět odchyt pouze mimo zimní období (duben-říjen).</w:t>
      </w:r>
    </w:p>
    <w:p w14:paraId="51DA7156" w14:textId="40D1C48A" w:rsidR="00C5569F" w:rsidRPr="00597ADC" w:rsidRDefault="00DE458B" w:rsidP="00373E9F">
      <w:pPr>
        <w:jc w:val="both"/>
        <w:rPr>
          <w:rFonts w:ascii="Arial" w:hAnsi="Arial" w:cs="Arial"/>
          <w:sz w:val="22"/>
          <w:szCs w:val="22"/>
        </w:rPr>
      </w:pPr>
      <w:r>
        <w:rPr>
          <w:rFonts w:ascii="Arial" w:hAnsi="Arial" w:cs="Arial"/>
          <w:sz w:val="22"/>
          <w:szCs w:val="22"/>
        </w:rPr>
        <w:t xml:space="preserve">Objednatel zabezpečí na své náklady </w:t>
      </w:r>
      <w:r w:rsidR="00C5569F">
        <w:rPr>
          <w:rFonts w:ascii="Arial" w:hAnsi="Arial" w:cs="Arial"/>
          <w:sz w:val="22"/>
          <w:szCs w:val="22"/>
        </w:rPr>
        <w:t>Lužick</w:t>
      </w:r>
      <w:r>
        <w:rPr>
          <w:rFonts w:ascii="Arial" w:hAnsi="Arial" w:cs="Arial"/>
          <w:sz w:val="22"/>
          <w:szCs w:val="22"/>
        </w:rPr>
        <w:t>ý</w:t>
      </w:r>
      <w:r w:rsidR="00C5569F">
        <w:rPr>
          <w:rFonts w:ascii="Arial" w:hAnsi="Arial" w:cs="Arial"/>
          <w:sz w:val="22"/>
          <w:szCs w:val="22"/>
        </w:rPr>
        <w:t xml:space="preserve"> potok proti dalšímu příchodu bobrů od VD</w:t>
      </w:r>
      <w:r>
        <w:rPr>
          <w:rFonts w:ascii="Arial" w:hAnsi="Arial" w:cs="Arial"/>
          <w:sz w:val="22"/>
          <w:szCs w:val="22"/>
        </w:rPr>
        <w:t> </w:t>
      </w:r>
      <w:r w:rsidR="00C5569F">
        <w:rPr>
          <w:rFonts w:ascii="Arial" w:hAnsi="Arial" w:cs="Arial"/>
          <w:sz w:val="22"/>
          <w:szCs w:val="22"/>
        </w:rPr>
        <w:t>Nechranice</w:t>
      </w:r>
      <w:r>
        <w:rPr>
          <w:rFonts w:ascii="Arial" w:hAnsi="Arial" w:cs="Arial"/>
          <w:sz w:val="22"/>
          <w:szCs w:val="22"/>
        </w:rPr>
        <w:t>, a to jak mechanicky, tak i elektrickými bariérami. Následně bude odchyt zahájen.</w:t>
      </w:r>
      <w:r w:rsidR="000C72D3" w:rsidRPr="000C72D3">
        <w:rPr>
          <w:rFonts w:ascii="Arial" w:hAnsi="Arial" w:cs="Arial"/>
          <w:sz w:val="22"/>
          <w:szCs w:val="22"/>
        </w:rPr>
        <w:t xml:space="preserve"> </w:t>
      </w:r>
      <w:r w:rsidR="000C72D3">
        <w:rPr>
          <w:rFonts w:ascii="Arial" w:hAnsi="Arial" w:cs="Arial"/>
          <w:sz w:val="22"/>
          <w:szCs w:val="22"/>
        </w:rPr>
        <w:t xml:space="preserve">Odchytávání bobrů </w:t>
      </w:r>
      <w:r w:rsidR="00F6500B">
        <w:rPr>
          <w:rFonts w:ascii="Arial" w:hAnsi="Arial" w:cs="Arial"/>
          <w:sz w:val="22"/>
          <w:szCs w:val="22"/>
        </w:rPr>
        <w:t xml:space="preserve">se bude provádět </w:t>
      </w:r>
      <w:r w:rsidR="000C72D3">
        <w:rPr>
          <w:rFonts w:ascii="Arial" w:hAnsi="Arial" w:cs="Arial"/>
          <w:sz w:val="22"/>
          <w:szCs w:val="22"/>
        </w:rPr>
        <w:t>pouze v úsecích, které budou mechanicky zabezpečené na vtoku Lužického potoka; jde o minimalizaci průniku dalších bobrů do odchytávaného úseku.</w:t>
      </w:r>
    </w:p>
    <w:p w14:paraId="0633F9F4" w14:textId="77777777" w:rsidR="00DE458B" w:rsidRDefault="00DE458B" w:rsidP="00373E9F">
      <w:pPr>
        <w:jc w:val="both"/>
        <w:rPr>
          <w:rFonts w:ascii="Arial" w:hAnsi="Arial" w:cs="Arial"/>
          <w:sz w:val="22"/>
          <w:szCs w:val="22"/>
        </w:rPr>
      </w:pPr>
    </w:p>
    <w:p w14:paraId="65A05A89" w14:textId="7B713C2A" w:rsidR="00373E9F" w:rsidRPr="00597ADC" w:rsidRDefault="00DE458B" w:rsidP="00DE458B">
      <w:pPr>
        <w:jc w:val="both"/>
        <w:rPr>
          <w:rFonts w:ascii="Arial" w:hAnsi="Arial" w:cs="Arial"/>
          <w:sz w:val="22"/>
          <w:szCs w:val="22"/>
        </w:rPr>
      </w:pPr>
      <w:r>
        <w:rPr>
          <w:rFonts w:ascii="Arial" w:hAnsi="Arial" w:cs="Arial"/>
          <w:sz w:val="22"/>
          <w:szCs w:val="22"/>
        </w:rPr>
        <w:t>L</w:t>
      </w:r>
      <w:r w:rsidR="00373E9F" w:rsidRPr="00597ADC">
        <w:rPr>
          <w:rFonts w:ascii="Arial" w:hAnsi="Arial" w:cs="Arial"/>
          <w:sz w:val="22"/>
          <w:szCs w:val="22"/>
        </w:rPr>
        <w:t>okalit</w:t>
      </w:r>
      <w:r>
        <w:rPr>
          <w:rFonts w:ascii="Arial" w:hAnsi="Arial" w:cs="Arial"/>
          <w:sz w:val="22"/>
          <w:szCs w:val="22"/>
        </w:rPr>
        <w:t>a</w:t>
      </w:r>
      <w:r w:rsidR="00373E9F" w:rsidRPr="00597ADC">
        <w:rPr>
          <w:rFonts w:ascii="Arial" w:hAnsi="Arial" w:cs="Arial"/>
          <w:sz w:val="22"/>
          <w:szCs w:val="22"/>
        </w:rPr>
        <w:t xml:space="preserve"> Lužického potoka, hydrologické č. 1-13-02-120, IDVT 10284061, v délce cca 5,89 km </w:t>
      </w:r>
      <w:r>
        <w:rPr>
          <w:rFonts w:ascii="Arial" w:hAnsi="Arial" w:cs="Arial"/>
          <w:sz w:val="22"/>
          <w:szCs w:val="22"/>
        </w:rPr>
        <w:t xml:space="preserve">se nachází </w:t>
      </w:r>
      <w:r w:rsidR="00373E9F" w:rsidRPr="00597ADC">
        <w:rPr>
          <w:rFonts w:ascii="Arial" w:hAnsi="Arial" w:cs="Arial"/>
          <w:sz w:val="22"/>
          <w:szCs w:val="22"/>
        </w:rPr>
        <w:t xml:space="preserve">v Ústeckém kraji, okrese Chomutov, </w:t>
      </w:r>
      <w:proofErr w:type="spellStart"/>
      <w:r w:rsidR="00373E9F" w:rsidRPr="00597ADC">
        <w:rPr>
          <w:rFonts w:ascii="Arial" w:hAnsi="Arial" w:cs="Arial"/>
          <w:sz w:val="22"/>
          <w:szCs w:val="22"/>
        </w:rPr>
        <w:t>k.ú</w:t>
      </w:r>
      <w:proofErr w:type="spellEnd"/>
      <w:r w:rsidR="00373E9F" w:rsidRPr="00597ADC">
        <w:rPr>
          <w:rFonts w:ascii="Arial" w:hAnsi="Arial" w:cs="Arial"/>
          <w:sz w:val="22"/>
          <w:szCs w:val="22"/>
        </w:rPr>
        <w:t xml:space="preserve">. Březno u Chomutova, </w:t>
      </w:r>
      <w:proofErr w:type="spellStart"/>
      <w:r w:rsidR="00373E9F" w:rsidRPr="00597ADC">
        <w:rPr>
          <w:rFonts w:ascii="Arial" w:hAnsi="Arial" w:cs="Arial"/>
          <w:sz w:val="22"/>
          <w:szCs w:val="22"/>
        </w:rPr>
        <w:t>k.ú</w:t>
      </w:r>
      <w:proofErr w:type="spellEnd"/>
      <w:r w:rsidR="00373E9F" w:rsidRPr="00597ADC">
        <w:rPr>
          <w:rFonts w:ascii="Arial" w:hAnsi="Arial" w:cs="Arial"/>
          <w:sz w:val="22"/>
          <w:szCs w:val="22"/>
        </w:rPr>
        <w:t>. Tušimice</w:t>
      </w:r>
      <w:r w:rsidR="008D6E24">
        <w:rPr>
          <w:rFonts w:ascii="Arial" w:hAnsi="Arial" w:cs="Arial"/>
          <w:sz w:val="22"/>
          <w:szCs w:val="22"/>
        </w:rPr>
        <w:t>.</w:t>
      </w:r>
      <w:r w:rsidR="008D6E24" w:rsidRPr="00597ADC">
        <w:rPr>
          <w:rFonts w:ascii="Arial" w:hAnsi="Arial" w:cs="Arial"/>
          <w:sz w:val="22"/>
          <w:szCs w:val="22"/>
        </w:rPr>
        <w:t xml:space="preserve"> </w:t>
      </w:r>
    </w:p>
    <w:p w14:paraId="53BE2331" w14:textId="77777777" w:rsidR="00373E9F" w:rsidRPr="00597ADC" w:rsidRDefault="00373E9F" w:rsidP="00373E9F">
      <w:pPr>
        <w:jc w:val="both"/>
        <w:rPr>
          <w:rFonts w:ascii="Arial" w:hAnsi="Arial" w:cs="Arial"/>
          <w:sz w:val="22"/>
          <w:szCs w:val="22"/>
        </w:rPr>
      </w:pPr>
    </w:p>
    <w:p w14:paraId="3A5C753B" w14:textId="74172EF3" w:rsidR="00706515" w:rsidRDefault="00373E9F" w:rsidP="00373E9F">
      <w:pPr>
        <w:jc w:val="both"/>
        <w:rPr>
          <w:rFonts w:ascii="Arial" w:hAnsi="Arial" w:cs="Arial"/>
          <w:b/>
          <w:sz w:val="22"/>
          <w:szCs w:val="22"/>
        </w:rPr>
      </w:pPr>
      <w:r w:rsidRPr="00597ADC">
        <w:rPr>
          <w:rFonts w:ascii="Arial" w:hAnsi="Arial" w:cs="Arial"/>
          <w:b/>
          <w:sz w:val="22"/>
          <w:szCs w:val="22"/>
        </w:rPr>
        <w:t>Výsledkem bude </w:t>
      </w:r>
      <w:r w:rsidR="00863DC4">
        <w:rPr>
          <w:rFonts w:ascii="Arial" w:hAnsi="Arial" w:cs="Arial"/>
          <w:b/>
          <w:sz w:val="22"/>
          <w:szCs w:val="22"/>
        </w:rPr>
        <w:t>souhrnn</w:t>
      </w:r>
      <w:r w:rsidRPr="00597ADC">
        <w:rPr>
          <w:rFonts w:ascii="Arial" w:hAnsi="Arial" w:cs="Arial"/>
          <w:b/>
          <w:sz w:val="22"/>
          <w:szCs w:val="22"/>
        </w:rPr>
        <w:t xml:space="preserve">á zpráva shrnující </w:t>
      </w:r>
      <w:r w:rsidR="00546B88">
        <w:rPr>
          <w:rFonts w:ascii="Arial" w:hAnsi="Arial" w:cs="Arial"/>
          <w:b/>
          <w:sz w:val="22"/>
          <w:szCs w:val="22"/>
        </w:rPr>
        <w:t xml:space="preserve">transfer a </w:t>
      </w:r>
      <w:r w:rsidR="00DE458B">
        <w:rPr>
          <w:rFonts w:ascii="Arial" w:hAnsi="Arial" w:cs="Arial"/>
          <w:b/>
          <w:sz w:val="22"/>
          <w:szCs w:val="22"/>
        </w:rPr>
        <w:t>eliminační akci spolu s veškerými d</w:t>
      </w:r>
      <w:r w:rsidR="00546B88">
        <w:rPr>
          <w:rFonts w:ascii="Arial" w:hAnsi="Arial" w:cs="Arial"/>
          <w:b/>
          <w:sz w:val="22"/>
          <w:szCs w:val="22"/>
        </w:rPr>
        <w:t>a</w:t>
      </w:r>
      <w:r w:rsidR="00DE458B">
        <w:rPr>
          <w:rFonts w:ascii="Arial" w:hAnsi="Arial" w:cs="Arial"/>
          <w:b/>
          <w:sz w:val="22"/>
          <w:szCs w:val="22"/>
        </w:rPr>
        <w:t xml:space="preserve">tacemi odlovených a </w:t>
      </w:r>
      <w:r w:rsidR="008D6E24">
        <w:rPr>
          <w:rFonts w:ascii="Arial" w:hAnsi="Arial" w:cs="Arial"/>
          <w:b/>
          <w:sz w:val="22"/>
          <w:szCs w:val="22"/>
        </w:rPr>
        <w:t xml:space="preserve">případně </w:t>
      </w:r>
      <w:r w:rsidR="00DE458B">
        <w:rPr>
          <w:rFonts w:ascii="Arial" w:hAnsi="Arial" w:cs="Arial"/>
          <w:b/>
          <w:sz w:val="22"/>
          <w:szCs w:val="22"/>
        </w:rPr>
        <w:t>usmrcených jedinců.</w:t>
      </w:r>
      <w:r w:rsidR="00706515">
        <w:rPr>
          <w:rFonts w:ascii="Arial" w:hAnsi="Arial" w:cs="Arial"/>
          <w:b/>
          <w:sz w:val="22"/>
          <w:szCs w:val="22"/>
        </w:rPr>
        <w:t xml:space="preserve"> </w:t>
      </w:r>
    </w:p>
    <w:p w14:paraId="58DCAABB" w14:textId="77777777" w:rsidR="00373E9F" w:rsidRPr="00597ADC" w:rsidRDefault="00373E9F" w:rsidP="00373E9F">
      <w:pPr>
        <w:jc w:val="both"/>
        <w:rPr>
          <w:rFonts w:ascii="Arial" w:hAnsi="Arial" w:cs="Arial"/>
          <w:b/>
          <w:sz w:val="22"/>
          <w:szCs w:val="22"/>
        </w:rPr>
      </w:pPr>
    </w:p>
    <w:p w14:paraId="01071A6A" w14:textId="1812241F" w:rsidR="00DE458B" w:rsidRDefault="009655E4" w:rsidP="00373E9F">
      <w:pPr>
        <w:jc w:val="both"/>
        <w:rPr>
          <w:rFonts w:ascii="Arial" w:hAnsi="Arial" w:cs="Arial"/>
          <w:sz w:val="22"/>
          <w:szCs w:val="22"/>
        </w:rPr>
      </w:pPr>
      <w:r>
        <w:rPr>
          <w:rFonts w:ascii="Arial" w:hAnsi="Arial" w:cs="Arial"/>
          <w:sz w:val="22"/>
          <w:szCs w:val="22"/>
        </w:rPr>
        <w:t>Souhrnná</w:t>
      </w:r>
      <w:r w:rsidR="00373E9F" w:rsidRPr="005F4A97">
        <w:rPr>
          <w:rFonts w:ascii="Arial" w:hAnsi="Arial" w:cs="Arial"/>
          <w:sz w:val="22"/>
          <w:szCs w:val="22"/>
        </w:rPr>
        <w:t xml:space="preserve"> zpráva bude vyhotovena </w:t>
      </w:r>
      <w:r>
        <w:rPr>
          <w:rFonts w:ascii="Arial" w:hAnsi="Arial" w:cs="Arial"/>
          <w:sz w:val="22"/>
          <w:szCs w:val="22"/>
        </w:rPr>
        <w:t xml:space="preserve">celkem </w:t>
      </w:r>
      <w:r w:rsidR="00373E9F" w:rsidRPr="005F4A97">
        <w:rPr>
          <w:rFonts w:ascii="Arial" w:hAnsi="Arial" w:cs="Arial"/>
          <w:sz w:val="22"/>
          <w:szCs w:val="22"/>
        </w:rPr>
        <w:t xml:space="preserve">ve </w:t>
      </w:r>
      <w:r>
        <w:rPr>
          <w:rFonts w:ascii="Arial" w:hAnsi="Arial" w:cs="Arial"/>
          <w:sz w:val="22"/>
          <w:szCs w:val="22"/>
        </w:rPr>
        <w:t>3</w:t>
      </w:r>
      <w:r w:rsidR="00373E9F" w:rsidRPr="005F4A97">
        <w:rPr>
          <w:rFonts w:ascii="Arial" w:hAnsi="Arial" w:cs="Arial"/>
          <w:sz w:val="22"/>
          <w:szCs w:val="22"/>
        </w:rPr>
        <w:t xml:space="preserve"> </w:t>
      </w:r>
      <w:r w:rsidR="008D6E24">
        <w:rPr>
          <w:rFonts w:ascii="Arial" w:hAnsi="Arial" w:cs="Arial"/>
          <w:sz w:val="22"/>
          <w:szCs w:val="22"/>
        </w:rPr>
        <w:t>tištěných verzích</w:t>
      </w:r>
      <w:r w:rsidR="008D6E24" w:rsidRPr="005F4A97">
        <w:rPr>
          <w:rFonts w:ascii="Arial" w:hAnsi="Arial" w:cs="Arial"/>
          <w:sz w:val="22"/>
          <w:szCs w:val="22"/>
        </w:rPr>
        <w:t xml:space="preserve"> </w:t>
      </w:r>
      <w:r w:rsidR="00373E9F" w:rsidRPr="005F4A97">
        <w:rPr>
          <w:rFonts w:ascii="Arial" w:hAnsi="Arial" w:cs="Arial"/>
          <w:sz w:val="22"/>
          <w:szCs w:val="22"/>
        </w:rPr>
        <w:t xml:space="preserve">a v el. provedení. </w:t>
      </w:r>
      <w:r w:rsidR="00DE458B">
        <w:rPr>
          <w:rFonts w:ascii="Arial" w:hAnsi="Arial" w:cs="Arial"/>
          <w:sz w:val="22"/>
          <w:szCs w:val="22"/>
        </w:rPr>
        <w:t>Ve dvou provedení b</w:t>
      </w:r>
      <w:r w:rsidR="00373E9F" w:rsidRPr="005F4A97">
        <w:rPr>
          <w:rFonts w:ascii="Arial" w:hAnsi="Arial" w:cs="Arial"/>
          <w:sz w:val="22"/>
          <w:szCs w:val="22"/>
        </w:rPr>
        <w:t xml:space="preserve">ude předložena na Povodí Ohře, státní podnik, odbor </w:t>
      </w:r>
      <w:proofErr w:type="spellStart"/>
      <w:r w:rsidR="00373E9F" w:rsidRPr="005F4A97">
        <w:rPr>
          <w:rFonts w:ascii="Arial" w:hAnsi="Arial" w:cs="Arial"/>
          <w:sz w:val="22"/>
          <w:szCs w:val="22"/>
        </w:rPr>
        <w:t>technicko-provozní</w:t>
      </w:r>
      <w:proofErr w:type="spellEnd"/>
      <w:r w:rsidR="00373E9F" w:rsidRPr="005F4A97">
        <w:rPr>
          <w:rFonts w:ascii="Arial" w:hAnsi="Arial" w:cs="Arial"/>
          <w:sz w:val="22"/>
          <w:szCs w:val="22"/>
        </w:rPr>
        <w:t xml:space="preserve"> činnosti (TPČ), </w:t>
      </w:r>
      <w:r w:rsidR="008D6E24">
        <w:rPr>
          <w:rFonts w:ascii="Arial" w:hAnsi="Arial" w:cs="Arial"/>
          <w:sz w:val="22"/>
          <w:szCs w:val="22"/>
        </w:rPr>
        <w:t xml:space="preserve">Jedna tištěná verze </w:t>
      </w:r>
      <w:r>
        <w:rPr>
          <w:rFonts w:ascii="Arial" w:hAnsi="Arial" w:cs="Arial"/>
          <w:sz w:val="22"/>
          <w:szCs w:val="22"/>
        </w:rPr>
        <w:t>bude zaslána na KÚÚK, odbor životního prostředí a zemědělství</w:t>
      </w:r>
      <w:r w:rsidR="00DE458B">
        <w:rPr>
          <w:rFonts w:ascii="Arial" w:hAnsi="Arial" w:cs="Arial"/>
          <w:sz w:val="22"/>
          <w:szCs w:val="22"/>
        </w:rPr>
        <w:t xml:space="preserve">. </w:t>
      </w:r>
    </w:p>
    <w:p w14:paraId="7AE59968" w14:textId="77777777" w:rsidR="00373E9F" w:rsidRPr="005F4A97" w:rsidRDefault="00373E9F" w:rsidP="00373E9F">
      <w:pPr>
        <w:pStyle w:val="Styl2"/>
        <w:rPr>
          <w:color w:val="auto"/>
        </w:rPr>
      </w:pPr>
      <w:r w:rsidRPr="005F4A97">
        <w:rPr>
          <w:color w:val="auto"/>
        </w:rPr>
        <w:t xml:space="preserve">Čl. III. TERMÍN PLNĚNÍ </w:t>
      </w:r>
    </w:p>
    <w:p w14:paraId="553B14CE" w14:textId="1BB87918" w:rsidR="00373E9F" w:rsidRDefault="00373E9F" w:rsidP="00373E9F">
      <w:pPr>
        <w:autoSpaceDE w:val="0"/>
        <w:autoSpaceDN w:val="0"/>
        <w:adjustRightInd w:val="0"/>
        <w:ind w:left="4956" w:hanging="4956"/>
        <w:jc w:val="both"/>
        <w:rPr>
          <w:rFonts w:ascii="Arial CE" w:hAnsi="Arial CE" w:cs="Arial"/>
          <w:b/>
          <w:sz w:val="22"/>
          <w:szCs w:val="22"/>
        </w:rPr>
      </w:pPr>
      <w:r w:rsidRPr="005F4A97">
        <w:rPr>
          <w:rFonts w:ascii="Arial CE" w:hAnsi="Arial CE" w:cs="Arial"/>
          <w:b/>
          <w:sz w:val="22"/>
          <w:szCs w:val="22"/>
        </w:rPr>
        <w:t>Zahájení díla:</w:t>
      </w:r>
      <w:r w:rsidRPr="005F4A97">
        <w:rPr>
          <w:rFonts w:ascii="Arial CE" w:hAnsi="Arial CE" w:cs="Arial"/>
          <w:sz w:val="22"/>
          <w:szCs w:val="22"/>
        </w:rPr>
        <w:tab/>
      </w:r>
      <w:r w:rsidRPr="005F4A97">
        <w:rPr>
          <w:rFonts w:ascii="Arial CE" w:hAnsi="Arial CE" w:cs="Arial"/>
          <w:sz w:val="22"/>
          <w:szCs w:val="22"/>
        </w:rPr>
        <w:tab/>
      </w:r>
      <w:r w:rsidRPr="005F4A97">
        <w:rPr>
          <w:rFonts w:ascii="Arial CE" w:hAnsi="Arial CE" w:cs="Arial"/>
          <w:sz w:val="22"/>
          <w:szCs w:val="22"/>
        </w:rPr>
        <w:tab/>
      </w:r>
      <w:r>
        <w:rPr>
          <w:rFonts w:ascii="Arial CE" w:hAnsi="Arial CE" w:cs="Arial"/>
          <w:sz w:val="22"/>
          <w:szCs w:val="22"/>
        </w:rPr>
        <w:tab/>
      </w:r>
      <w:r w:rsidRPr="005F4A97">
        <w:rPr>
          <w:rFonts w:ascii="Arial CE" w:hAnsi="Arial CE" w:cs="Arial"/>
          <w:b/>
          <w:sz w:val="22"/>
          <w:szCs w:val="22"/>
        </w:rPr>
        <w:t>01.0</w:t>
      </w:r>
      <w:r w:rsidR="00D357BB">
        <w:rPr>
          <w:rFonts w:ascii="Arial CE" w:hAnsi="Arial CE" w:cs="Arial"/>
          <w:b/>
          <w:sz w:val="22"/>
          <w:szCs w:val="22"/>
        </w:rPr>
        <w:t>8</w:t>
      </w:r>
      <w:r w:rsidRPr="005F4A97">
        <w:rPr>
          <w:rFonts w:ascii="Arial CE" w:hAnsi="Arial CE" w:cs="Arial"/>
          <w:b/>
          <w:sz w:val="22"/>
          <w:szCs w:val="22"/>
        </w:rPr>
        <w:t>.202</w:t>
      </w:r>
      <w:r w:rsidR="00D25D6D">
        <w:rPr>
          <w:rFonts w:ascii="Arial CE" w:hAnsi="Arial CE" w:cs="Arial"/>
          <w:b/>
          <w:sz w:val="22"/>
          <w:szCs w:val="22"/>
        </w:rPr>
        <w:t>3</w:t>
      </w:r>
    </w:p>
    <w:p w14:paraId="5699FD93" w14:textId="0B863FA7" w:rsidR="00373E9F" w:rsidRDefault="00373E9F" w:rsidP="00373E9F">
      <w:pPr>
        <w:autoSpaceDE w:val="0"/>
        <w:autoSpaceDN w:val="0"/>
        <w:adjustRightInd w:val="0"/>
        <w:ind w:left="4956" w:hanging="4956"/>
        <w:jc w:val="both"/>
        <w:rPr>
          <w:rFonts w:ascii="Arial CE" w:hAnsi="Arial CE" w:cs="Arial"/>
          <w:b/>
          <w:sz w:val="22"/>
          <w:szCs w:val="22"/>
        </w:rPr>
      </w:pPr>
      <w:r>
        <w:rPr>
          <w:rFonts w:ascii="Arial CE" w:hAnsi="Arial CE" w:cs="Arial"/>
          <w:b/>
          <w:sz w:val="22"/>
          <w:szCs w:val="22"/>
        </w:rPr>
        <w:t xml:space="preserve">Předání </w:t>
      </w:r>
      <w:r w:rsidR="00527A41">
        <w:rPr>
          <w:rFonts w:ascii="Arial CE" w:hAnsi="Arial CE" w:cs="Arial"/>
          <w:b/>
          <w:sz w:val="22"/>
          <w:szCs w:val="22"/>
        </w:rPr>
        <w:t>souhrnu provedených prací</w:t>
      </w:r>
      <w:r>
        <w:rPr>
          <w:rFonts w:ascii="Arial CE" w:hAnsi="Arial CE" w:cs="Arial"/>
          <w:b/>
          <w:sz w:val="22"/>
          <w:szCs w:val="22"/>
        </w:rPr>
        <w:t xml:space="preserve"> – dílčí plnění</w:t>
      </w:r>
      <w:r w:rsidR="00527A41">
        <w:rPr>
          <w:rFonts w:ascii="Arial CE" w:hAnsi="Arial CE" w:cs="Arial"/>
          <w:b/>
          <w:sz w:val="22"/>
          <w:szCs w:val="22"/>
        </w:rPr>
        <w:tab/>
      </w:r>
      <w:r w:rsidR="00527A41">
        <w:rPr>
          <w:rFonts w:ascii="Arial CE" w:hAnsi="Arial CE" w:cs="Arial"/>
          <w:b/>
          <w:sz w:val="22"/>
          <w:szCs w:val="22"/>
        </w:rPr>
        <w:tab/>
      </w:r>
      <w:r>
        <w:rPr>
          <w:rFonts w:ascii="Arial CE" w:hAnsi="Arial CE" w:cs="Arial"/>
          <w:b/>
          <w:sz w:val="22"/>
          <w:szCs w:val="22"/>
        </w:rPr>
        <w:tab/>
        <w:t>30.11.202</w:t>
      </w:r>
      <w:r w:rsidR="00625829">
        <w:rPr>
          <w:rFonts w:ascii="Arial CE" w:hAnsi="Arial CE" w:cs="Arial"/>
          <w:b/>
          <w:sz w:val="22"/>
          <w:szCs w:val="22"/>
        </w:rPr>
        <w:t>3</w:t>
      </w:r>
    </w:p>
    <w:p w14:paraId="5533780D" w14:textId="06D7BA7C" w:rsidR="00527A41" w:rsidRDefault="00527A41" w:rsidP="00373E9F">
      <w:pPr>
        <w:autoSpaceDE w:val="0"/>
        <w:autoSpaceDN w:val="0"/>
        <w:adjustRightInd w:val="0"/>
        <w:ind w:left="4956" w:hanging="4956"/>
        <w:jc w:val="both"/>
        <w:rPr>
          <w:rFonts w:ascii="Arial CE" w:hAnsi="Arial CE" w:cs="Arial"/>
          <w:b/>
          <w:sz w:val="22"/>
          <w:szCs w:val="22"/>
        </w:rPr>
      </w:pPr>
      <w:r>
        <w:rPr>
          <w:rFonts w:ascii="Arial CE" w:hAnsi="Arial CE" w:cs="Arial"/>
          <w:b/>
          <w:sz w:val="22"/>
          <w:szCs w:val="22"/>
        </w:rPr>
        <w:t>Předání souhrnu provedených prací – dílčí plnění</w:t>
      </w:r>
      <w:r>
        <w:rPr>
          <w:rFonts w:ascii="Arial CE" w:hAnsi="Arial CE" w:cs="Arial"/>
          <w:b/>
          <w:sz w:val="22"/>
          <w:szCs w:val="22"/>
        </w:rPr>
        <w:tab/>
      </w:r>
      <w:r>
        <w:rPr>
          <w:rFonts w:ascii="Arial CE" w:hAnsi="Arial CE" w:cs="Arial"/>
          <w:b/>
          <w:sz w:val="22"/>
          <w:szCs w:val="22"/>
        </w:rPr>
        <w:tab/>
      </w:r>
      <w:r>
        <w:rPr>
          <w:rFonts w:ascii="Arial CE" w:hAnsi="Arial CE" w:cs="Arial"/>
          <w:b/>
          <w:sz w:val="22"/>
          <w:szCs w:val="22"/>
        </w:rPr>
        <w:tab/>
        <w:t>30.06.2024</w:t>
      </w:r>
    </w:p>
    <w:p w14:paraId="15A7A066" w14:textId="5B34A87E" w:rsidR="00373E9F" w:rsidRPr="005F4A97" w:rsidRDefault="00373E9F" w:rsidP="00373E9F">
      <w:pPr>
        <w:autoSpaceDE w:val="0"/>
        <w:autoSpaceDN w:val="0"/>
        <w:adjustRightInd w:val="0"/>
        <w:ind w:left="4956" w:hanging="4956"/>
        <w:jc w:val="both"/>
        <w:rPr>
          <w:rFonts w:ascii="Arial CE" w:hAnsi="Arial CE" w:cs="Arial"/>
          <w:b/>
          <w:sz w:val="22"/>
          <w:szCs w:val="22"/>
        </w:rPr>
      </w:pPr>
      <w:r w:rsidRPr="005F4A97">
        <w:rPr>
          <w:rFonts w:ascii="Arial CE" w:hAnsi="Arial CE" w:cs="Arial"/>
          <w:b/>
          <w:sz w:val="22"/>
          <w:szCs w:val="22"/>
        </w:rPr>
        <w:t xml:space="preserve">Předání konceptu </w:t>
      </w:r>
      <w:r w:rsidR="00527A41">
        <w:rPr>
          <w:rFonts w:ascii="Arial CE" w:hAnsi="Arial CE" w:cs="Arial"/>
          <w:b/>
          <w:sz w:val="22"/>
          <w:szCs w:val="22"/>
        </w:rPr>
        <w:t xml:space="preserve">závěrečné zprávy </w:t>
      </w:r>
      <w:r w:rsidRPr="005F4A97">
        <w:rPr>
          <w:rFonts w:ascii="Arial CE" w:hAnsi="Arial CE" w:cs="Arial"/>
          <w:b/>
          <w:sz w:val="22"/>
          <w:szCs w:val="22"/>
        </w:rPr>
        <w:t>ke kontrole nejpozději do</w:t>
      </w:r>
      <w:r>
        <w:rPr>
          <w:rFonts w:ascii="Arial CE" w:hAnsi="Arial CE" w:cs="Arial"/>
          <w:b/>
          <w:sz w:val="22"/>
          <w:szCs w:val="22"/>
        </w:rPr>
        <w:tab/>
      </w:r>
      <w:r w:rsidRPr="005F4A97">
        <w:rPr>
          <w:rFonts w:ascii="Arial CE" w:hAnsi="Arial CE" w:cs="Arial"/>
          <w:b/>
          <w:sz w:val="22"/>
          <w:szCs w:val="22"/>
        </w:rPr>
        <w:t>01.</w:t>
      </w:r>
      <w:r w:rsidR="009E1D9C">
        <w:rPr>
          <w:rFonts w:ascii="Arial CE" w:hAnsi="Arial CE" w:cs="Arial"/>
          <w:b/>
          <w:sz w:val="22"/>
          <w:szCs w:val="22"/>
        </w:rPr>
        <w:t>11</w:t>
      </w:r>
      <w:r w:rsidRPr="005F4A97">
        <w:rPr>
          <w:rFonts w:ascii="Arial CE" w:hAnsi="Arial CE" w:cs="Arial"/>
          <w:b/>
          <w:sz w:val="22"/>
          <w:szCs w:val="22"/>
        </w:rPr>
        <w:t>.202</w:t>
      </w:r>
      <w:r w:rsidR="00625829">
        <w:rPr>
          <w:rFonts w:ascii="Arial CE" w:hAnsi="Arial CE" w:cs="Arial"/>
          <w:b/>
          <w:sz w:val="22"/>
          <w:szCs w:val="22"/>
        </w:rPr>
        <w:t>4</w:t>
      </w:r>
    </w:p>
    <w:p w14:paraId="5AC1157C" w14:textId="7A5424B9" w:rsidR="00373E9F" w:rsidRPr="005F4A97" w:rsidRDefault="006A235E" w:rsidP="00373E9F">
      <w:pPr>
        <w:autoSpaceDE w:val="0"/>
        <w:autoSpaceDN w:val="0"/>
        <w:adjustRightInd w:val="0"/>
        <w:jc w:val="both"/>
        <w:rPr>
          <w:rFonts w:ascii="Arial CE" w:hAnsi="Arial CE" w:cs="Arial"/>
          <w:sz w:val="22"/>
          <w:szCs w:val="22"/>
        </w:rPr>
      </w:pPr>
      <w:r>
        <w:rPr>
          <w:rFonts w:ascii="Arial CE" w:hAnsi="Arial CE" w:cs="Arial"/>
          <w:b/>
          <w:sz w:val="22"/>
          <w:szCs w:val="22"/>
        </w:rPr>
        <w:t xml:space="preserve">Předání </w:t>
      </w:r>
      <w:r w:rsidR="00527A41">
        <w:rPr>
          <w:rFonts w:ascii="Arial CE" w:hAnsi="Arial CE" w:cs="Arial"/>
          <w:b/>
          <w:sz w:val="22"/>
          <w:szCs w:val="22"/>
        </w:rPr>
        <w:t>závěrečné</w:t>
      </w:r>
      <w:r>
        <w:rPr>
          <w:rFonts w:ascii="Arial CE" w:hAnsi="Arial CE" w:cs="Arial"/>
          <w:b/>
          <w:sz w:val="22"/>
          <w:szCs w:val="22"/>
        </w:rPr>
        <w:t xml:space="preserve"> zprávy</w:t>
      </w:r>
      <w:r w:rsidR="00373E9F" w:rsidRPr="005F4A97">
        <w:rPr>
          <w:rFonts w:ascii="Arial CE" w:hAnsi="Arial CE" w:cs="Arial"/>
          <w:b/>
          <w:sz w:val="22"/>
          <w:szCs w:val="22"/>
        </w:rPr>
        <w:tab/>
      </w:r>
      <w:r w:rsidR="00373E9F" w:rsidRPr="005F4A97">
        <w:rPr>
          <w:rFonts w:ascii="Arial CE" w:hAnsi="Arial CE" w:cs="Arial"/>
          <w:b/>
          <w:sz w:val="22"/>
          <w:szCs w:val="22"/>
        </w:rPr>
        <w:tab/>
      </w:r>
      <w:r w:rsidR="00373E9F" w:rsidRPr="005F4A97">
        <w:rPr>
          <w:rFonts w:ascii="Arial CE" w:hAnsi="Arial CE" w:cs="Arial"/>
          <w:b/>
          <w:sz w:val="22"/>
          <w:szCs w:val="22"/>
        </w:rPr>
        <w:tab/>
      </w:r>
      <w:r w:rsidR="00373E9F" w:rsidRPr="005F4A97">
        <w:rPr>
          <w:rFonts w:ascii="Arial CE" w:hAnsi="Arial CE" w:cs="Arial"/>
          <w:b/>
          <w:sz w:val="22"/>
          <w:szCs w:val="22"/>
        </w:rPr>
        <w:tab/>
      </w:r>
      <w:r w:rsidR="00373E9F" w:rsidRPr="005F4A97">
        <w:rPr>
          <w:rFonts w:ascii="Arial CE" w:hAnsi="Arial CE" w:cs="Arial"/>
          <w:b/>
          <w:sz w:val="22"/>
          <w:szCs w:val="22"/>
        </w:rPr>
        <w:tab/>
      </w:r>
      <w:r w:rsidR="00373E9F" w:rsidRPr="005F4A97">
        <w:rPr>
          <w:rFonts w:ascii="Arial CE" w:hAnsi="Arial CE" w:cs="Arial"/>
          <w:b/>
          <w:sz w:val="22"/>
          <w:szCs w:val="22"/>
        </w:rPr>
        <w:tab/>
      </w:r>
      <w:r w:rsidR="00373E9F">
        <w:rPr>
          <w:rFonts w:ascii="Arial CE" w:hAnsi="Arial CE" w:cs="Arial"/>
          <w:b/>
          <w:sz w:val="22"/>
          <w:szCs w:val="22"/>
        </w:rPr>
        <w:tab/>
      </w:r>
      <w:r w:rsidR="00373E9F" w:rsidRPr="005F4A97">
        <w:rPr>
          <w:rFonts w:ascii="Arial CE" w:hAnsi="Arial CE" w:cs="Arial"/>
          <w:b/>
          <w:sz w:val="22"/>
          <w:szCs w:val="22"/>
        </w:rPr>
        <w:t>31.</w:t>
      </w:r>
      <w:r w:rsidR="00D25D6D">
        <w:rPr>
          <w:rFonts w:ascii="Arial CE" w:hAnsi="Arial CE" w:cs="Arial"/>
          <w:b/>
          <w:sz w:val="22"/>
          <w:szCs w:val="22"/>
        </w:rPr>
        <w:t>1</w:t>
      </w:r>
      <w:r w:rsidR="009E1D9C">
        <w:rPr>
          <w:rFonts w:ascii="Arial CE" w:hAnsi="Arial CE" w:cs="Arial"/>
          <w:b/>
          <w:sz w:val="22"/>
          <w:szCs w:val="22"/>
        </w:rPr>
        <w:t>1</w:t>
      </w:r>
      <w:r w:rsidR="00373E9F" w:rsidRPr="005F4A97">
        <w:rPr>
          <w:rFonts w:ascii="Arial CE" w:hAnsi="Arial CE" w:cs="Arial"/>
          <w:b/>
          <w:sz w:val="22"/>
          <w:szCs w:val="22"/>
        </w:rPr>
        <w:t>.202</w:t>
      </w:r>
      <w:r w:rsidR="00625829">
        <w:rPr>
          <w:rFonts w:ascii="Arial CE" w:hAnsi="Arial CE" w:cs="Arial"/>
          <w:b/>
          <w:sz w:val="22"/>
          <w:szCs w:val="22"/>
        </w:rPr>
        <w:t>4</w:t>
      </w:r>
    </w:p>
    <w:p w14:paraId="3C622B3C" w14:textId="64B9191E" w:rsidR="00373E9F" w:rsidRPr="004E25A1" w:rsidRDefault="00373E9F" w:rsidP="00373E9F">
      <w:pPr>
        <w:autoSpaceDE w:val="0"/>
        <w:autoSpaceDN w:val="0"/>
        <w:adjustRightInd w:val="0"/>
        <w:ind w:left="4248" w:hanging="4248"/>
        <w:jc w:val="both"/>
        <w:rPr>
          <w:rFonts w:ascii="Arial CE" w:hAnsi="Arial CE" w:cs="Arial"/>
          <w:sz w:val="22"/>
          <w:szCs w:val="22"/>
        </w:rPr>
      </w:pPr>
    </w:p>
    <w:p w14:paraId="1D2179EF" w14:textId="77777777" w:rsidR="00373E9F" w:rsidRPr="004E25A1" w:rsidRDefault="00373E9F" w:rsidP="00373E9F">
      <w:pPr>
        <w:autoSpaceDE w:val="0"/>
        <w:autoSpaceDN w:val="0"/>
        <w:adjustRightInd w:val="0"/>
        <w:jc w:val="both"/>
        <w:rPr>
          <w:rFonts w:ascii="Arial CE" w:hAnsi="Arial CE" w:cs="Arial"/>
          <w:sz w:val="22"/>
          <w:szCs w:val="22"/>
        </w:rPr>
      </w:pPr>
      <w:r w:rsidRPr="004E25A1">
        <w:rPr>
          <w:rFonts w:ascii="Arial CE" w:hAnsi="Arial CE" w:cs="Arial"/>
          <w:b/>
          <w:sz w:val="22"/>
          <w:szCs w:val="22"/>
        </w:rPr>
        <w:t>Místo plnění:</w:t>
      </w:r>
    </w:p>
    <w:p w14:paraId="10683D0C" w14:textId="4A6DBFF1" w:rsidR="00373E9F" w:rsidRPr="004E25A1" w:rsidRDefault="001C1AD7" w:rsidP="004E25A1">
      <w:pPr>
        <w:tabs>
          <w:tab w:val="num" w:pos="480"/>
        </w:tabs>
        <w:jc w:val="both"/>
        <w:rPr>
          <w:rFonts w:ascii="Arial CE" w:hAnsi="Arial CE" w:cs="Arial"/>
          <w:sz w:val="22"/>
          <w:szCs w:val="22"/>
        </w:rPr>
      </w:pPr>
      <w:r w:rsidRPr="004E25A1">
        <w:rPr>
          <w:rFonts w:ascii="Arial CE" w:hAnsi="Arial CE" w:cs="Arial"/>
          <w:sz w:val="22"/>
          <w:szCs w:val="22"/>
        </w:rPr>
        <w:t xml:space="preserve">Lokalita Lužického potoka, hydrologické č. 1-13-02-120, IDVT 10284061, v délce cca 5,89 km. Zájmové místo se nachází v Ústeckém kraji, okrese Chomutov, </w:t>
      </w:r>
      <w:proofErr w:type="spellStart"/>
      <w:r w:rsidRPr="004E25A1">
        <w:rPr>
          <w:rFonts w:ascii="Arial CE" w:hAnsi="Arial CE" w:cs="Arial"/>
          <w:sz w:val="22"/>
          <w:szCs w:val="22"/>
        </w:rPr>
        <w:t>k.ú</w:t>
      </w:r>
      <w:proofErr w:type="spellEnd"/>
      <w:r w:rsidRPr="004E25A1">
        <w:rPr>
          <w:rFonts w:ascii="Arial CE" w:hAnsi="Arial CE" w:cs="Arial"/>
          <w:sz w:val="22"/>
          <w:szCs w:val="22"/>
        </w:rPr>
        <w:t xml:space="preserve">. Březno u Chomutova, </w:t>
      </w:r>
      <w:proofErr w:type="spellStart"/>
      <w:r w:rsidRPr="004E25A1">
        <w:rPr>
          <w:rFonts w:ascii="Arial CE" w:hAnsi="Arial CE" w:cs="Arial"/>
          <w:sz w:val="22"/>
          <w:szCs w:val="22"/>
        </w:rPr>
        <w:t>k.ú</w:t>
      </w:r>
      <w:proofErr w:type="spellEnd"/>
      <w:r w:rsidRPr="004E25A1">
        <w:rPr>
          <w:rFonts w:ascii="Arial CE" w:hAnsi="Arial CE" w:cs="Arial"/>
          <w:sz w:val="22"/>
          <w:szCs w:val="22"/>
        </w:rPr>
        <w:t>. Tušimice a pro podání výsledné zprávy Povodí Ohře, státní podnik, Bezručova 4219, 430 03 Chomutov</w:t>
      </w:r>
      <w:r w:rsidR="009C5142" w:rsidRPr="004E25A1">
        <w:rPr>
          <w:rFonts w:ascii="Arial CE" w:hAnsi="Arial CE" w:cs="Arial"/>
          <w:sz w:val="22"/>
          <w:szCs w:val="22"/>
        </w:rPr>
        <w:t xml:space="preserve">, odbor </w:t>
      </w:r>
      <w:proofErr w:type="spellStart"/>
      <w:r w:rsidR="009C5142" w:rsidRPr="004E25A1">
        <w:rPr>
          <w:rFonts w:ascii="Arial CE" w:hAnsi="Arial CE" w:cs="Arial"/>
          <w:sz w:val="22"/>
          <w:szCs w:val="22"/>
        </w:rPr>
        <w:t>technicko-provozní</w:t>
      </w:r>
      <w:proofErr w:type="spellEnd"/>
      <w:r w:rsidR="009C5142" w:rsidRPr="004E25A1">
        <w:rPr>
          <w:rFonts w:ascii="Arial CE" w:hAnsi="Arial CE" w:cs="Arial"/>
          <w:sz w:val="22"/>
          <w:szCs w:val="22"/>
        </w:rPr>
        <w:t xml:space="preserve"> činnosti</w:t>
      </w:r>
    </w:p>
    <w:p w14:paraId="09FAADB6" w14:textId="53C0D625" w:rsidR="00373E9F" w:rsidRPr="004E25A1" w:rsidRDefault="00373E9F" w:rsidP="004E25A1">
      <w:pPr>
        <w:tabs>
          <w:tab w:val="num" w:pos="480"/>
        </w:tabs>
        <w:jc w:val="both"/>
        <w:rPr>
          <w:rFonts w:ascii="Arial CE" w:hAnsi="Arial CE" w:cs="Arial"/>
          <w:b/>
          <w:sz w:val="22"/>
          <w:szCs w:val="22"/>
        </w:rPr>
      </w:pPr>
    </w:p>
    <w:p w14:paraId="70E6C301" w14:textId="77777777" w:rsidR="00373E9F" w:rsidRPr="005F4A97" w:rsidRDefault="00373E9F" w:rsidP="00373E9F">
      <w:pPr>
        <w:pStyle w:val="Styl2"/>
        <w:rPr>
          <w:color w:val="auto"/>
        </w:rPr>
      </w:pPr>
      <w:r w:rsidRPr="005F4A97">
        <w:rPr>
          <w:color w:val="auto"/>
        </w:rPr>
        <w:t>Čl. IV. CENA</w:t>
      </w:r>
    </w:p>
    <w:p w14:paraId="257819E8" w14:textId="65FA7AA2" w:rsidR="00B5078C" w:rsidRDefault="00B5078C" w:rsidP="00B5078C">
      <w:pPr>
        <w:pStyle w:val="Odstavecseseznamem"/>
        <w:widowControl w:val="0"/>
        <w:numPr>
          <w:ilvl w:val="0"/>
          <w:numId w:val="12"/>
        </w:numPr>
        <w:spacing w:after="120" w:line="240" w:lineRule="atLeast"/>
        <w:jc w:val="both"/>
        <w:rPr>
          <w:rFonts w:ascii="Arial" w:hAnsi="Arial" w:cs="Arial"/>
          <w:sz w:val="22"/>
          <w:szCs w:val="22"/>
        </w:rPr>
      </w:pPr>
      <w:r>
        <w:rPr>
          <w:rFonts w:ascii="Arial" w:hAnsi="Arial" w:cs="Arial"/>
          <w:sz w:val="22"/>
          <w:szCs w:val="22"/>
        </w:rPr>
        <w:t>Cena za dílo je stanovena jako smluvní v souladu s platným zněním zákona č.</w:t>
      </w:r>
      <w:r w:rsidR="00706515">
        <w:rPr>
          <w:rFonts w:ascii="Arial" w:hAnsi="Arial" w:cs="Arial"/>
          <w:sz w:val="22"/>
          <w:szCs w:val="22"/>
        </w:rPr>
        <w:t> </w:t>
      </w:r>
      <w:r>
        <w:rPr>
          <w:rFonts w:ascii="Arial" w:hAnsi="Arial" w:cs="Arial"/>
          <w:sz w:val="22"/>
          <w:szCs w:val="22"/>
        </w:rPr>
        <w:t>526/1990 Sb., ve znění pozdějších předpisů.</w:t>
      </w:r>
    </w:p>
    <w:p w14:paraId="000BDEB7" w14:textId="553F82E0" w:rsidR="004A191B" w:rsidRPr="00B5078C" w:rsidRDefault="004A191B" w:rsidP="00B5078C">
      <w:pPr>
        <w:pStyle w:val="Odstavecseseznamem"/>
        <w:numPr>
          <w:ilvl w:val="0"/>
          <w:numId w:val="12"/>
        </w:numPr>
        <w:jc w:val="both"/>
        <w:rPr>
          <w:rFonts w:ascii="Arial" w:hAnsi="Arial" w:cs="Arial"/>
          <w:sz w:val="22"/>
          <w:szCs w:val="22"/>
        </w:rPr>
      </w:pPr>
      <w:r w:rsidRPr="00B5078C">
        <w:rPr>
          <w:rFonts w:ascii="Arial" w:hAnsi="Arial" w:cs="Arial"/>
          <w:sz w:val="22"/>
          <w:szCs w:val="22"/>
        </w:rPr>
        <w:lastRenderedPageBreak/>
        <w:t xml:space="preserve">Cena za </w:t>
      </w:r>
      <w:r w:rsidR="00B5078C" w:rsidRPr="00B5078C">
        <w:rPr>
          <w:rFonts w:ascii="Arial" w:hAnsi="Arial" w:cs="Arial"/>
          <w:sz w:val="22"/>
          <w:szCs w:val="22"/>
        </w:rPr>
        <w:t xml:space="preserve">provedení bude fakturována dle skutečného rozsahu prací (počtu hodin) odsouhlaseného objednatelem. </w:t>
      </w:r>
    </w:p>
    <w:p w14:paraId="626BD0BE" w14:textId="7F518CC4" w:rsidR="004A191B" w:rsidRPr="00527A41" w:rsidRDefault="004A191B" w:rsidP="00B5078C">
      <w:pPr>
        <w:pStyle w:val="Odstavecseseznamem"/>
        <w:numPr>
          <w:ilvl w:val="0"/>
          <w:numId w:val="12"/>
        </w:numPr>
        <w:jc w:val="both"/>
        <w:rPr>
          <w:rFonts w:ascii="Arial" w:hAnsi="Arial" w:cs="Arial"/>
          <w:sz w:val="22"/>
          <w:szCs w:val="22"/>
        </w:rPr>
      </w:pPr>
      <w:r w:rsidRPr="00B5078C">
        <w:rPr>
          <w:rFonts w:ascii="Arial" w:hAnsi="Arial" w:cs="Arial"/>
          <w:color w:val="000000"/>
          <w:sz w:val="22"/>
          <w:szCs w:val="22"/>
        </w:rPr>
        <w:t xml:space="preserve">Provedené jednotlivé výkony (počty pracovních hodin) budou </w:t>
      </w:r>
      <w:r w:rsidR="00D16773">
        <w:rPr>
          <w:rFonts w:ascii="Arial" w:hAnsi="Arial" w:cs="Arial"/>
          <w:color w:val="000000"/>
          <w:sz w:val="22"/>
          <w:szCs w:val="22"/>
        </w:rPr>
        <w:t>doda</w:t>
      </w:r>
      <w:r w:rsidR="00D16773" w:rsidRPr="00B5078C">
        <w:rPr>
          <w:rFonts w:ascii="Arial" w:hAnsi="Arial" w:cs="Arial"/>
          <w:color w:val="000000"/>
          <w:sz w:val="22"/>
          <w:szCs w:val="22"/>
        </w:rPr>
        <w:t>v</w:t>
      </w:r>
      <w:r w:rsidR="00D16773">
        <w:rPr>
          <w:rFonts w:ascii="Arial" w:hAnsi="Arial" w:cs="Arial"/>
          <w:color w:val="000000"/>
          <w:sz w:val="22"/>
          <w:szCs w:val="22"/>
        </w:rPr>
        <w:t>a</w:t>
      </w:r>
      <w:r w:rsidR="00D16773" w:rsidRPr="00B5078C">
        <w:rPr>
          <w:rFonts w:ascii="Arial" w:hAnsi="Arial" w:cs="Arial"/>
          <w:color w:val="000000"/>
          <w:sz w:val="22"/>
          <w:szCs w:val="22"/>
        </w:rPr>
        <w:t xml:space="preserve">telem </w:t>
      </w:r>
      <w:r w:rsidRPr="00B5078C">
        <w:rPr>
          <w:rFonts w:ascii="Arial" w:hAnsi="Arial" w:cs="Arial"/>
          <w:color w:val="000000"/>
          <w:sz w:val="22"/>
          <w:szCs w:val="22"/>
        </w:rPr>
        <w:t xml:space="preserve">písemně evidovány </w:t>
      </w:r>
      <w:r w:rsidR="00B5078C" w:rsidRPr="00B5078C">
        <w:rPr>
          <w:rFonts w:ascii="Arial" w:hAnsi="Arial" w:cs="Arial"/>
          <w:color w:val="000000"/>
          <w:sz w:val="22"/>
          <w:szCs w:val="22"/>
        </w:rPr>
        <w:t xml:space="preserve">(v </w:t>
      </w:r>
      <w:r w:rsidR="00527A41">
        <w:rPr>
          <w:rFonts w:ascii="Arial" w:hAnsi="Arial" w:cs="Arial"/>
          <w:color w:val="000000"/>
          <w:sz w:val="22"/>
          <w:szCs w:val="22"/>
        </w:rPr>
        <w:t>souhrnu provedených prací</w:t>
      </w:r>
      <w:r w:rsidR="00B5078C" w:rsidRPr="00B5078C">
        <w:rPr>
          <w:rFonts w:ascii="Arial" w:hAnsi="Arial" w:cs="Arial"/>
          <w:color w:val="000000"/>
          <w:sz w:val="22"/>
          <w:szCs w:val="22"/>
        </w:rPr>
        <w:t xml:space="preserve">) </w:t>
      </w:r>
      <w:r w:rsidRPr="00B5078C">
        <w:rPr>
          <w:rFonts w:ascii="Arial" w:hAnsi="Arial" w:cs="Arial"/>
          <w:color w:val="000000"/>
          <w:sz w:val="22"/>
          <w:szCs w:val="22"/>
        </w:rPr>
        <w:t xml:space="preserve">a potvrzeny zástupcem objednatele. </w:t>
      </w:r>
    </w:p>
    <w:p w14:paraId="5D34070E" w14:textId="02A719D6" w:rsidR="004A191B" w:rsidRPr="00B5078C" w:rsidRDefault="004A191B" w:rsidP="00B5078C">
      <w:pPr>
        <w:pStyle w:val="Odstavecseseznamem"/>
        <w:numPr>
          <w:ilvl w:val="0"/>
          <w:numId w:val="12"/>
        </w:numPr>
        <w:jc w:val="both"/>
        <w:rPr>
          <w:rFonts w:ascii="Arial" w:hAnsi="Arial" w:cs="Arial"/>
          <w:sz w:val="22"/>
          <w:szCs w:val="22"/>
        </w:rPr>
      </w:pPr>
      <w:r w:rsidRPr="00B5078C">
        <w:rPr>
          <w:rFonts w:ascii="Arial" w:hAnsi="Arial" w:cs="Arial"/>
          <w:sz w:val="22"/>
          <w:szCs w:val="22"/>
        </w:rPr>
        <w:t>Fixní část ceny předmětu plnění se skládá z položek uvedených níže:</w:t>
      </w:r>
    </w:p>
    <w:p w14:paraId="04C3E265" w14:textId="69D0F69C" w:rsidR="004A191B" w:rsidRDefault="004A191B" w:rsidP="004A191B">
      <w:pPr>
        <w:jc w:val="both"/>
        <w:rPr>
          <w:rFonts w:ascii="Arial" w:hAnsi="Arial" w:cs="Arial"/>
          <w:sz w:val="22"/>
          <w:szCs w:val="22"/>
        </w:rPr>
      </w:pPr>
    </w:p>
    <w:p w14:paraId="1091A82D" w14:textId="2AA299B8" w:rsidR="004A191B" w:rsidRPr="00807FB1" w:rsidRDefault="004A191B" w:rsidP="004A191B">
      <w:pPr>
        <w:jc w:val="both"/>
        <w:rPr>
          <w:rFonts w:ascii="Arial" w:hAnsi="Arial" w:cs="Arial"/>
          <w:sz w:val="22"/>
          <w:szCs w:val="22"/>
        </w:rPr>
      </w:pPr>
      <w:r>
        <w:rPr>
          <w:rFonts w:ascii="Arial" w:hAnsi="Arial" w:cs="Arial"/>
          <w:sz w:val="22"/>
          <w:szCs w:val="22"/>
        </w:rPr>
        <w:t xml:space="preserve">Zpracování </w:t>
      </w:r>
      <w:r w:rsidR="00273D32">
        <w:rPr>
          <w:rFonts w:ascii="Arial" w:hAnsi="Arial" w:cs="Arial"/>
          <w:sz w:val="22"/>
          <w:szCs w:val="22"/>
        </w:rPr>
        <w:t>souhrnu provedených prací</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3 000,- Kč</w:t>
      </w:r>
    </w:p>
    <w:p w14:paraId="62BC151C" w14:textId="526A713E" w:rsidR="00373E9F" w:rsidRDefault="004A191B" w:rsidP="00373E9F">
      <w:pPr>
        <w:jc w:val="both"/>
        <w:rPr>
          <w:rFonts w:ascii="Arial CE" w:hAnsi="Arial CE" w:cs="Arial"/>
          <w:sz w:val="22"/>
          <w:szCs w:val="22"/>
        </w:rPr>
      </w:pPr>
      <w:r>
        <w:rPr>
          <w:rFonts w:ascii="Arial CE" w:hAnsi="Arial CE" w:cs="Arial"/>
          <w:sz w:val="22"/>
          <w:szCs w:val="22"/>
        </w:rPr>
        <w:t>Zpracování závěrečné zprávy</w:t>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00706515">
        <w:rPr>
          <w:rFonts w:ascii="Arial CE" w:hAnsi="Arial CE" w:cs="Arial"/>
          <w:sz w:val="22"/>
          <w:szCs w:val="22"/>
        </w:rPr>
        <w:t>5</w:t>
      </w:r>
      <w:r>
        <w:rPr>
          <w:rFonts w:ascii="Arial CE" w:hAnsi="Arial CE" w:cs="Arial"/>
          <w:sz w:val="22"/>
          <w:szCs w:val="22"/>
        </w:rPr>
        <w:t> 000,- Kč</w:t>
      </w:r>
    </w:p>
    <w:p w14:paraId="0795E808" w14:textId="6F696A46" w:rsidR="004A191B" w:rsidRDefault="004A191B" w:rsidP="00373E9F">
      <w:pPr>
        <w:jc w:val="both"/>
        <w:rPr>
          <w:rFonts w:ascii="Arial CE" w:hAnsi="Arial CE" w:cs="Arial"/>
          <w:sz w:val="22"/>
          <w:szCs w:val="22"/>
        </w:rPr>
      </w:pPr>
      <w:r>
        <w:rPr>
          <w:rFonts w:ascii="Arial CE" w:hAnsi="Arial CE" w:cs="Arial"/>
          <w:sz w:val="22"/>
          <w:szCs w:val="22"/>
        </w:rPr>
        <w:t>Cestovné v km</w:t>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008E3164">
        <w:rPr>
          <w:rFonts w:ascii="Arial CE" w:hAnsi="Arial CE" w:cs="Arial"/>
          <w:sz w:val="22"/>
          <w:szCs w:val="22"/>
        </w:rPr>
        <w:t>15</w:t>
      </w:r>
      <w:r>
        <w:rPr>
          <w:rFonts w:ascii="Arial CE" w:hAnsi="Arial CE" w:cs="Arial"/>
          <w:sz w:val="22"/>
          <w:szCs w:val="22"/>
        </w:rPr>
        <w:t>,- Kč/1 km</w:t>
      </w:r>
    </w:p>
    <w:p w14:paraId="1C447463" w14:textId="2324AB0C" w:rsidR="004A191B" w:rsidRPr="005F4A97" w:rsidRDefault="004A191B" w:rsidP="00373E9F">
      <w:pPr>
        <w:jc w:val="both"/>
        <w:rPr>
          <w:rFonts w:ascii="Arial CE" w:hAnsi="Arial CE" w:cs="Arial"/>
          <w:sz w:val="22"/>
          <w:szCs w:val="22"/>
        </w:rPr>
      </w:pPr>
      <w:r>
        <w:rPr>
          <w:rFonts w:ascii="Arial CE" w:hAnsi="Arial CE" w:cs="Arial"/>
          <w:sz w:val="22"/>
          <w:szCs w:val="22"/>
        </w:rPr>
        <w:t xml:space="preserve">Práce v terénu </w:t>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t>500,- Kč/1hod/1os.</w:t>
      </w:r>
    </w:p>
    <w:p w14:paraId="6482AE22" w14:textId="77777777" w:rsidR="00373E9F" w:rsidRPr="00436415" w:rsidRDefault="00373E9F" w:rsidP="00373E9F">
      <w:pPr>
        <w:jc w:val="both"/>
        <w:rPr>
          <w:rFonts w:ascii="Arial CE" w:hAnsi="Arial CE" w:cs="Arial"/>
          <w:b/>
          <w:sz w:val="22"/>
          <w:szCs w:val="22"/>
        </w:rPr>
      </w:pPr>
    </w:p>
    <w:p w14:paraId="045F3BD3" w14:textId="3AEFF6D2" w:rsidR="00373E9F" w:rsidRPr="00436415" w:rsidRDefault="00706515" w:rsidP="00373E9F">
      <w:pPr>
        <w:jc w:val="both"/>
        <w:rPr>
          <w:rFonts w:ascii="Arial CE" w:hAnsi="Arial CE" w:cs="Arial"/>
          <w:b/>
          <w:sz w:val="22"/>
          <w:szCs w:val="22"/>
        </w:rPr>
      </w:pPr>
      <w:r>
        <w:rPr>
          <w:rFonts w:ascii="Arial CE" w:hAnsi="Arial CE" w:cs="Arial"/>
          <w:b/>
          <w:sz w:val="22"/>
          <w:szCs w:val="22"/>
        </w:rPr>
        <w:t>Maximální c</w:t>
      </w:r>
      <w:r w:rsidR="00373E9F" w:rsidRPr="00436415">
        <w:rPr>
          <w:rFonts w:ascii="Arial CE" w:hAnsi="Arial CE" w:cs="Arial"/>
          <w:b/>
          <w:sz w:val="22"/>
          <w:szCs w:val="22"/>
        </w:rPr>
        <w:t xml:space="preserve">ena </w:t>
      </w:r>
      <w:r>
        <w:rPr>
          <w:rFonts w:ascii="Arial CE" w:hAnsi="Arial CE" w:cs="Arial"/>
          <w:b/>
          <w:sz w:val="22"/>
          <w:szCs w:val="22"/>
        </w:rPr>
        <w:t xml:space="preserve">díla činí </w:t>
      </w:r>
      <w:r w:rsidR="00373E9F" w:rsidRPr="00436415">
        <w:rPr>
          <w:rFonts w:ascii="Arial CE" w:hAnsi="Arial CE" w:cs="Arial"/>
          <w:b/>
          <w:sz w:val="22"/>
          <w:szCs w:val="22"/>
        </w:rPr>
        <w:tab/>
      </w:r>
      <w:r w:rsidR="00373E9F" w:rsidRPr="00436415">
        <w:rPr>
          <w:rFonts w:ascii="Arial CE" w:hAnsi="Arial CE" w:cs="Arial"/>
          <w:b/>
          <w:sz w:val="22"/>
          <w:szCs w:val="22"/>
        </w:rPr>
        <w:tab/>
      </w:r>
      <w:r w:rsidR="00373E9F" w:rsidRPr="00436415">
        <w:rPr>
          <w:rFonts w:ascii="Arial CE" w:hAnsi="Arial CE" w:cs="Arial"/>
          <w:b/>
          <w:sz w:val="22"/>
          <w:szCs w:val="22"/>
        </w:rPr>
        <w:tab/>
      </w:r>
      <w:r w:rsidR="00373E9F" w:rsidRPr="00436415">
        <w:rPr>
          <w:rFonts w:ascii="Arial CE" w:hAnsi="Arial CE" w:cs="Arial"/>
          <w:b/>
          <w:sz w:val="22"/>
          <w:szCs w:val="22"/>
        </w:rPr>
        <w:tab/>
      </w:r>
      <w:r w:rsidR="00373E9F" w:rsidRPr="00436415">
        <w:rPr>
          <w:rFonts w:ascii="Arial CE" w:hAnsi="Arial CE" w:cs="Arial"/>
          <w:b/>
          <w:sz w:val="22"/>
          <w:szCs w:val="22"/>
        </w:rPr>
        <w:tab/>
      </w:r>
      <w:r w:rsidR="00373E9F" w:rsidRPr="00436415">
        <w:rPr>
          <w:rFonts w:ascii="Arial CE" w:hAnsi="Arial CE" w:cs="Arial"/>
          <w:b/>
          <w:sz w:val="22"/>
          <w:szCs w:val="22"/>
        </w:rPr>
        <w:tab/>
      </w:r>
      <w:r w:rsidR="00373E9F" w:rsidRPr="00436415">
        <w:rPr>
          <w:rFonts w:ascii="Arial CE" w:hAnsi="Arial CE" w:cs="Arial"/>
          <w:b/>
          <w:sz w:val="22"/>
          <w:szCs w:val="22"/>
        </w:rPr>
        <w:tab/>
      </w:r>
      <w:r w:rsidR="004A191B">
        <w:rPr>
          <w:rFonts w:ascii="Arial CE" w:hAnsi="Arial CE" w:cs="Arial"/>
          <w:b/>
          <w:sz w:val="22"/>
          <w:szCs w:val="22"/>
        </w:rPr>
        <w:t>70 000</w:t>
      </w:r>
      <w:r w:rsidR="00373E9F" w:rsidRPr="00436415">
        <w:rPr>
          <w:rFonts w:ascii="Arial CE" w:hAnsi="Arial CE" w:cs="Arial"/>
          <w:b/>
          <w:sz w:val="22"/>
          <w:szCs w:val="22"/>
        </w:rPr>
        <w:t>,- Kč</w:t>
      </w:r>
    </w:p>
    <w:p w14:paraId="5486CF97" w14:textId="77777777" w:rsidR="00373E9F" w:rsidRPr="005F4A97" w:rsidRDefault="00373E9F" w:rsidP="00373E9F">
      <w:pPr>
        <w:autoSpaceDE w:val="0"/>
        <w:autoSpaceDN w:val="0"/>
        <w:adjustRightInd w:val="0"/>
        <w:spacing w:line="300" w:lineRule="atLeast"/>
        <w:jc w:val="both"/>
        <w:rPr>
          <w:rFonts w:ascii="Arial" w:hAnsi="Arial" w:cs="Arial"/>
          <w:bCs/>
          <w:sz w:val="22"/>
          <w:szCs w:val="22"/>
        </w:rPr>
      </w:pPr>
    </w:p>
    <w:p w14:paraId="52D6A7B3" w14:textId="63C8C5D6" w:rsidR="00373E9F" w:rsidRPr="005F4A97" w:rsidRDefault="00373E9F" w:rsidP="00706515">
      <w:pPr>
        <w:pStyle w:val="Zkladntext"/>
        <w:numPr>
          <w:ilvl w:val="0"/>
          <w:numId w:val="12"/>
        </w:numPr>
        <w:spacing w:after="0"/>
        <w:jc w:val="both"/>
        <w:rPr>
          <w:rFonts w:ascii="Arial CE" w:hAnsi="Arial CE" w:cs="Arial"/>
          <w:sz w:val="22"/>
          <w:szCs w:val="22"/>
        </w:rPr>
      </w:pPr>
      <w:r w:rsidRPr="005F4A97">
        <w:rPr>
          <w:rFonts w:ascii="Arial CE" w:hAnsi="Arial CE" w:cs="Arial"/>
          <w:sz w:val="22"/>
          <w:szCs w:val="22"/>
        </w:rPr>
        <w:t>Výše ceny díla může být změněna jen písemnou dohodou objednatele a dodavatele formou dodatku ke smlouvě o dílo, a to pouze a jen v důsledku mimořádných nepředvídatelných okolností, které se vyskytly v průběhu provádění prací na díle, přičemž jejich zajištění je nezbytnou podmínkou pro řádné dokončení díla.</w:t>
      </w:r>
    </w:p>
    <w:p w14:paraId="0FEC61AF" w14:textId="712083AE" w:rsidR="00373E9F" w:rsidRDefault="00373E9F" w:rsidP="00706515">
      <w:pPr>
        <w:pStyle w:val="Odstavecseseznamem"/>
        <w:numPr>
          <w:ilvl w:val="0"/>
          <w:numId w:val="12"/>
        </w:numPr>
        <w:jc w:val="both"/>
        <w:rPr>
          <w:rFonts w:ascii="Arial CE" w:hAnsi="Arial CE" w:cs="Arial"/>
          <w:sz w:val="22"/>
          <w:szCs w:val="22"/>
        </w:rPr>
      </w:pPr>
      <w:r w:rsidRPr="00706515">
        <w:rPr>
          <w:rFonts w:ascii="Arial CE" w:hAnsi="Arial CE" w:cs="Arial"/>
          <w:sz w:val="22"/>
          <w:szCs w:val="22"/>
        </w:rPr>
        <w:t>Smluvní strany výslovně prohlašují, že touto smlouvou sjednaná cena za provedení díla není považována za skutečnost tvořící obchodní tajemství ve smyslu ustanovení §504 zákona č. 89/2012 Sb., (občanského zákoníku) v platném znění.</w:t>
      </w:r>
    </w:p>
    <w:p w14:paraId="7A6C4060" w14:textId="77777777" w:rsidR="00373E9F" w:rsidRPr="005F4A97" w:rsidRDefault="00373E9F" w:rsidP="00373E9F">
      <w:pPr>
        <w:pStyle w:val="Styl2"/>
        <w:rPr>
          <w:color w:val="auto"/>
        </w:rPr>
      </w:pPr>
      <w:r w:rsidRPr="005F4A97">
        <w:rPr>
          <w:color w:val="auto"/>
        </w:rPr>
        <w:t>Čl. V. PLATEBNÍ PODMÍNKY</w:t>
      </w:r>
    </w:p>
    <w:p w14:paraId="4B405129" w14:textId="62965B2F" w:rsidR="00373E9F" w:rsidRPr="00FA3075" w:rsidRDefault="00373E9F" w:rsidP="00373E9F">
      <w:pPr>
        <w:pStyle w:val="Citace1"/>
        <w:numPr>
          <w:ilvl w:val="3"/>
          <w:numId w:val="8"/>
        </w:numPr>
        <w:spacing w:after="0" w:line="240" w:lineRule="auto"/>
        <w:ind w:left="360"/>
        <w:jc w:val="both"/>
        <w:rPr>
          <w:rFonts w:ascii="Arial" w:hAnsi="Arial" w:cs="Arial"/>
          <w:i w:val="0"/>
          <w:color w:val="auto"/>
          <w:sz w:val="22"/>
          <w:szCs w:val="22"/>
        </w:rPr>
      </w:pPr>
      <w:r w:rsidRPr="007C0EB7">
        <w:rPr>
          <w:rFonts w:ascii="Arial" w:hAnsi="Arial" w:cs="Arial"/>
          <w:i w:val="0"/>
          <w:color w:val="auto"/>
          <w:sz w:val="22"/>
          <w:szCs w:val="22"/>
        </w:rPr>
        <w:t>Cena díla bude hrazena na základě dílčí</w:t>
      </w:r>
      <w:r w:rsidR="003F4281">
        <w:rPr>
          <w:rFonts w:ascii="Arial" w:hAnsi="Arial" w:cs="Arial"/>
          <w:i w:val="0"/>
          <w:color w:val="auto"/>
          <w:sz w:val="22"/>
          <w:szCs w:val="22"/>
        </w:rPr>
        <w:t>ch</w:t>
      </w:r>
      <w:r w:rsidRPr="007C0EB7">
        <w:rPr>
          <w:rFonts w:ascii="Arial" w:hAnsi="Arial" w:cs="Arial"/>
          <w:i w:val="0"/>
          <w:color w:val="auto"/>
          <w:sz w:val="22"/>
          <w:szCs w:val="22"/>
        </w:rPr>
        <w:t xml:space="preserve"> a</w:t>
      </w:r>
      <w:r>
        <w:rPr>
          <w:rFonts w:ascii="Arial" w:hAnsi="Arial" w:cs="Arial"/>
          <w:i w:val="0"/>
          <w:color w:val="auto"/>
          <w:sz w:val="22"/>
          <w:szCs w:val="22"/>
        </w:rPr>
        <w:t> </w:t>
      </w:r>
      <w:r w:rsidRPr="007C0EB7">
        <w:rPr>
          <w:rFonts w:ascii="Arial" w:hAnsi="Arial" w:cs="Arial"/>
          <w:i w:val="0"/>
          <w:color w:val="auto"/>
          <w:sz w:val="22"/>
          <w:szCs w:val="22"/>
        </w:rPr>
        <w:t>konečné faktury, kterou bude provedeno vyúčtování po dokončení</w:t>
      </w:r>
      <w:r w:rsidRPr="00B120B2">
        <w:rPr>
          <w:rFonts w:ascii="Arial" w:hAnsi="Arial" w:cs="Arial"/>
          <w:i w:val="0"/>
          <w:color w:val="auto"/>
          <w:sz w:val="22"/>
          <w:szCs w:val="22"/>
        </w:rPr>
        <w:t xml:space="preserve">. Veškeré faktury je </w:t>
      </w:r>
      <w:r w:rsidR="0031254C">
        <w:rPr>
          <w:rFonts w:ascii="Arial" w:hAnsi="Arial" w:cs="Arial"/>
          <w:i w:val="0"/>
          <w:color w:val="auto"/>
          <w:sz w:val="22"/>
          <w:szCs w:val="22"/>
        </w:rPr>
        <w:t>dodava</w:t>
      </w:r>
      <w:r w:rsidR="0031254C" w:rsidRPr="00B120B2">
        <w:rPr>
          <w:rFonts w:ascii="Arial" w:hAnsi="Arial" w:cs="Arial"/>
          <w:i w:val="0"/>
          <w:color w:val="auto"/>
          <w:sz w:val="22"/>
          <w:szCs w:val="22"/>
        </w:rPr>
        <w:t xml:space="preserve">tel </w:t>
      </w:r>
      <w:r w:rsidRPr="00B120B2">
        <w:rPr>
          <w:rFonts w:ascii="Arial" w:hAnsi="Arial" w:cs="Arial"/>
          <w:i w:val="0"/>
          <w:color w:val="auto"/>
          <w:sz w:val="22"/>
          <w:szCs w:val="22"/>
        </w:rPr>
        <w:t xml:space="preserve">povinen prokazatelně doručit objednateli nejpozději do 7 pracovních dnů ode dne uskutečnění plnění. V případě pozdějšího doručení faktury objednateli, nebude tato objednatelem přijata, a </w:t>
      </w:r>
      <w:r w:rsidR="0031254C">
        <w:rPr>
          <w:rFonts w:ascii="Arial" w:hAnsi="Arial" w:cs="Arial"/>
          <w:i w:val="0"/>
          <w:color w:val="auto"/>
          <w:sz w:val="22"/>
          <w:szCs w:val="22"/>
        </w:rPr>
        <w:t>dodava</w:t>
      </w:r>
      <w:r w:rsidR="0031254C" w:rsidRPr="00B120B2">
        <w:rPr>
          <w:rFonts w:ascii="Arial" w:hAnsi="Arial" w:cs="Arial"/>
          <w:i w:val="0"/>
          <w:color w:val="auto"/>
          <w:sz w:val="22"/>
          <w:szCs w:val="22"/>
        </w:rPr>
        <w:t xml:space="preserve">tel </w:t>
      </w:r>
      <w:r w:rsidRPr="00B120B2">
        <w:rPr>
          <w:rFonts w:ascii="Arial" w:hAnsi="Arial" w:cs="Arial"/>
          <w:i w:val="0"/>
          <w:color w:val="auto"/>
          <w:sz w:val="22"/>
          <w:szCs w:val="22"/>
        </w:rPr>
        <w:t>zajistí vystavení nové faktury k datu dalšího dílčího plnění.</w:t>
      </w:r>
    </w:p>
    <w:p w14:paraId="7D76618A" w14:textId="77777777" w:rsidR="00373E9F" w:rsidRDefault="00373E9F" w:rsidP="00373E9F">
      <w:pPr>
        <w:ind w:firstLine="360"/>
        <w:jc w:val="both"/>
        <w:rPr>
          <w:rFonts w:ascii="Arial CE" w:hAnsi="Arial CE" w:cs="Arial"/>
          <w:sz w:val="22"/>
          <w:szCs w:val="22"/>
        </w:rPr>
      </w:pPr>
    </w:p>
    <w:p w14:paraId="4188EE8F" w14:textId="77777777" w:rsidR="00373E9F" w:rsidRDefault="00373E9F" w:rsidP="00373E9F">
      <w:pPr>
        <w:ind w:firstLine="360"/>
        <w:jc w:val="both"/>
        <w:rPr>
          <w:rFonts w:ascii="Arial CE" w:hAnsi="Arial CE" w:cs="Arial"/>
          <w:sz w:val="22"/>
          <w:szCs w:val="22"/>
        </w:rPr>
      </w:pPr>
      <w:r>
        <w:rPr>
          <w:rFonts w:ascii="Arial CE" w:hAnsi="Arial CE" w:cs="Arial"/>
          <w:sz w:val="22"/>
          <w:szCs w:val="22"/>
        </w:rPr>
        <w:t>Způsob úhrady ceny:</w:t>
      </w:r>
    </w:p>
    <w:p w14:paraId="3D34AE81" w14:textId="11BF03F7" w:rsidR="00373E9F" w:rsidRDefault="00373E9F" w:rsidP="00373E9F">
      <w:pPr>
        <w:ind w:firstLine="360"/>
        <w:jc w:val="both"/>
        <w:rPr>
          <w:rFonts w:ascii="Arial CE" w:hAnsi="Arial CE" w:cs="Arial"/>
          <w:sz w:val="22"/>
          <w:szCs w:val="22"/>
        </w:rPr>
      </w:pPr>
      <w:r w:rsidRPr="00BC2F19">
        <w:rPr>
          <w:rFonts w:ascii="Arial CE" w:hAnsi="Arial CE" w:cs="Arial"/>
          <w:sz w:val="22"/>
          <w:szCs w:val="22"/>
        </w:rPr>
        <w:t>30.</w:t>
      </w:r>
      <w:r>
        <w:rPr>
          <w:rFonts w:ascii="Arial CE" w:hAnsi="Arial CE" w:cs="Arial"/>
          <w:sz w:val="22"/>
          <w:szCs w:val="22"/>
        </w:rPr>
        <w:t>11</w:t>
      </w:r>
      <w:r w:rsidRPr="00BC2F19">
        <w:rPr>
          <w:rFonts w:ascii="Arial CE" w:hAnsi="Arial CE" w:cs="Arial"/>
          <w:sz w:val="22"/>
          <w:szCs w:val="22"/>
        </w:rPr>
        <w:t>.202</w:t>
      </w:r>
      <w:r w:rsidR="00273D32">
        <w:rPr>
          <w:rFonts w:ascii="Arial CE" w:hAnsi="Arial CE" w:cs="Arial"/>
          <w:sz w:val="22"/>
          <w:szCs w:val="22"/>
        </w:rPr>
        <w:t>3</w:t>
      </w:r>
      <w:r w:rsidRPr="00BC2F19">
        <w:rPr>
          <w:rFonts w:ascii="Arial CE" w:hAnsi="Arial CE" w:cs="Arial"/>
          <w:sz w:val="22"/>
          <w:szCs w:val="22"/>
        </w:rPr>
        <w:t xml:space="preserve"> - dílčí faktura ve výši </w:t>
      </w:r>
      <w:r w:rsidR="00D16773">
        <w:rPr>
          <w:rFonts w:ascii="Arial CE" w:hAnsi="Arial CE" w:cs="Arial"/>
          <w:sz w:val="22"/>
          <w:szCs w:val="22"/>
        </w:rPr>
        <w:t xml:space="preserve">max. </w:t>
      </w:r>
      <w:r>
        <w:rPr>
          <w:rFonts w:ascii="Arial CE" w:hAnsi="Arial CE" w:cs="Arial"/>
          <w:sz w:val="22"/>
          <w:szCs w:val="22"/>
        </w:rPr>
        <w:t>3</w:t>
      </w:r>
      <w:r w:rsidRPr="00BC2F19">
        <w:rPr>
          <w:rFonts w:ascii="Arial CE" w:hAnsi="Arial CE" w:cs="Arial"/>
          <w:sz w:val="22"/>
          <w:szCs w:val="22"/>
        </w:rPr>
        <w:t>0 % z celkové smluvní ceny</w:t>
      </w:r>
      <w:r>
        <w:rPr>
          <w:rFonts w:ascii="Arial CE" w:hAnsi="Arial CE" w:cs="Arial"/>
          <w:sz w:val="22"/>
          <w:szCs w:val="22"/>
        </w:rPr>
        <w:t>,</w:t>
      </w:r>
    </w:p>
    <w:p w14:paraId="1CAB6100" w14:textId="0E8ADEDC" w:rsidR="00D357BB" w:rsidRPr="00BC2F19" w:rsidRDefault="00D357BB" w:rsidP="00373E9F">
      <w:pPr>
        <w:ind w:firstLine="360"/>
        <w:jc w:val="both"/>
        <w:rPr>
          <w:rFonts w:ascii="Arial CE" w:hAnsi="Arial CE" w:cs="Arial"/>
          <w:sz w:val="22"/>
          <w:szCs w:val="22"/>
        </w:rPr>
      </w:pPr>
      <w:r>
        <w:rPr>
          <w:rFonts w:ascii="Arial CE" w:hAnsi="Arial CE" w:cs="Arial"/>
          <w:sz w:val="22"/>
          <w:szCs w:val="22"/>
        </w:rPr>
        <w:t>30.</w:t>
      </w:r>
      <w:r w:rsidR="00273D32">
        <w:rPr>
          <w:rFonts w:ascii="Arial CE" w:hAnsi="Arial CE" w:cs="Arial"/>
          <w:sz w:val="22"/>
          <w:szCs w:val="22"/>
        </w:rPr>
        <w:t>06</w:t>
      </w:r>
      <w:r>
        <w:rPr>
          <w:rFonts w:ascii="Arial CE" w:hAnsi="Arial CE" w:cs="Arial"/>
          <w:sz w:val="22"/>
          <w:szCs w:val="22"/>
        </w:rPr>
        <w:t>.202</w:t>
      </w:r>
      <w:r w:rsidR="00273D32">
        <w:rPr>
          <w:rFonts w:ascii="Arial CE" w:hAnsi="Arial CE" w:cs="Arial"/>
          <w:sz w:val="22"/>
          <w:szCs w:val="22"/>
        </w:rPr>
        <w:t>4</w:t>
      </w:r>
      <w:r>
        <w:rPr>
          <w:rFonts w:ascii="Arial CE" w:hAnsi="Arial CE" w:cs="Arial"/>
          <w:sz w:val="22"/>
          <w:szCs w:val="22"/>
        </w:rPr>
        <w:t xml:space="preserve"> - </w:t>
      </w:r>
      <w:r w:rsidRPr="00BC2F19">
        <w:rPr>
          <w:rFonts w:ascii="Arial CE" w:hAnsi="Arial CE" w:cs="Arial"/>
          <w:sz w:val="22"/>
          <w:szCs w:val="22"/>
        </w:rPr>
        <w:t xml:space="preserve">dílčí faktura ve výši </w:t>
      </w:r>
      <w:r w:rsidR="00D16773">
        <w:rPr>
          <w:rFonts w:ascii="Arial CE" w:hAnsi="Arial CE" w:cs="Arial"/>
          <w:sz w:val="22"/>
          <w:szCs w:val="22"/>
        </w:rPr>
        <w:t xml:space="preserve">max. </w:t>
      </w:r>
      <w:r w:rsidR="00273D32">
        <w:rPr>
          <w:rFonts w:ascii="Arial CE" w:hAnsi="Arial CE" w:cs="Arial"/>
          <w:sz w:val="22"/>
          <w:szCs w:val="22"/>
        </w:rPr>
        <w:t>3</w:t>
      </w:r>
      <w:r w:rsidRPr="00BC2F19">
        <w:rPr>
          <w:rFonts w:ascii="Arial CE" w:hAnsi="Arial CE" w:cs="Arial"/>
          <w:sz w:val="22"/>
          <w:szCs w:val="22"/>
        </w:rPr>
        <w:t>0 % z celkové smluvní ceny</w:t>
      </w:r>
      <w:r w:rsidR="00D16773">
        <w:rPr>
          <w:rFonts w:ascii="Arial CE" w:hAnsi="Arial CE" w:cs="Arial"/>
          <w:sz w:val="22"/>
          <w:szCs w:val="22"/>
        </w:rPr>
        <w:t>,</w:t>
      </w:r>
    </w:p>
    <w:p w14:paraId="29175A70" w14:textId="2792176A" w:rsidR="00373E9F" w:rsidRPr="00BC2F19" w:rsidRDefault="00373E9F" w:rsidP="00373E9F">
      <w:pPr>
        <w:ind w:firstLine="360"/>
        <w:jc w:val="both"/>
        <w:rPr>
          <w:rFonts w:ascii="Arial CE" w:hAnsi="Arial CE" w:cs="Arial"/>
          <w:sz w:val="22"/>
          <w:szCs w:val="22"/>
        </w:rPr>
      </w:pPr>
      <w:r w:rsidRPr="00BC2F19">
        <w:rPr>
          <w:rFonts w:ascii="Arial CE" w:hAnsi="Arial CE" w:cs="Arial"/>
          <w:sz w:val="22"/>
          <w:szCs w:val="22"/>
        </w:rPr>
        <w:t>3</w:t>
      </w:r>
      <w:r w:rsidR="00B5078C">
        <w:rPr>
          <w:rFonts w:ascii="Arial CE" w:hAnsi="Arial CE" w:cs="Arial"/>
          <w:sz w:val="22"/>
          <w:szCs w:val="22"/>
        </w:rPr>
        <w:t>0</w:t>
      </w:r>
      <w:r w:rsidRPr="00BC2F19">
        <w:rPr>
          <w:rFonts w:ascii="Arial CE" w:hAnsi="Arial CE" w:cs="Arial"/>
          <w:sz w:val="22"/>
          <w:szCs w:val="22"/>
        </w:rPr>
        <w:t>.</w:t>
      </w:r>
      <w:r w:rsidR="00B5078C">
        <w:rPr>
          <w:rFonts w:ascii="Arial CE" w:hAnsi="Arial CE" w:cs="Arial"/>
          <w:sz w:val="22"/>
          <w:szCs w:val="22"/>
        </w:rPr>
        <w:t>11</w:t>
      </w:r>
      <w:r w:rsidRPr="00BC2F19">
        <w:rPr>
          <w:rFonts w:ascii="Arial CE" w:hAnsi="Arial CE" w:cs="Arial"/>
          <w:sz w:val="22"/>
          <w:szCs w:val="22"/>
        </w:rPr>
        <w:t>.20</w:t>
      </w:r>
      <w:r w:rsidR="00273D32">
        <w:rPr>
          <w:rFonts w:ascii="Arial CE" w:hAnsi="Arial CE" w:cs="Arial"/>
          <w:sz w:val="22"/>
          <w:szCs w:val="22"/>
        </w:rPr>
        <w:t>24</w:t>
      </w:r>
      <w:r w:rsidRPr="00BC2F19">
        <w:rPr>
          <w:rFonts w:ascii="Arial CE" w:hAnsi="Arial CE" w:cs="Arial"/>
          <w:sz w:val="22"/>
          <w:szCs w:val="22"/>
        </w:rPr>
        <w:t xml:space="preserve"> - </w:t>
      </w:r>
      <w:r>
        <w:rPr>
          <w:rFonts w:ascii="Arial CE" w:hAnsi="Arial CE" w:cs="Arial"/>
          <w:sz w:val="22"/>
          <w:szCs w:val="22"/>
        </w:rPr>
        <w:t>konečná</w:t>
      </w:r>
      <w:r w:rsidRPr="00BC2F19">
        <w:rPr>
          <w:rFonts w:ascii="Arial CE" w:hAnsi="Arial CE" w:cs="Arial"/>
          <w:sz w:val="22"/>
          <w:szCs w:val="22"/>
        </w:rPr>
        <w:t xml:space="preserve"> faktura</w:t>
      </w:r>
      <w:r w:rsidR="00D16773">
        <w:rPr>
          <w:rFonts w:ascii="Arial CE" w:hAnsi="Arial CE" w:cs="Arial"/>
          <w:sz w:val="22"/>
          <w:szCs w:val="22"/>
        </w:rPr>
        <w:t>.</w:t>
      </w:r>
    </w:p>
    <w:p w14:paraId="0128D72F" w14:textId="77777777" w:rsidR="00373E9F" w:rsidRPr="00B120B2" w:rsidRDefault="00373E9F" w:rsidP="00373E9F"/>
    <w:p w14:paraId="16D3E757" w14:textId="2A99133A" w:rsidR="00373E9F" w:rsidRPr="00B120B2" w:rsidRDefault="00373E9F" w:rsidP="00373E9F">
      <w:pPr>
        <w:numPr>
          <w:ilvl w:val="3"/>
          <w:numId w:val="8"/>
        </w:numPr>
        <w:overflowPunct w:val="0"/>
        <w:autoSpaceDE w:val="0"/>
        <w:autoSpaceDN w:val="0"/>
        <w:adjustRightInd w:val="0"/>
        <w:ind w:left="426" w:hanging="426"/>
        <w:jc w:val="both"/>
        <w:textAlignment w:val="baseline"/>
        <w:rPr>
          <w:rFonts w:ascii="Arial" w:hAnsi="Arial" w:cs="Arial"/>
          <w:sz w:val="22"/>
          <w:szCs w:val="22"/>
        </w:rPr>
      </w:pPr>
      <w:r w:rsidRPr="00B120B2">
        <w:rPr>
          <w:rFonts w:ascii="Arial" w:hAnsi="Arial" w:cs="Arial"/>
          <w:sz w:val="22"/>
          <w:szCs w:val="22"/>
        </w:rPr>
        <w:t xml:space="preserve">Při dílčím plnění </w:t>
      </w:r>
      <w:r w:rsidR="0031254C">
        <w:rPr>
          <w:rFonts w:ascii="Arial" w:hAnsi="Arial" w:cs="Arial"/>
          <w:sz w:val="22"/>
          <w:szCs w:val="22"/>
        </w:rPr>
        <w:t>dodava</w:t>
      </w:r>
      <w:r w:rsidR="0031254C" w:rsidRPr="00B120B2">
        <w:rPr>
          <w:rFonts w:ascii="Arial" w:hAnsi="Arial" w:cs="Arial"/>
          <w:sz w:val="22"/>
          <w:szCs w:val="22"/>
        </w:rPr>
        <w:t xml:space="preserve">tel </w:t>
      </w:r>
      <w:r w:rsidRPr="00B120B2">
        <w:rPr>
          <w:rFonts w:ascii="Arial" w:hAnsi="Arial" w:cs="Arial"/>
          <w:sz w:val="22"/>
          <w:szCs w:val="22"/>
        </w:rPr>
        <w:t xml:space="preserve">předloží objednateli </w:t>
      </w:r>
      <w:r w:rsidR="00273D32">
        <w:rPr>
          <w:rFonts w:ascii="Arial" w:hAnsi="Arial" w:cs="Arial"/>
          <w:sz w:val="22"/>
          <w:szCs w:val="22"/>
        </w:rPr>
        <w:t>souhrn provedených prací</w:t>
      </w:r>
      <w:r w:rsidR="00755CA6">
        <w:rPr>
          <w:rFonts w:ascii="Arial" w:hAnsi="Arial" w:cs="Arial"/>
          <w:sz w:val="22"/>
          <w:szCs w:val="22"/>
        </w:rPr>
        <w:t xml:space="preserve"> s fotodokumentací vývoje do 30.11.202</w:t>
      </w:r>
      <w:r w:rsidR="00273D32">
        <w:rPr>
          <w:rFonts w:ascii="Arial" w:hAnsi="Arial" w:cs="Arial"/>
          <w:sz w:val="22"/>
          <w:szCs w:val="22"/>
        </w:rPr>
        <w:t>3,</w:t>
      </w:r>
      <w:r w:rsidR="00D357BB">
        <w:rPr>
          <w:rFonts w:ascii="Arial" w:hAnsi="Arial" w:cs="Arial"/>
          <w:sz w:val="22"/>
          <w:szCs w:val="22"/>
        </w:rPr>
        <w:t xml:space="preserve"> následně při dalším </w:t>
      </w:r>
      <w:r w:rsidR="00273D32">
        <w:rPr>
          <w:rFonts w:ascii="Arial" w:hAnsi="Arial" w:cs="Arial"/>
          <w:sz w:val="22"/>
          <w:szCs w:val="22"/>
        </w:rPr>
        <w:t xml:space="preserve">dílčím </w:t>
      </w:r>
      <w:r w:rsidR="00D357BB">
        <w:rPr>
          <w:rFonts w:ascii="Arial" w:hAnsi="Arial" w:cs="Arial"/>
          <w:sz w:val="22"/>
          <w:szCs w:val="22"/>
        </w:rPr>
        <w:t xml:space="preserve">plnění do </w:t>
      </w:r>
      <w:r w:rsidR="00273D32">
        <w:rPr>
          <w:rFonts w:ascii="Arial" w:hAnsi="Arial" w:cs="Arial"/>
          <w:sz w:val="22"/>
          <w:szCs w:val="22"/>
        </w:rPr>
        <w:t>30</w:t>
      </w:r>
      <w:r w:rsidR="00D357BB">
        <w:rPr>
          <w:rFonts w:ascii="Arial" w:hAnsi="Arial" w:cs="Arial"/>
          <w:sz w:val="22"/>
          <w:szCs w:val="22"/>
        </w:rPr>
        <w:t>.</w:t>
      </w:r>
      <w:r w:rsidR="00273D32">
        <w:rPr>
          <w:rFonts w:ascii="Arial" w:hAnsi="Arial" w:cs="Arial"/>
          <w:sz w:val="22"/>
          <w:szCs w:val="22"/>
        </w:rPr>
        <w:t>06</w:t>
      </w:r>
      <w:r w:rsidR="00D357BB">
        <w:rPr>
          <w:rFonts w:ascii="Arial" w:hAnsi="Arial" w:cs="Arial"/>
          <w:sz w:val="22"/>
          <w:szCs w:val="22"/>
        </w:rPr>
        <w:t>.202</w:t>
      </w:r>
      <w:r w:rsidR="00273D32">
        <w:rPr>
          <w:rFonts w:ascii="Arial" w:hAnsi="Arial" w:cs="Arial"/>
          <w:sz w:val="22"/>
          <w:szCs w:val="22"/>
        </w:rPr>
        <w:t>4 a při konečném plnění do 30.11.2024</w:t>
      </w:r>
      <w:r w:rsidR="00D357BB">
        <w:rPr>
          <w:rFonts w:ascii="Arial" w:hAnsi="Arial" w:cs="Arial"/>
          <w:sz w:val="22"/>
          <w:szCs w:val="22"/>
        </w:rPr>
        <w:t>.</w:t>
      </w:r>
    </w:p>
    <w:p w14:paraId="5A5EB019" w14:textId="77777777" w:rsidR="00373E9F" w:rsidRPr="00B120B2" w:rsidRDefault="00373E9F" w:rsidP="00373E9F">
      <w:pPr>
        <w:ind w:left="426"/>
        <w:jc w:val="both"/>
        <w:rPr>
          <w:rFonts w:ascii="Arial" w:hAnsi="Arial" w:cs="Arial"/>
          <w:sz w:val="22"/>
          <w:szCs w:val="22"/>
        </w:rPr>
      </w:pPr>
    </w:p>
    <w:p w14:paraId="7D969CF6" w14:textId="77777777" w:rsidR="00373E9F" w:rsidRPr="00B120B2" w:rsidRDefault="00373E9F" w:rsidP="00373E9F">
      <w:pPr>
        <w:numPr>
          <w:ilvl w:val="3"/>
          <w:numId w:val="8"/>
        </w:numPr>
        <w:overflowPunct w:val="0"/>
        <w:autoSpaceDE w:val="0"/>
        <w:autoSpaceDN w:val="0"/>
        <w:adjustRightInd w:val="0"/>
        <w:ind w:left="426" w:hanging="426"/>
        <w:jc w:val="both"/>
        <w:textAlignment w:val="baseline"/>
        <w:rPr>
          <w:rFonts w:ascii="Arial" w:hAnsi="Arial" w:cs="Arial"/>
          <w:sz w:val="22"/>
          <w:szCs w:val="22"/>
        </w:rPr>
      </w:pPr>
      <w:r w:rsidRPr="00B120B2">
        <w:rPr>
          <w:rFonts w:ascii="Arial" w:hAnsi="Arial" w:cs="Arial"/>
          <w:sz w:val="22"/>
          <w:szCs w:val="22"/>
        </w:rPr>
        <w:t>Samostatně budou vystaveny faktury za případné vícepráce.</w:t>
      </w:r>
    </w:p>
    <w:p w14:paraId="161084DA" w14:textId="77777777" w:rsidR="00373E9F" w:rsidRPr="00B120B2" w:rsidRDefault="00373E9F" w:rsidP="00373E9F">
      <w:pPr>
        <w:ind w:left="426"/>
        <w:jc w:val="both"/>
        <w:rPr>
          <w:rFonts w:ascii="Arial" w:hAnsi="Arial" w:cs="Arial"/>
          <w:sz w:val="22"/>
          <w:szCs w:val="22"/>
        </w:rPr>
      </w:pPr>
    </w:p>
    <w:p w14:paraId="12C55FDD" w14:textId="391DF5CC" w:rsidR="00373E9F" w:rsidRPr="00B120B2" w:rsidRDefault="00373E9F" w:rsidP="00373E9F">
      <w:pPr>
        <w:numPr>
          <w:ilvl w:val="3"/>
          <w:numId w:val="8"/>
        </w:numPr>
        <w:overflowPunct w:val="0"/>
        <w:autoSpaceDE w:val="0"/>
        <w:autoSpaceDN w:val="0"/>
        <w:adjustRightInd w:val="0"/>
        <w:ind w:left="426" w:hanging="426"/>
        <w:jc w:val="both"/>
        <w:textAlignment w:val="baseline"/>
        <w:rPr>
          <w:rFonts w:ascii="Arial" w:hAnsi="Arial" w:cs="Arial"/>
          <w:sz w:val="22"/>
          <w:szCs w:val="22"/>
        </w:rPr>
      </w:pPr>
      <w:r w:rsidRPr="00B120B2">
        <w:rPr>
          <w:rFonts w:ascii="Arial" w:hAnsi="Arial" w:cs="Arial"/>
          <w:sz w:val="22"/>
          <w:szCs w:val="22"/>
        </w:rPr>
        <w:t xml:space="preserve">Objednatel je povinen se k tomuto soupisu vyjádřit nejpozději do </w:t>
      </w:r>
      <w:r w:rsidR="00B5078C">
        <w:rPr>
          <w:rFonts w:ascii="Arial" w:hAnsi="Arial" w:cs="Arial"/>
          <w:sz w:val="22"/>
          <w:szCs w:val="22"/>
        </w:rPr>
        <w:t>5</w:t>
      </w:r>
      <w:r w:rsidRPr="00B120B2">
        <w:rPr>
          <w:rFonts w:ascii="Arial" w:hAnsi="Arial" w:cs="Arial"/>
          <w:sz w:val="22"/>
          <w:szCs w:val="22"/>
        </w:rPr>
        <w:t xml:space="preserve"> pracovních dnů ode dne obdržení.</w:t>
      </w:r>
    </w:p>
    <w:p w14:paraId="38FB4B65" w14:textId="77777777" w:rsidR="00373E9F" w:rsidRPr="00B120B2" w:rsidRDefault="00373E9F" w:rsidP="00373E9F">
      <w:pPr>
        <w:ind w:left="360"/>
        <w:jc w:val="both"/>
        <w:rPr>
          <w:rFonts w:ascii="Arial" w:hAnsi="Arial" w:cs="Arial"/>
          <w:sz w:val="22"/>
          <w:szCs w:val="22"/>
        </w:rPr>
      </w:pPr>
    </w:p>
    <w:p w14:paraId="1B883EAE" w14:textId="7A5DFD2F" w:rsidR="00373E9F" w:rsidRDefault="00373E9F" w:rsidP="00373E9F">
      <w:pPr>
        <w:pStyle w:val="Odstavecseseznamem"/>
        <w:numPr>
          <w:ilvl w:val="3"/>
          <w:numId w:val="8"/>
        </w:numPr>
        <w:overflowPunct w:val="0"/>
        <w:autoSpaceDE w:val="0"/>
        <w:autoSpaceDN w:val="0"/>
        <w:adjustRightInd w:val="0"/>
        <w:spacing w:after="160"/>
        <w:ind w:left="360"/>
        <w:contextualSpacing/>
        <w:jc w:val="both"/>
        <w:textAlignment w:val="baseline"/>
        <w:rPr>
          <w:rFonts w:ascii="Arial" w:hAnsi="Arial" w:cs="Arial"/>
          <w:sz w:val="22"/>
          <w:szCs w:val="22"/>
        </w:rPr>
      </w:pPr>
      <w:r w:rsidRPr="00B120B2">
        <w:rPr>
          <w:rFonts w:ascii="Arial" w:hAnsi="Arial" w:cs="Arial"/>
          <w:sz w:val="22"/>
          <w:szCs w:val="22"/>
        </w:rPr>
        <w:t xml:space="preserve">Po odsouhlasení soupisu je </w:t>
      </w:r>
      <w:r w:rsidR="0031254C">
        <w:rPr>
          <w:rFonts w:ascii="Arial" w:hAnsi="Arial" w:cs="Arial"/>
          <w:sz w:val="22"/>
          <w:szCs w:val="22"/>
        </w:rPr>
        <w:t>dodava</w:t>
      </w:r>
      <w:r w:rsidR="0031254C" w:rsidRPr="00B120B2">
        <w:rPr>
          <w:rFonts w:ascii="Arial" w:hAnsi="Arial" w:cs="Arial"/>
          <w:sz w:val="22"/>
          <w:szCs w:val="22"/>
        </w:rPr>
        <w:t xml:space="preserve">tel </w:t>
      </w:r>
      <w:r w:rsidRPr="00B120B2">
        <w:rPr>
          <w:rFonts w:ascii="Arial" w:hAnsi="Arial" w:cs="Arial"/>
          <w:sz w:val="22"/>
          <w:szCs w:val="22"/>
        </w:rPr>
        <w:t xml:space="preserve">povinen vystavit dílčí fakturu, </w:t>
      </w:r>
      <w:r>
        <w:rPr>
          <w:rFonts w:ascii="Arial" w:hAnsi="Arial" w:cs="Arial"/>
          <w:sz w:val="22"/>
          <w:szCs w:val="22"/>
        </w:rPr>
        <w:t>kdy dnem uskutečnění plnění bude den 30.11.202</w:t>
      </w:r>
      <w:r w:rsidR="00273D32">
        <w:rPr>
          <w:rFonts w:ascii="Arial" w:hAnsi="Arial" w:cs="Arial"/>
          <w:sz w:val="22"/>
          <w:szCs w:val="22"/>
        </w:rPr>
        <w:t>3</w:t>
      </w:r>
      <w:r w:rsidR="00D357BB">
        <w:rPr>
          <w:rFonts w:ascii="Arial" w:hAnsi="Arial" w:cs="Arial"/>
          <w:sz w:val="22"/>
          <w:szCs w:val="22"/>
        </w:rPr>
        <w:t>, dále den 30.</w:t>
      </w:r>
      <w:r w:rsidR="00273D32">
        <w:rPr>
          <w:rFonts w:ascii="Arial" w:hAnsi="Arial" w:cs="Arial"/>
          <w:sz w:val="22"/>
          <w:szCs w:val="22"/>
        </w:rPr>
        <w:t>06</w:t>
      </w:r>
      <w:r w:rsidR="00D357BB">
        <w:rPr>
          <w:rFonts w:ascii="Arial" w:hAnsi="Arial" w:cs="Arial"/>
          <w:sz w:val="22"/>
          <w:szCs w:val="22"/>
        </w:rPr>
        <w:t>.202</w:t>
      </w:r>
      <w:r w:rsidR="00273D32">
        <w:rPr>
          <w:rFonts w:ascii="Arial" w:hAnsi="Arial" w:cs="Arial"/>
          <w:sz w:val="22"/>
          <w:szCs w:val="22"/>
        </w:rPr>
        <w:t>4</w:t>
      </w:r>
      <w:r w:rsidR="005C7329">
        <w:rPr>
          <w:rFonts w:ascii="Arial" w:hAnsi="Arial" w:cs="Arial"/>
          <w:sz w:val="22"/>
          <w:szCs w:val="22"/>
        </w:rPr>
        <w:t xml:space="preserve"> a</w:t>
      </w:r>
      <w:r w:rsidR="00273D32">
        <w:rPr>
          <w:rFonts w:ascii="Arial" w:hAnsi="Arial" w:cs="Arial"/>
          <w:sz w:val="22"/>
          <w:szCs w:val="22"/>
        </w:rPr>
        <w:t xml:space="preserve"> 30.11.2024</w:t>
      </w:r>
      <w:r>
        <w:rPr>
          <w:rFonts w:ascii="Arial" w:hAnsi="Arial" w:cs="Arial"/>
          <w:sz w:val="22"/>
          <w:szCs w:val="22"/>
        </w:rPr>
        <w:t>. N</w:t>
      </w:r>
      <w:r w:rsidRPr="00B120B2">
        <w:rPr>
          <w:rFonts w:ascii="Arial" w:hAnsi="Arial" w:cs="Arial"/>
          <w:sz w:val="22"/>
          <w:szCs w:val="22"/>
        </w:rPr>
        <w:t xml:space="preserve">edílnou součástí bude odsouhlasený soupis provedených prací. Nedojde-li mezi oběma smluvními stranami k dohodě při odsouhlasení množství nebo druhu provedených prací, je </w:t>
      </w:r>
      <w:r w:rsidR="0031254C">
        <w:rPr>
          <w:rFonts w:ascii="Arial" w:hAnsi="Arial" w:cs="Arial"/>
          <w:sz w:val="22"/>
          <w:szCs w:val="22"/>
        </w:rPr>
        <w:t>dodava</w:t>
      </w:r>
      <w:r w:rsidRPr="00B120B2">
        <w:rPr>
          <w:rFonts w:ascii="Arial" w:hAnsi="Arial" w:cs="Arial"/>
          <w:sz w:val="22"/>
          <w:szCs w:val="22"/>
        </w:rPr>
        <w:t>tel oprávněn fakturovat pouze ty práce, dodávky a služby, u kterých nedošlo k rozporu.</w:t>
      </w:r>
      <w:r w:rsidR="00273D32">
        <w:rPr>
          <w:rFonts w:ascii="Arial" w:hAnsi="Arial" w:cs="Arial"/>
          <w:sz w:val="22"/>
          <w:szCs w:val="22"/>
        </w:rPr>
        <w:t xml:space="preserve"> </w:t>
      </w:r>
      <w:r w:rsidR="00D16773">
        <w:rPr>
          <w:rFonts w:ascii="Arial" w:hAnsi="Arial" w:cs="Arial"/>
          <w:sz w:val="22"/>
          <w:szCs w:val="22"/>
        </w:rPr>
        <w:t>V</w:t>
      </w:r>
      <w:r w:rsidR="00D16773" w:rsidRPr="00D16773">
        <w:rPr>
          <w:rFonts w:ascii="Arial" w:hAnsi="Arial" w:cs="Arial"/>
          <w:sz w:val="22"/>
          <w:szCs w:val="22"/>
        </w:rPr>
        <w:t>edoucí oddělení ekologie</w:t>
      </w:r>
      <w:r w:rsidR="00D16773" w:rsidRPr="00D16773" w:rsidDel="00D16773">
        <w:rPr>
          <w:rFonts w:ascii="Arial" w:hAnsi="Arial" w:cs="Arial"/>
          <w:sz w:val="22"/>
          <w:szCs w:val="22"/>
        </w:rPr>
        <w:t xml:space="preserve"> </w:t>
      </w:r>
      <w:r w:rsidR="00273D32">
        <w:rPr>
          <w:rFonts w:ascii="Arial" w:hAnsi="Arial" w:cs="Arial"/>
          <w:sz w:val="22"/>
          <w:szCs w:val="22"/>
        </w:rPr>
        <w:t xml:space="preserve">bude průběžně informován o každé </w:t>
      </w:r>
      <w:r w:rsidR="00180EEB">
        <w:rPr>
          <w:rFonts w:ascii="Arial" w:hAnsi="Arial" w:cs="Arial"/>
          <w:sz w:val="22"/>
          <w:szCs w:val="22"/>
        </w:rPr>
        <w:t>návštěvě na lokalitě.</w:t>
      </w:r>
    </w:p>
    <w:p w14:paraId="54D95CA5" w14:textId="77777777" w:rsidR="00373E9F" w:rsidRPr="007B2A69" w:rsidRDefault="00373E9F" w:rsidP="00373E9F">
      <w:pPr>
        <w:jc w:val="both"/>
        <w:rPr>
          <w:rFonts w:ascii="Arial" w:hAnsi="Arial" w:cs="Arial"/>
          <w:sz w:val="22"/>
          <w:szCs w:val="22"/>
        </w:rPr>
      </w:pPr>
    </w:p>
    <w:p w14:paraId="31C41210" w14:textId="02C6E811" w:rsidR="00373E9F" w:rsidRPr="00B120B2" w:rsidRDefault="00373E9F" w:rsidP="00373E9F">
      <w:pPr>
        <w:pStyle w:val="Odstavecseseznamem"/>
        <w:numPr>
          <w:ilvl w:val="3"/>
          <w:numId w:val="8"/>
        </w:numPr>
        <w:overflowPunct w:val="0"/>
        <w:autoSpaceDE w:val="0"/>
        <w:autoSpaceDN w:val="0"/>
        <w:adjustRightInd w:val="0"/>
        <w:ind w:left="360"/>
        <w:contextualSpacing/>
        <w:jc w:val="both"/>
        <w:textAlignment w:val="baseline"/>
        <w:rPr>
          <w:rFonts w:ascii="Arial" w:hAnsi="Arial" w:cs="Arial"/>
          <w:sz w:val="22"/>
          <w:szCs w:val="22"/>
        </w:rPr>
      </w:pPr>
      <w:r w:rsidRPr="00B120B2">
        <w:rPr>
          <w:rFonts w:ascii="Arial" w:hAnsi="Arial" w:cs="Arial"/>
          <w:sz w:val="22"/>
          <w:szCs w:val="22"/>
        </w:rPr>
        <w:t xml:space="preserve">Vyúčtování celkové smluvní ceny díla bude provedeno po řádném a úplném provedení díla </w:t>
      </w:r>
      <w:r w:rsidR="00706515">
        <w:rPr>
          <w:rFonts w:ascii="Arial" w:hAnsi="Arial" w:cs="Arial"/>
          <w:sz w:val="22"/>
          <w:szCs w:val="22"/>
        </w:rPr>
        <w:t>spolu s odevzdáním souhrnné zprávy</w:t>
      </w:r>
      <w:r w:rsidRPr="00B120B2">
        <w:rPr>
          <w:rFonts w:ascii="Arial" w:hAnsi="Arial" w:cs="Arial"/>
          <w:sz w:val="22"/>
          <w:szCs w:val="22"/>
        </w:rPr>
        <w:t xml:space="preserve">. Konečná faktura musí obsahovat celkovou smluvní cenu dokončeného díla, a dále vyúčtování dílčího plnění, které </w:t>
      </w:r>
      <w:r w:rsidR="0031254C">
        <w:rPr>
          <w:rFonts w:ascii="Arial" w:hAnsi="Arial" w:cs="Arial"/>
          <w:sz w:val="22"/>
          <w:szCs w:val="22"/>
        </w:rPr>
        <w:t>dodava</w:t>
      </w:r>
      <w:r w:rsidR="0031254C" w:rsidRPr="00B120B2">
        <w:rPr>
          <w:rFonts w:ascii="Arial" w:hAnsi="Arial" w:cs="Arial"/>
          <w:sz w:val="22"/>
          <w:szCs w:val="22"/>
        </w:rPr>
        <w:t xml:space="preserve">tel </w:t>
      </w:r>
      <w:r w:rsidRPr="00B120B2">
        <w:rPr>
          <w:rFonts w:ascii="Arial" w:hAnsi="Arial" w:cs="Arial"/>
          <w:sz w:val="22"/>
          <w:szCs w:val="22"/>
        </w:rPr>
        <w:lastRenderedPageBreak/>
        <w:t>fakturoval. Přílohou konečné faktury bude protokol o předání a převzetí díla bez vad a nedodělků.</w:t>
      </w:r>
    </w:p>
    <w:p w14:paraId="49F5CDC6" w14:textId="60FD5603" w:rsidR="00373E9F" w:rsidRPr="00B120B2" w:rsidRDefault="00373E9F" w:rsidP="00373E9F">
      <w:pPr>
        <w:pStyle w:val="Odstavecseseznamem"/>
        <w:ind w:left="360"/>
        <w:jc w:val="both"/>
        <w:rPr>
          <w:rFonts w:ascii="Arial" w:hAnsi="Arial" w:cs="Arial"/>
          <w:sz w:val="22"/>
          <w:szCs w:val="22"/>
        </w:rPr>
      </w:pPr>
      <w:r w:rsidRPr="00B120B2">
        <w:rPr>
          <w:rFonts w:ascii="Arial" w:hAnsi="Arial" w:cs="Arial"/>
          <w:sz w:val="22"/>
          <w:szCs w:val="22"/>
        </w:rPr>
        <w:t xml:space="preserve">Datem uskutečnění plnění bude den převzetí díla bez vad a nedodělků uvedený na </w:t>
      </w:r>
      <w:r w:rsidR="00706515">
        <w:rPr>
          <w:rFonts w:ascii="Arial" w:hAnsi="Arial" w:cs="Arial"/>
          <w:sz w:val="22"/>
          <w:szCs w:val="22"/>
        </w:rPr>
        <w:t xml:space="preserve">předávacím </w:t>
      </w:r>
      <w:r w:rsidRPr="00B120B2">
        <w:rPr>
          <w:rFonts w:ascii="Arial" w:hAnsi="Arial" w:cs="Arial"/>
          <w:sz w:val="22"/>
          <w:szCs w:val="22"/>
        </w:rPr>
        <w:t>protokolu.</w:t>
      </w:r>
    </w:p>
    <w:p w14:paraId="75E3F639" w14:textId="77777777" w:rsidR="00373E9F" w:rsidRPr="00B120B2" w:rsidRDefault="00373E9F" w:rsidP="00373E9F">
      <w:pPr>
        <w:jc w:val="both"/>
      </w:pPr>
    </w:p>
    <w:p w14:paraId="4569EBFB" w14:textId="23C18E8C" w:rsidR="00373E9F" w:rsidRPr="00B120B2" w:rsidRDefault="00373E9F" w:rsidP="00373E9F">
      <w:pPr>
        <w:pStyle w:val="Odstavecseseznamem"/>
        <w:numPr>
          <w:ilvl w:val="3"/>
          <w:numId w:val="8"/>
        </w:numPr>
        <w:overflowPunct w:val="0"/>
        <w:autoSpaceDE w:val="0"/>
        <w:autoSpaceDN w:val="0"/>
        <w:adjustRightInd w:val="0"/>
        <w:ind w:left="360"/>
        <w:contextualSpacing/>
        <w:jc w:val="both"/>
        <w:textAlignment w:val="baseline"/>
        <w:rPr>
          <w:rFonts w:ascii="Arial" w:hAnsi="Arial" w:cs="Arial"/>
          <w:sz w:val="22"/>
          <w:szCs w:val="22"/>
        </w:rPr>
      </w:pPr>
      <w:r w:rsidRPr="00B120B2">
        <w:rPr>
          <w:rFonts w:ascii="Arial" w:hAnsi="Arial" w:cs="Arial"/>
          <w:sz w:val="22"/>
          <w:szCs w:val="22"/>
        </w:rPr>
        <w:t>Všechny faktury musí splňovat náležitosti ve smyslu účetních předpisů platných na území České republiky, zejména zákona č. 563/</w:t>
      </w:r>
      <w:r>
        <w:rPr>
          <w:rFonts w:ascii="Arial" w:hAnsi="Arial" w:cs="Arial"/>
          <w:sz w:val="22"/>
          <w:szCs w:val="22"/>
        </w:rPr>
        <w:t>19</w:t>
      </w:r>
      <w:r w:rsidRPr="00B120B2">
        <w:rPr>
          <w:rFonts w:ascii="Arial" w:hAnsi="Arial" w:cs="Arial"/>
          <w:sz w:val="22"/>
          <w:szCs w:val="22"/>
        </w:rPr>
        <w:t xml:space="preserve">91 Sb., o účetnictví v platném znění a dále náležitosti stanovené smlouvou a těmito obchodními podmínkami. V případě chybějících nebo chybných náležitostí vrátí objednatel </w:t>
      </w:r>
      <w:r w:rsidR="0031254C">
        <w:rPr>
          <w:rFonts w:ascii="Arial" w:hAnsi="Arial" w:cs="Arial"/>
          <w:sz w:val="22"/>
          <w:szCs w:val="22"/>
        </w:rPr>
        <w:t>dodava</w:t>
      </w:r>
      <w:r w:rsidR="0031254C" w:rsidRPr="00B120B2">
        <w:rPr>
          <w:rFonts w:ascii="Arial" w:hAnsi="Arial" w:cs="Arial"/>
          <w:sz w:val="22"/>
          <w:szCs w:val="22"/>
        </w:rPr>
        <w:t xml:space="preserve">teli </w:t>
      </w:r>
      <w:r w:rsidRPr="00B120B2">
        <w:rPr>
          <w:rFonts w:ascii="Arial" w:hAnsi="Arial" w:cs="Arial"/>
          <w:sz w:val="22"/>
          <w:szCs w:val="22"/>
        </w:rPr>
        <w:t>fakturu k opravě. Lhůta pro zaplacení pak počíná běžet od doby vrácení opravené faktury.</w:t>
      </w:r>
    </w:p>
    <w:p w14:paraId="0B8EDF04" w14:textId="77777777" w:rsidR="00373E9F" w:rsidRPr="00B120B2" w:rsidRDefault="00373E9F" w:rsidP="00373E9F">
      <w:pPr>
        <w:pStyle w:val="Odstavecseseznamem"/>
        <w:ind w:left="360"/>
        <w:jc w:val="both"/>
        <w:rPr>
          <w:rFonts w:ascii="Arial" w:hAnsi="Arial" w:cs="Arial"/>
          <w:sz w:val="22"/>
          <w:szCs w:val="22"/>
        </w:rPr>
      </w:pPr>
      <w:r w:rsidRPr="00B120B2">
        <w:rPr>
          <w:rFonts w:ascii="Arial" w:hAnsi="Arial" w:cs="Arial"/>
          <w:color w:val="000000"/>
          <w:sz w:val="22"/>
          <w:szCs w:val="22"/>
        </w:rPr>
        <w:t>Předat faktury lze i elektronicky na adresu: faktury-</w:t>
      </w:r>
      <w:r>
        <w:rPr>
          <w:rFonts w:ascii="Arial" w:hAnsi="Arial" w:cs="Arial"/>
          <w:color w:val="000000"/>
          <w:sz w:val="22"/>
          <w:szCs w:val="22"/>
        </w:rPr>
        <w:t>pr</w:t>
      </w:r>
      <w:r w:rsidRPr="00B120B2">
        <w:rPr>
          <w:rFonts w:ascii="Arial" w:hAnsi="Arial" w:cs="Arial"/>
          <w:color w:val="000000"/>
          <w:sz w:val="22"/>
          <w:szCs w:val="22"/>
        </w:rPr>
        <w:t>@poh.cz.</w:t>
      </w:r>
    </w:p>
    <w:p w14:paraId="030E6656" w14:textId="77777777" w:rsidR="00373E9F" w:rsidRPr="00B120B2" w:rsidRDefault="00373E9F" w:rsidP="00373E9F"/>
    <w:p w14:paraId="5A78A877" w14:textId="77777777" w:rsidR="00373E9F" w:rsidRPr="00B120B2" w:rsidRDefault="00373E9F" w:rsidP="00373E9F">
      <w:pPr>
        <w:pStyle w:val="Odstavecseseznamem"/>
        <w:numPr>
          <w:ilvl w:val="3"/>
          <w:numId w:val="8"/>
        </w:numPr>
        <w:overflowPunct w:val="0"/>
        <w:autoSpaceDE w:val="0"/>
        <w:autoSpaceDN w:val="0"/>
        <w:adjustRightInd w:val="0"/>
        <w:ind w:left="360"/>
        <w:contextualSpacing/>
        <w:jc w:val="both"/>
        <w:textAlignment w:val="baseline"/>
        <w:rPr>
          <w:rFonts w:ascii="Arial" w:hAnsi="Arial" w:cs="Arial"/>
          <w:sz w:val="22"/>
          <w:szCs w:val="22"/>
        </w:rPr>
      </w:pPr>
      <w:r w:rsidRPr="00B120B2">
        <w:rPr>
          <w:rFonts w:ascii="Arial" w:hAnsi="Arial" w:cs="Arial"/>
          <w:sz w:val="22"/>
          <w:szCs w:val="22"/>
        </w:rPr>
        <w:t xml:space="preserve">Splatnost faktury je </w:t>
      </w:r>
      <w:r w:rsidRPr="00B120B2">
        <w:rPr>
          <w:rFonts w:ascii="Arial" w:hAnsi="Arial" w:cs="Arial"/>
          <w:b/>
          <w:sz w:val="22"/>
          <w:szCs w:val="22"/>
        </w:rPr>
        <w:t>30 dnů</w:t>
      </w:r>
      <w:r w:rsidRPr="00B120B2">
        <w:rPr>
          <w:rFonts w:ascii="Arial" w:hAnsi="Arial" w:cs="Arial"/>
          <w:sz w:val="22"/>
          <w:szCs w:val="22"/>
        </w:rPr>
        <w:t xml:space="preserve"> od data doručení faktury objednateli.</w:t>
      </w:r>
    </w:p>
    <w:p w14:paraId="61E3B20D" w14:textId="77777777" w:rsidR="00373E9F" w:rsidRPr="00B120B2" w:rsidRDefault="00373E9F" w:rsidP="00373E9F"/>
    <w:p w14:paraId="77327EE0" w14:textId="53865771" w:rsidR="00373E9F" w:rsidRPr="00B120B2" w:rsidRDefault="00373E9F" w:rsidP="00373E9F">
      <w:pPr>
        <w:pStyle w:val="Odstavecseseznamem"/>
        <w:numPr>
          <w:ilvl w:val="3"/>
          <w:numId w:val="8"/>
        </w:numPr>
        <w:overflowPunct w:val="0"/>
        <w:autoSpaceDE w:val="0"/>
        <w:autoSpaceDN w:val="0"/>
        <w:adjustRightInd w:val="0"/>
        <w:ind w:left="360"/>
        <w:contextualSpacing/>
        <w:jc w:val="both"/>
        <w:textAlignment w:val="baseline"/>
        <w:rPr>
          <w:rFonts w:ascii="Arial" w:hAnsi="Arial" w:cs="Arial"/>
          <w:sz w:val="22"/>
          <w:szCs w:val="22"/>
        </w:rPr>
      </w:pPr>
      <w:r w:rsidRPr="00B120B2">
        <w:rPr>
          <w:rFonts w:ascii="Arial" w:hAnsi="Arial" w:cs="Arial"/>
          <w:sz w:val="22"/>
          <w:szCs w:val="22"/>
        </w:rPr>
        <w:t xml:space="preserve">Peněžitý závazek (dluh) objednatele se považuje za splněný v den, kdy je dlužná částka připsána na účet </w:t>
      </w:r>
      <w:r w:rsidR="0031254C">
        <w:rPr>
          <w:rFonts w:ascii="Arial" w:hAnsi="Arial" w:cs="Arial"/>
          <w:sz w:val="22"/>
          <w:szCs w:val="22"/>
        </w:rPr>
        <w:t>dodava</w:t>
      </w:r>
      <w:r w:rsidR="0031254C" w:rsidRPr="00B120B2">
        <w:rPr>
          <w:rFonts w:ascii="Arial" w:hAnsi="Arial" w:cs="Arial"/>
          <w:sz w:val="22"/>
          <w:szCs w:val="22"/>
        </w:rPr>
        <w:t>tele</w:t>
      </w:r>
      <w:r w:rsidRPr="00B120B2">
        <w:rPr>
          <w:rFonts w:ascii="Arial" w:hAnsi="Arial" w:cs="Arial"/>
          <w:sz w:val="22"/>
          <w:szCs w:val="22"/>
        </w:rPr>
        <w:t>.</w:t>
      </w:r>
    </w:p>
    <w:p w14:paraId="673A55A1" w14:textId="77777777" w:rsidR="00373E9F" w:rsidRDefault="00373E9F" w:rsidP="00373E9F">
      <w:pPr>
        <w:pStyle w:val="Styl2"/>
      </w:pPr>
      <w:r w:rsidRPr="001D7A19">
        <w:t xml:space="preserve">Čl. VI. SANKCE </w:t>
      </w:r>
    </w:p>
    <w:p w14:paraId="43F3DDE0" w14:textId="77777777" w:rsidR="00373E9F" w:rsidRPr="009424A7" w:rsidRDefault="00373E9F" w:rsidP="00373E9F">
      <w:pPr>
        <w:pStyle w:val="A-odstavecodsazensodrkami"/>
        <w:numPr>
          <w:ilvl w:val="0"/>
          <w:numId w:val="4"/>
        </w:numPr>
        <w:spacing w:after="120"/>
        <w:ind w:left="499" w:hanging="357"/>
        <w:rPr>
          <w:rFonts w:ascii="Arial CE" w:hAnsi="Arial CE"/>
        </w:rPr>
      </w:pPr>
      <w:r w:rsidRPr="009424A7">
        <w:rPr>
          <w:rFonts w:ascii="Arial CE" w:hAnsi="Arial CE"/>
        </w:rPr>
        <w:t xml:space="preserve">Pokud bude </w:t>
      </w:r>
      <w:r w:rsidRPr="00640BCD">
        <w:rPr>
          <w:rFonts w:ascii="Arial CE" w:hAnsi="Arial CE"/>
        </w:rPr>
        <w:t>dodavatel</w:t>
      </w:r>
      <w:r w:rsidRPr="009424A7">
        <w:rPr>
          <w:rFonts w:ascii="Arial CE" w:hAnsi="Arial CE"/>
        </w:rPr>
        <w:t xml:space="preserve"> v prodlení proti </w:t>
      </w:r>
      <w:r>
        <w:rPr>
          <w:rFonts w:ascii="Arial CE" w:hAnsi="Arial CE"/>
        </w:rPr>
        <w:t xml:space="preserve">termínu předání a převzetí díla sjednanému podle smlouvy, </w:t>
      </w:r>
      <w:r w:rsidRPr="009424A7">
        <w:rPr>
          <w:rFonts w:ascii="Arial CE" w:hAnsi="Arial CE"/>
        </w:rPr>
        <w:t xml:space="preserve">je povinen zaplatit objednateli smluvní pokutu ve výši </w:t>
      </w:r>
      <w:r w:rsidRPr="002D4F69">
        <w:rPr>
          <w:rFonts w:ascii="Arial CE" w:hAnsi="Arial CE"/>
        </w:rPr>
        <w:t>0,2 %</w:t>
      </w:r>
      <w:r w:rsidRPr="00640BCD">
        <w:rPr>
          <w:rFonts w:ascii="Arial CE" w:hAnsi="Arial CE"/>
        </w:rPr>
        <w:t xml:space="preserve"> </w:t>
      </w:r>
      <w:r w:rsidRPr="009424A7">
        <w:rPr>
          <w:rFonts w:ascii="Arial CE" w:hAnsi="Arial CE"/>
        </w:rPr>
        <w:t xml:space="preserve">z </w:t>
      </w:r>
      <w:r>
        <w:rPr>
          <w:rFonts w:ascii="Arial CE" w:hAnsi="Arial CE"/>
        </w:rPr>
        <w:t>ceny</w:t>
      </w:r>
      <w:r w:rsidRPr="009424A7">
        <w:rPr>
          <w:rFonts w:ascii="Arial CE" w:hAnsi="Arial CE"/>
        </w:rPr>
        <w:t xml:space="preserve"> díla </w:t>
      </w:r>
      <w:r>
        <w:rPr>
          <w:rFonts w:ascii="Arial CE" w:hAnsi="Arial CE"/>
        </w:rPr>
        <w:t>za každý započatý den prodlení.</w:t>
      </w:r>
    </w:p>
    <w:p w14:paraId="7D93B2C9" w14:textId="77777777" w:rsidR="00373E9F" w:rsidRPr="00296458" w:rsidRDefault="00373E9F" w:rsidP="00373E9F">
      <w:pPr>
        <w:pStyle w:val="A-odstavecodsazensodrkami"/>
        <w:numPr>
          <w:ilvl w:val="0"/>
          <w:numId w:val="4"/>
        </w:numPr>
        <w:spacing w:after="120"/>
        <w:ind w:left="567" w:hanging="426"/>
        <w:rPr>
          <w:rFonts w:ascii="Arial CE" w:hAnsi="Arial CE"/>
          <w:bCs/>
          <w:color w:val="000000"/>
        </w:rPr>
      </w:pPr>
      <w:r w:rsidRPr="00296458">
        <w:rPr>
          <w:rFonts w:ascii="Arial CE" w:hAnsi="Arial CE"/>
        </w:rPr>
        <w:t xml:space="preserve">Pokud bude objednatel v prodlení s úhradou faktury proti sjednanému termínu je povinen </w:t>
      </w:r>
      <w:r w:rsidRPr="00296458">
        <w:rPr>
          <w:rFonts w:ascii="Arial CE" w:hAnsi="Arial CE"/>
          <w:bCs/>
        </w:rPr>
        <w:t>zaplatit dodavateli úrok z prodlení ve výši 0,2 % z dlužné částky za každý i započatý den prodlení.</w:t>
      </w:r>
    </w:p>
    <w:p w14:paraId="263ED61D" w14:textId="77777777" w:rsidR="00373E9F" w:rsidRPr="001D7A19" w:rsidRDefault="00373E9F" w:rsidP="00373E9F">
      <w:pPr>
        <w:pStyle w:val="Odstavecseseznamem"/>
        <w:numPr>
          <w:ilvl w:val="0"/>
          <w:numId w:val="4"/>
        </w:numPr>
        <w:autoSpaceDE w:val="0"/>
        <w:autoSpaceDN w:val="0"/>
        <w:adjustRightInd w:val="0"/>
        <w:spacing w:after="120"/>
        <w:ind w:left="499" w:hanging="357"/>
        <w:jc w:val="both"/>
        <w:rPr>
          <w:rFonts w:ascii="Arial CE" w:hAnsi="Arial CE" w:cs="Arial"/>
          <w:bCs/>
          <w:color w:val="000000"/>
          <w:sz w:val="22"/>
          <w:szCs w:val="22"/>
        </w:rPr>
      </w:pPr>
      <w:r w:rsidRPr="001D7A19">
        <w:rPr>
          <w:rFonts w:ascii="Arial CE" w:hAnsi="Arial CE" w:cs="Arial"/>
          <w:bCs/>
          <w:color w:val="000000"/>
          <w:sz w:val="22"/>
          <w:szCs w:val="22"/>
        </w:rPr>
        <w:t xml:space="preserve">Smluvní pokuty se nevztahují na případy, kdy prodlení nebo jiné porušení povinností bylo způsobeno okolnostmi vylučujícími odpovědnost ve smyslu § 2913 </w:t>
      </w:r>
      <w:r>
        <w:rPr>
          <w:rFonts w:ascii="Arial CE" w:hAnsi="Arial CE" w:cs="Arial"/>
          <w:bCs/>
          <w:sz w:val="22"/>
          <w:szCs w:val="22"/>
        </w:rPr>
        <w:t>zákona č. </w:t>
      </w:r>
      <w:r w:rsidRPr="001D7A19">
        <w:rPr>
          <w:rFonts w:ascii="Arial CE" w:hAnsi="Arial CE" w:cs="Arial"/>
          <w:bCs/>
          <w:sz w:val="22"/>
          <w:szCs w:val="22"/>
        </w:rPr>
        <w:t>89/2012 Sb.</w:t>
      </w:r>
      <w:r>
        <w:rPr>
          <w:rFonts w:ascii="Arial CE" w:hAnsi="Arial CE" w:cs="Arial"/>
          <w:bCs/>
          <w:sz w:val="22"/>
          <w:szCs w:val="22"/>
        </w:rPr>
        <w:t>,</w:t>
      </w:r>
      <w:r w:rsidRPr="001D7A19">
        <w:rPr>
          <w:rFonts w:ascii="Arial CE" w:hAnsi="Arial CE" w:cs="Arial"/>
          <w:bCs/>
          <w:color w:val="FF0000"/>
          <w:sz w:val="22"/>
          <w:szCs w:val="22"/>
        </w:rPr>
        <w:t xml:space="preserve"> </w:t>
      </w:r>
      <w:r w:rsidRPr="001D7A19">
        <w:rPr>
          <w:rFonts w:ascii="Arial CE" w:hAnsi="Arial CE" w:cs="Arial"/>
          <w:bCs/>
          <w:color w:val="000000"/>
          <w:sz w:val="22"/>
          <w:szCs w:val="22"/>
        </w:rPr>
        <w:t>(občanského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w:t>
      </w:r>
      <w:r>
        <w:rPr>
          <w:rFonts w:ascii="Arial CE" w:hAnsi="Arial CE" w:cs="Arial"/>
          <w:bCs/>
          <w:color w:val="000000"/>
          <w:sz w:val="22"/>
          <w:szCs w:val="22"/>
        </w:rPr>
        <w:t>velní pohromy, teroristický čin apod.).</w:t>
      </w:r>
    </w:p>
    <w:p w14:paraId="53A8CB35" w14:textId="77777777" w:rsidR="00373E9F" w:rsidRPr="001D7A19" w:rsidRDefault="00373E9F" w:rsidP="00373E9F">
      <w:pPr>
        <w:pStyle w:val="A-odstavecodsazensodrkami"/>
        <w:numPr>
          <w:ilvl w:val="0"/>
          <w:numId w:val="4"/>
        </w:numPr>
        <w:spacing w:after="120"/>
        <w:ind w:left="499" w:hanging="357"/>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w:t>
      </w:r>
      <w:r>
        <w:rPr>
          <w:rFonts w:ascii="Arial CE" w:hAnsi="Arial CE"/>
        </w:rPr>
        <w:t>k vyúčtování sankce opravňuje a </w:t>
      </w:r>
      <w:r w:rsidRPr="001D7A19">
        <w:rPr>
          <w:rFonts w:ascii="Arial CE" w:hAnsi="Arial CE"/>
        </w:rPr>
        <w:t>způs</w:t>
      </w:r>
      <w:r>
        <w:rPr>
          <w:rFonts w:ascii="Arial CE" w:hAnsi="Arial CE"/>
        </w:rPr>
        <w:t>ob výpočtu celkové výše sankce.</w:t>
      </w:r>
    </w:p>
    <w:p w14:paraId="0D88A4B2" w14:textId="77777777" w:rsidR="00373E9F" w:rsidRPr="001D7A19" w:rsidRDefault="00373E9F" w:rsidP="00373E9F">
      <w:pPr>
        <w:pStyle w:val="A-odstavecodsazensodrkami"/>
        <w:numPr>
          <w:ilvl w:val="0"/>
          <w:numId w:val="4"/>
        </w:numPr>
        <w:spacing w:after="120"/>
        <w:ind w:left="499" w:hanging="357"/>
        <w:rPr>
          <w:rFonts w:ascii="Arial CE" w:hAnsi="Arial CE"/>
        </w:rPr>
      </w:pPr>
      <w:r w:rsidRPr="001D7A19">
        <w:rPr>
          <w:rFonts w:ascii="Arial CE" w:hAnsi="Arial CE"/>
        </w:rPr>
        <w:t>Pro zajištění úhrady oprávněně vyúčtovaných sankcí je objednatel oprávněn provést zápočet vyúčtované sankce proti jakékoliv opráv</w:t>
      </w:r>
      <w:r>
        <w:rPr>
          <w:rFonts w:ascii="Arial CE" w:hAnsi="Arial CE"/>
        </w:rPr>
        <w:t>něné pohledávce, kterou má nebo </w:t>
      </w:r>
      <w:r w:rsidRPr="001D7A19">
        <w:rPr>
          <w:rFonts w:ascii="Arial CE" w:hAnsi="Arial CE"/>
        </w:rPr>
        <w:t xml:space="preserve">bude mít </w:t>
      </w:r>
      <w:r w:rsidRPr="00640BCD">
        <w:rPr>
          <w:rFonts w:ascii="Arial CE" w:hAnsi="Arial CE"/>
        </w:rPr>
        <w:t>dodavatel</w:t>
      </w:r>
      <w:r w:rsidRPr="001D7A19">
        <w:rPr>
          <w:rFonts w:ascii="Arial CE" w:hAnsi="Arial CE"/>
        </w:rPr>
        <w:t xml:space="preserve"> za objednatelem.</w:t>
      </w:r>
    </w:p>
    <w:p w14:paraId="4E22FE7B" w14:textId="77777777" w:rsidR="00373E9F" w:rsidRPr="001D7A19" w:rsidRDefault="00373E9F" w:rsidP="00373E9F">
      <w:pPr>
        <w:pStyle w:val="A-odstavecodsazensodrkami"/>
        <w:numPr>
          <w:ilvl w:val="0"/>
          <w:numId w:val="4"/>
        </w:numPr>
        <w:spacing w:after="120"/>
        <w:ind w:left="499" w:hanging="357"/>
        <w:rPr>
          <w:rFonts w:ascii="Arial CE" w:hAnsi="Arial CE"/>
        </w:rPr>
      </w:pPr>
      <w:r w:rsidRPr="001D7A19">
        <w:rPr>
          <w:rFonts w:ascii="Arial CE" w:hAnsi="Arial CE"/>
        </w:rPr>
        <w:t>Strana povinná je povinna uhradit vyúčtované sankce nejpozději do 30 dnů od dne obdržení příslušného vyúčtování.</w:t>
      </w:r>
    </w:p>
    <w:p w14:paraId="2F8988E8" w14:textId="77777777" w:rsidR="00373E9F" w:rsidRPr="001D7A19" w:rsidRDefault="00373E9F" w:rsidP="00373E9F">
      <w:pPr>
        <w:pStyle w:val="A-odstavecodsazensodrkami"/>
        <w:numPr>
          <w:ilvl w:val="0"/>
          <w:numId w:val="4"/>
        </w:numPr>
        <w:spacing w:after="120"/>
        <w:ind w:left="499" w:hanging="357"/>
        <w:rPr>
          <w:rFonts w:ascii="Arial CE" w:hAnsi="Arial CE"/>
        </w:rPr>
      </w:pPr>
      <w:r w:rsidRPr="001D7A19">
        <w:rPr>
          <w:rFonts w:ascii="Arial CE" w:hAnsi="Arial CE"/>
        </w:rPr>
        <w:t xml:space="preserve">Zaplacením sankce není dotčen nárok objednatele na náhradu škody způsobené mu porušením povinnosti stanovené </w:t>
      </w:r>
      <w:r w:rsidRPr="00640BCD">
        <w:rPr>
          <w:rFonts w:ascii="Arial CE" w:hAnsi="Arial CE"/>
        </w:rPr>
        <w:t>dodavateli</w:t>
      </w:r>
      <w:r w:rsidRPr="001D7A19">
        <w:rPr>
          <w:rFonts w:ascii="Arial CE" w:hAnsi="Arial CE"/>
        </w:rPr>
        <w:t xml:space="preserve"> smlouvou o dílo, na niž se sankce vztahuje.</w:t>
      </w:r>
    </w:p>
    <w:p w14:paraId="4A55E60D" w14:textId="77777777" w:rsidR="00373E9F" w:rsidRPr="001D7A19" w:rsidRDefault="00373E9F" w:rsidP="00373E9F">
      <w:pPr>
        <w:pStyle w:val="Odstavecseseznamem"/>
        <w:numPr>
          <w:ilvl w:val="0"/>
          <w:numId w:val="4"/>
        </w:numPr>
        <w:autoSpaceDE w:val="0"/>
        <w:autoSpaceDN w:val="0"/>
        <w:adjustRightInd w:val="0"/>
        <w:jc w:val="both"/>
        <w:rPr>
          <w:rFonts w:ascii="Arial CE" w:hAnsi="Arial CE" w:cs="Arial"/>
          <w:bCs/>
          <w:color w:val="000000"/>
          <w:sz w:val="22"/>
          <w:szCs w:val="22"/>
        </w:rPr>
      </w:pPr>
      <w:r w:rsidRPr="001D7A19">
        <w:rPr>
          <w:rFonts w:ascii="Arial CE" w:hAnsi="Arial CE" w:cs="Arial"/>
          <w:bCs/>
          <w:color w:val="000000"/>
          <w:sz w:val="22"/>
          <w:szCs w:val="22"/>
        </w:rPr>
        <w:t>Zaplacením smluvních pokut nejsou dotčeny nároky smluvních stran na náhradu škody.</w:t>
      </w:r>
    </w:p>
    <w:p w14:paraId="5C675C49" w14:textId="77777777" w:rsidR="00373E9F" w:rsidRPr="005F4D49" w:rsidRDefault="00373E9F" w:rsidP="00373E9F">
      <w:pPr>
        <w:pStyle w:val="Styl2"/>
      </w:pPr>
      <w:r w:rsidRPr="005F4D49">
        <w:t xml:space="preserve">Čl. VII. ZAJIŠTĚNÍ ZÁVAZKU </w:t>
      </w:r>
    </w:p>
    <w:p w14:paraId="044C3504" w14:textId="77777777" w:rsidR="00373E9F" w:rsidRPr="005F4D49" w:rsidRDefault="00373E9F" w:rsidP="00373E9F">
      <w:pPr>
        <w:pStyle w:val="Odstavecseseznamem"/>
        <w:numPr>
          <w:ilvl w:val="0"/>
          <w:numId w:val="5"/>
        </w:numPr>
        <w:autoSpaceDE w:val="0"/>
        <w:autoSpaceDN w:val="0"/>
        <w:adjustRightInd w:val="0"/>
        <w:ind w:left="567" w:hanging="567"/>
        <w:jc w:val="both"/>
        <w:rPr>
          <w:rFonts w:ascii="Arial CE" w:hAnsi="Arial CE"/>
          <w:bCs/>
          <w:sz w:val="22"/>
          <w:szCs w:val="22"/>
        </w:rPr>
      </w:pPr>
      <w:r w:rsidRPr="005F4D49">
        <w:rPr>
          <w:rFonts w:ascii="Arial CE" w:hAnsi="Arial CE"/>
          <w:bCs/>
          <w:sz w:val="22"/>
          <w:szCs w:val="22"/>
        </w:rPr>
        <w:t>Objednatel se zavazuje řádně provedené dílo podle ustanovení této smlouvy převzít a zaplatit za dílo dohodnutou cenu.</w:t>
      </w:r>
      <w:r w:rsidRPr="005F4D49">
        <w:rPr>
          <w:rFonts w:ascii="Arial CE" w:hAnsi="Arial CE"/>
          <w:b/>
          <w:bCs/>
          <w:sz w:val="22"/>
          <w:szCs w:val="22"/>
        </w:rPr>
        <w:t xml:space="preserve"> </w:t>
      </w:r>
      <w:r w:rsidRPr="005F4D49">
        <w:rPr>
          <w:rFonts w:ascii="Arial CE" w:hAnsi="Arial CE"/>
          <w:bCs/>
          <w:sz w:val="22"/>
          <w:szCs w:val="22"/>
        </w:rPr>
        <w:t>Dílo má vadu, neodpovídá-li této smlouvě.</w:t>
      </w:r>
    </w:p>
    <w:p w14:paraId="7A9A7B6B" w14:textId="77777777" w:rsidR="00373E9F" w:rsidRPr="005F4D49" w:rsidRDefault="00373E9F" w:rsidP="00373E9F">
      <w:pPr>
        <w:autoSpaceDE w:val="0"/>
        <w:autoSpaceDN w:val="0"/>
        <w:adjustRightInd w:val="0"/>
        <w:ind w:left="567" w:hanging="567"/>
        <w:jc w:val="both"/>
        <w:rPr>
          <w:rFonts w:ascii="Arial CE" w:hAnsi="Arial CE"/>
          <w:bCs/>
          <w:sz w:val="22"/>
          <w:szCs w:val="22"/>
        </w:rPr>
      </w:pPr>
    </w:p>
    <w:p w14:paraId="137DB514" w14:textId="77777777" w:rsidR="00373E9F" w:rsidRPr="005F4D49" w:rsidRDefault="00373E9F" w:rsidP="00373E9F">
      <w:pPr>
        <w:pStyle w:val="Odstavecseseznamem"/>
        <w:numPr>
          <w:ilvl w:val="0"/>
          <w:numId w:val="5"/>
        </w:numPr>
        <w:autoSpaceDE w:val="0"/>
        <w:autoSpaceDN w:val="0"/>
        <w:adjustRightInd w:val="0"/>
        <w:ind w:left="567" w:hanging="567"/>
        <w:jc w:val="both"/>
        <w:rPr>
          <w:rFonts w:ascii="Arial CE" w:hAnsi="Arial CE"/>
          <w:bCs/>
          <w:sz w:val="22"/>
          <w:szCs w:val="22"/>
        </w:rPr>
      </w:pPr>
      <w:r w:rsidRPr="005F4D49">
        <w:rPr>
          <w:rFonts w:ascii="Arial CE" w:hAnsi="Arial CE"/>
          <w:bCs/>
          <w:sz w:val="22"/>
          <w:szCs w:val="22"/>
        </w:rPr>
        <w:t xml:space="preserve">Dodavatel odpovídá za to, že dílo plně vyhoví podmínkám stanoveným platnými právními předpisy a podmínkám dohodnutým v této smlouvě. Dodavatel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89887D2" w14:textId="77777777" w:rsidR="00373E9F" w:rsidRPr="006C1AF3" w:rsidRDefault="00373E9F" w:rsidP="00373E9F">
      <w:pPr>
        <w:autoSpaceDE w:val="0"/>
        <w:autoSpaceDN w:val="0"/>
        <w:adjustRightInd w:val="0"/>
        <w:jc w:val="both"/>
        <w:rPr>
          <w:rFonts w:ascii="Arial CE" w:hAnsi="Arial CE" w:cs="Arial"/>
          <w:bCs/>
          <w:sz w:val="22"/>
          <w:szCs w:val="22"/>
        </w:rPr>
      </w:pPr>
    </w:p>
    <w:p w14:paraId="6E9F6F09" w14:textId="77777777" w:rsidR="00373E9F" w:rsidRPr="006C1AF3" w:rsidRDefault="00373E9F" w:rsidP="00373E9F">
      <w:pPr>
        <w:pStyle w:val="Odstavecseseznamem"/>
        <w:numPr>
          <w:ilvl w:val="0"/>
          <w:numId w:val="5"/>
        </w:numPr>
        <w:autoSpaceDE w:val="0"/>
        <w:autoSpaceDN w:val="0"/>
        <w:adjustRightInd w:val="0"/>
        <w:ind w:left="567" w:hanging="567"/>
        <w:jc w:val="both"/>
        <w:rPr>
          <w:rFonts w:ascii="Arial CE" w:hAnsi="Arial CE" w:cs="Arial"/>
          <w:sz w:val="22"/>
          <w:szCs w:val="22"/>
        </w:rPr>
      </w:pPr>
      <w:r w:rsidRPr="006C1AF3">
        <w:rPr>
          <w:rFonts w:ascii="Arial CE" w:hAnsi="Arial CE" w:cs="Arial"/>
          <w:sz w:val="22"/>
          <w:szCs w:val="22"/>
        </w:rPr>
        <w:t xml:space="preserve">Oznámení vad musí být zasláno dodavateli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14:paraId="75738DC0" w14:textId="77777777" w:rsidR="00373E9F" w:rsidRPr="006C1AF3" w:rsidRDefault="00373E9F" w:rsidP="00373E9F">
      <w:pPr>
        <w:autoSpaceDE w:val="0"/>
        <w:autoSpaceDN w:val="0"/>
        <w:adjustRightInd w:val="0"/>
        <w:ind w:left="426" w:hanging="426"/>
        <w:jc w:val="both"/>
        <w:rPr>
          <w:rFonts w:ascii="Arial CE" w:hAnsi="Arial CE" w:cs="Arial"/>
          <w:b/>
          <w:bCs/>
          <w:sz w:val="22"/>
          <w:szCs w:val="22"/>
        </w:rPr>
      </w:pPr>
    </w:p>
    <w:p w14:paraId="6D11E4BA" w14:textId="77777777" w:rsidR="00373E9F" w:rsidRPr="006C1AF3" w:rsidRDefault="00373E9F" w:rsidP="00373E9F">
      <w:pPr>
        <w:pStyle w:val="Odstavecseseznamem"/>
        <w:numPr>
          <w:ilvl w:val="0"/>
          <w:numId w:val="5"/>
        </w:numPr>
        <w:autoSpaceDE w:val="0"/>
        <w:autoSpaceDN w:val="0"/>
        <w:adjustRightInd w:val="0"/>
        <w:ind w:left="567" w:hanging="567"/>
        <w:jc w:val="both"/>
        <w:rPr>
          <w:rFonts w:ascii="Arial CE" w:hAnsi="Arial CE" w:cs="Arial"/>
          <w:sz w:val="22"/>
          <w:szCs w:val="22"/>
        </w:rPr>
      </w:pPr>
      <w:r w:rsidRPr="006C1AF3">
        <w:rPr>
          <w:rFonts w:ascii="Arial CE" w:hAnsi="Arial CE" w:cs="Arial"/>
          <w:sz w:val="22"/>
          <w:szCs w:val="22"/>
        </w:rPr>
        <w:t xml:space="preserve">Odstranění vady nemá vliv na nárok objednatele na smluvní pokutu a náhradu škody. Objednatel má vůči dodavateli též nárok na náhradu škody vzešlé z vady díla. </w:t>
      </w:r>
    </w:p>
    <w:p w14:paraId="628095A6" w14:textId="77777777" w:rsidR="00373E9F" w:rsidRPr="006C1AF3" w:rsidRDefault="00373E9F" w:rsidP="00373E9F">
      <w:pPr>
        <w:autoSpaceDE w:val="0"/>
        <w:autoSpaceDN w:val="0"/>
        <w:adjustRightInd w:val="0"/>
        <w:ind w:left="426" w:hanging="426"/>
        <w:jc w:val="both"/>
        <w:rPr>
          <w:rFonts w:ascii="Arial CE" w:hAnsi="Arial CE" w:cs="Arial"/>
          <w:sz w:val="22"/>
          <w:szCs w:val="22"/>
        </w:rPr>
      </w:pPr>
    </w:p>
    <w:p w14:paraId="79F9F8AA" w14:textId="77777777" w:rsidR="00373E9F" w:rsidRPr="006C1AF3" w:rsidRDefault="00373E9F" w:rsidP="00373E9F">
      <w:pPr>
        <w:pStyle w:val="Styl2"/>
      </w:pPr>
      <w:r w:rsidRPr="006C1AF3">
        <w:t>Čl. IX. OSTATNÍ USTANOVENÍ</w:t>
      </w:r>
    </w:p>
    <w:p w14:paraId="05C5792A" w14:textId="77777777" w:rsidR="00373E9F" w:rsidRPr="006C1AF3" w:rsidRDefault="00373E9F" w:rsidP="00373E9F">
      <w:pPr>
        <w:pStyle w:val="Odstavecseseznamem"/>
        <w:numPr>
          <w:ilvl w:val="0"/>
          <w:numId w:val="6"/>
        </w:numPr>
        <w:tabs>
          <w:tab w:val="clear" w:pos="1080"/>
        </w:tabs>
        <w:autoSpaceDE w:val="0"/>
        <w:autoSpaceDN w:val="0"/>
        <w:adjustRightInd w:val="0"/>
        <w:spacing w:after="120"/>
        <w:ind w:left="567" w:hanging="567"/>
        <w:jc w:val="both"/>
        <w:rPr>
          <w:rFonts w:ascii="Arial CE" w:hAnsi="Arial CE"/>
          <w:sz w:val="22"/>
          <w:szCs w:val="22"/>
        </w:rPr>
      </w:pPr>
      <w:r w:rsidRPr="006C1AF3">
        <w:rPr>
          <w:rFonts w:ascii="Arial CE" w:hAnsi="Arial CE"/>
          <w:sz w:val="22"/>
          <w:szCs w:val="22"/>
        </w:rPr>
        <w:t xml:space="preserve">Objednatel vytvoří podmínky pro provedení sjednaného díla tím, že bude spolupracovat s dodavatelem při zajišťování podkladů a informací potřebných pro plnění předmětu díla. </w:t>
      </w:r>
    </w:p>
    <w:p w14:paraId="03C5E6DA" w14:textId="77777777" w:rsidR="00373E9F" w:rsidRPr="006C1AF3" w:rsidRDefault="00373E9F" w:rsidP="00373E9F">
      <w:pPr>
        <w:pStyle w:val="Odstavecseseznamem"/>
        <w:numPr>
          <w:ilvl w:val="0"/>
          <w:numId w:val="6"/>
        </w:numPr>
        <w:tabs>
          <w:tab w:val="clear" w:pos="1080"/>
        </w:tabs>
        <w:autoSpaceDE w:val="0"/>
        <w:autoSpaceDN w:val="0"/>
        <w:adjustRightInd w:val="0"/>
        <w:spacing w:after="120"/>
        <w:ind w:left="567" w:hanging="567"/>
        <w:jc w:val="both"/>
        <w:rPr>
          <w:rFonts w:ascii="Arial CE" w:hAnsi="Arial CE"/>
          <w:sz w:val="22"/>
          <w:szCs w:val="22"/>
        </w:rPr>
      </w:pPr>
      <w:r w:rsidRPr="006C1AF3">
        <w:rPr>
          <w:rFonts w:ascii="Arial CE" w:hAnsi="Arial CE"/>
          <w:sz w:val="22"/>
          <w:szCs w:val="22"/>
        </w:rPr>
        <w:t>Dodavatel se zavazuje, že bude bezodkladně a úplně</w:t>
      </w:r>
      <w:r>
        <w:rPr>
          <w:rFonts w:ascii="Arial CE" w:hAnsi="Arial CE"/>
          <w:sz w:val="22"/>
          <w:szCs w:val="22"/>
        </w:rPr>
        <w:t xml:space="preserve"> informovat zástupce objednatele o </w:t>
      </w:r>
      <w:r w:rsidRPr="006C1AF3">
        <w:rPr>
          <w:rFonts w:ascii="Arial CE" w:hAnsi="Arial CE"/>
          <w:sz w:val="22"/>
          <w:szCs w:val="22"/>
        </w:rPr>
        <w:t>všech důležitých skutečnostech souvisejících se sjednaným předmětem plnění, zejména těch, které by ve svém důsledku mohly ohrozit termín plnění, nebo mohl</w:t>
      </w:r>
      <w:r>
        <w:rPr>
          <w:rFonts w:ascii="Arial CE" w:hAnsi="Arial CE"/>
          <w:sz w:val="22"/>
          <w:szCs w:val="22"/>
        </w:rPr>
        <w:t>y</w:t>
      </w:r>
      <w:r w:rsidRPr="006C1AF3">
        <w:rPr>
          <w:rFonts w:ascii="Arial CE" w:hAnsi="Arial CE"/>
          <w:sz w:val="22"/>
          <w:szCs w:val="22"/>
        </w:rPr>
        <w:t xml:space="preserve"> mít vliv na cenu díla. </w:t>
      </w:r>
    </w:p>
    <w:p w14:paraId="5A35DB36" w14:textId="77777777" w:rsidR="00373E9F" w:rsidRPr="001B5B65" w:rsidRDefault="00373E9F" w:rsidP="00373E9F">
      <w:pPr>
        <w:pStyle w:val="Odstavecseseznamem"/>
        <w:numPr>
          <w:ilvl w:val="0"/>
          <w:numId w:val="6"/>
        </w:numPr>
        <w:tabs>
          <w:tab w:val="clear" w:pos="1080"/>
        </w:tabs>
        <w:autoSpaceDE w:val="0"/>
        <w:autoSpaceDN w:val="0"/>
        <w:adjustRightInd w:val="0"/>
        <w:spacing w:after="120"/>
        <w:ind w:left="567" w:hanging="567"/>
        <w:jc w:val="both"/>
        <w:rPr>
          <w:rFonts w:ascii="Arial CE" w:hAnsi="Arial CE"/>
          <w:color w:val="000000"/>
          <w:sz w:val="22"/>
          <w:szCs w:val="22"/>
        </w:rPr>
      </w:pPr>
      <w:r w:rsidRPr="001B5B65">
        <w:rPr>
          <w:rFonts w:ascii="Arial CE" w:hAnsi="Arial CE"/>
          <w:color w:val="000000"/>
          <w:sz w:val="22"/>
          <w:szCs w:val="22"/>
        </w:rPr>
        <w:t>Objednatel se zavazuje, že přistoupí na změnu závazku v případě, kdy se po uzavření smlouvy změní výchozí podklady rozhodující pro uzavření této smlouvy nebo vzniknou na jeho straně nové požadavky nad rámec rozsahu smlouvy o dílo.</w:t>
      </w:r>
    </w:p>
    <w:p w14:paraId="5F27924A" w14:textId="77777777" w:rsidR="00373E9F" w:rsidRPr="001B5B65" w:rsidRDefault="00373E9F" w:rsidP="00373E9F">
      <w:pPr>
        <w:pStyle w:val="Odstavecseseznamem"/>
        <w:numPr>
          <w:ilvl w:val="0"/>
          <w:numId w:val="6"/>
        </w:numPr>
        <w:tabs>
          <w:tab w:val="clear" w:pos="1080"/>
        </w:tabs>
        <w:autoSpaceDE w:val="0"/>
        <w:autoSpaceDN w:val="0"/>
        <w:adjustRightInd w:val="0"/>
        <w:spacing w:after="120"/>
        <w:ind w:left="567" w:hanging="567"/>
        <w:jc w:val="both"/>
        <w:rPr>
          <w:rFonts w:ascii="Arial CE" w:hAnsi="Arial CE"/>
          <w:color w:val="000000"/>
          <w:sz w:val="22"/>
          <w:szCs w:val="22"/>
        </w:rPr>
      </w:pPr>
      <w:r w:rsidRPr="001B5B65">
        <w:rPr>
          <w:rFonts w:ascii="Arial CE" w:hAnsi="Arial CE"/>
          <w:color w:val="000000"/>
          <w:sz w:val="22"/>
          <w:szCs w:val="22"/>
        </w:rPr>
        <w:t>V případě, že se strany po uzavření smlouvy pís</w:t>
      </w:r>
      <w:r>
        <w:rPr>
          <w:rFonts w:ascii="Arial CE" w:hAnsi="Arial CE"/>
          <w:color w:val="000000"/>
          <w:sz w:val="22"/>
          <w:szCs w:val="22"/>
        </w:rPr>
        <w:t>emně dohodnou na změně díla, je </w:t>
      </w:r>
      <w:r w:rsidRPr="001B5B65">
        <w:rPr>
          <w:rFonts w:ascii="Arial CE" w:hAnsi="Arial CE"/>
          <w:color w:val="000000"/>
          <w:sz w:val="22"/>
          <w:szCs w:val="22"/>
        </w:rPr>
        <w:t>objednatel povinen zaplatit cenu dohodnutou v dodatku k této smlouvě.</w:t>
      </w:r>
    </w:p>
    <w:p w14:paraId="0C23FB66" w14:textId="77777777" w:rsidR="00373E9F" w:rsidRDefault="00373E9F" w:rsidP="00373E9F">
      <w:pPr>
        <w:pStyle w:val="Odstavecseseznamem"/>
        <w:numPr>
          <w:ilvl w:val="0"/>
          <w:numId w:val="6"/>
        </w:numPr>
        <w:tabs>
          <w:tab w:val="clear" w:pos="1080"/>
        </w:tabs>
        <w:autoSpaceDE w:val="0"/>
        <w:autoSpaceDN w:val="0"/>
        <w:adjustRightInd w:val="0"/>
        <w:spacing w:after="120"/>
        <w:ind w:left="567" w:hanging="567"/>
        <w:jc w:val="both"/>
        <w:rPr>
          <w:rFonts w:ascii="Arial CE" w:hAnsi="Arial CE"/>
          <w:color w:val="000000"/>
          <w:sz w:val="22"/>
          <w:szCs w:val="22"/>
        </w:rPr>
      </w:pPr>
      <w:r w:rsidRPr="006C1AF3">
        <w:rPr>
          <w:rFonts w:ascii="Arial CE" w:hAnsi="Arial CE"/>
          <w:color w:val="000000"/>
          <w:sz w:val="22"/>
          <w:szCs w:val="22"/>
        </w:rPr>
        <w:t>Rozsah díla může být rozšířen nebo omezen pouze na základě oboustranného konsenzu, vyjádřeného formou písemného dodatku této smlouvy.</w:t>
      </w:r>
    </w:p>
    <w:p w14:paraId="5B703BB7" w14:textId="77777777" w:rsidR="00373E9F" w:rsidRDefault="00373E9F" w:rsidP="00373E9F">
      <w:pPr>
        <w:pStyle w:val="Styl2"/>
      </w:pPr>
      <w:r>
        <w:t>Čl. X. COMPLIANCE DOLOŽKA</w:t>
      </w:r>
    </w:p>
    <w:p w14:paraId="7BAFB624" w14:textId="77777777" w:rsidR="00373E9F" w:rsidRPr="00B074AC" w:rsidRDefault="00373E9F" w:rsidP="00373E9F">
      <w:pPr>
        <w:pStyle w:val="Zkladntext"/>
        <w:numPr>
          <w:ilvl w:val="0"/>
          <w:numId w:val="7"/>
        </w:numPr>
        <w:overflowPunct w:val="0"/>
        <w:autoSpaceDE w:val="0"/>
        <w:autoSpaceDN w:val="0"/>
        <w:adjustRightInd w:val="0"/>
        <w:spacing w:before="120"/>
        <w:ind w:left="567" w:hanging="425"/>
        <w:jc w:val="both"/>
        <w:textAlignment w:val="baseline"/>
        <w:rPr>
          <w:rFonts w:ascii="Arial" w:hAnsi="Arial" w:cs="Arial"/>
          <w:color w:val="000000"/>
          <w:sz w:val="22"/>
          <w:szCs w:val="22"/>
        </w:rPr>
      </w:pPr>
      <w:r w:rsidRPr="00B074AC">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1EEB7B0A" w14:textId="77777777" w:rsidR="00373E9F" w:rsidRPr="00B074AC" w:rsidRDefault="00373E9F" w:rsidP="00373E9F">
      <w:pPr>
        <w:pStyle w:val="Zkladntext"/>
        <w:overflowPunct w:val="0"/>
        <w:autoSpaceDE w:val="0"/>
        <w:autoSpaceDN w:val="0"/>
        <w:adjustRightInd w:val="0"/>
        <w:spacing w:before="120"/>
        <w:ind w:left="567" w:hanging="425"/>
        <w:jc w:val="both"/>
        <w:textAlignment w:val="baseline"/>
        <w:rPr>
          <w:rFonts w:ascii="Arial" w:hAnsi="Arial" w:cs="Arial"/>
          <w:color w:val="000000"/>
          <w:sz w:val="22"/>
          <w:szCs w:val="22"/>
        </w:rPr>
      </w:pPr>
    </w:p>
    <w:p w14:paraId="4ADC0121" w14:textId="77777777" w:rsidR="00373E9F" w:rsidRPr="00B074AC" w:rsidRDefault="00373E9F" w:rsidP="00373E9F">
      <w:pPr>
        <w:pStyle w:val="Zkladntext"/>
        <w:numPr>
          <w:ilvl w:val="0"/>
          <w:numId w:val="7"/>
        </w:numPr>
        <w:overflowPunct w:val="0"/>
        <w:autoSpaceDE w:val="0"/>
        <w:autoSpaceDN w:val="0"/>
        <w:adjustRightInd w:val="0"/>
        <w:spacing w:before="120"/>
        <w:ind w:left="567" w:hanging="425"/>
        <w:jc w:val="both"/>
        <w:textAlignment w:val="baseline"/>
        <w:rPr>
          <w:rFonts w:ascii="Arial" w:hAnsi="Arial" w:cs="Arial"/>
          <w:color w:val="000000"/>
          <w:sz w:val="22"/>
          <w:szCs w:val="22"/>
        </w:rPr>
      </w:pPr>
      <w:r w:rsidRPr="00B074AC">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7524284D" w14:textId="77777777" w:rsidR="00373E9F" w:rsidRPr="00B074AC" w:rsidRDefault="00373E9F" w:rsidP="00373E9F">
      <w:pPr>
        <w:pStyle w:val="Zkladntext"/>
        <w:overflowPunct w:val="0"/>
        <w:autoSpaceDE w:val="0"/>
        <w:autoSpaceDN w:val="0"/>
        <w:adjustRightInd w:val="0"/>
        <w:spacing w:before="120"/>
        <w:ind w:left="567" w:hanging="425"/>
        <w:jc w:val="both"/>
        <w:textAlignment w:val="baseline"/>
        <w:rPr>
          <w:rFonts w:ascii="Arial" w:hAnsi="Arial" w:cs="Arial"/>
          <w:color w:val="000000"/>
          <w:sz w:val="22"/>
          <w:szCs w:val="22"/>
        </w:rPr>
      </w:pPr>
    </w:p>
    <w:p w14:paraId="072AFF99" w14:textId="1073A4D1" w:rsidR="00373E9F" w:rsidRPr="00B074AC" w:rsidRDefault="00D16773" w:rsidP="00373E9F">
      <w:pPr>
        <w:pStyle w:val="Zkladntext"/>
        <w:numPr>
          <w:ilvl w:val="0"/>
          <w:numId w:val="7"/>
        </w:numPr>
        <w:overflowPunct w:val="0"/>
        <w:autoSpaceDE w:val="0"/>
        <w:autoSpaceDN w:val="0"/>
        <w:adjustRightInd w:val="0"/>
        <w:spacing w:before="120"/>
        <w:ind w:left="567" w:hanging="425"/>
        <w:jc w:val="both"/>
        <w:textAlignment w:val="baseline"/>
        <w:rPr>
          <w:rFonts w:ascii="Arial" w:hAnsi="Arial" w:cs="Arial"/>
          <w:color w:val="000000"/>
          <w:sz w:val="22"/>
          <w:szCs w:val="22"/>
        </w:rPr>
      </w:pPr>
      <w:r>
        <w:rPr>
          <w:rFonts w:ascii="Arial" w:hAnsi="Arial" w:cs="Arial"/>
          <w:color w:val="000000"/>
          <w:sz w:val="22"/>
          <w:szCs w:val="22"/>
        </w:rPr>
        <w:t>Dodavatel</w:t>
      </w:r>
      <w:r w:rsidRPr="00B074AC">
        <w:rPr>
          <w:rFonts w:ascii="Arial" w:hAnsi="Arial" w:cs="Arial"/>
          <w:color w:val="000000"/>
          <w:sz w:val="22"/>
          <w:szCs w:val="22"/>
        </w:rPr>
        <w:t xml:space="preserve"> </w:t>
      </w:r>
      <w:r w:rsidR="00373E9F" w:rsidRPr="00B074AC">
        <w:rPr>
          <w:rFonts w:ascii="Arial" w:hAnsi="Arial" w:cs="Arial"/>
          <w:color w:val="000000"/>
          <w:sz w:val="22"/>
          <w:szCs w:val="22"/>
        </w:rPr>
        <w:t xml:space="preserve">prohlašuje, že se seznámil se zásadami, hodnotami a cíli </w:t>
      </w:r>
      <w:proofErr w:type="spellStart"/>
      <w:r w:rsidR="00373E9F" w:rsidRPr="00B074AC">
        <w:rPr>
          <w:rFonts w:ascii="Arial" w:hAnsi="Arial" w:cs="Arial"/>
          <w:color w:val="000000"/>
          <w:sz w:val="22"/>
          <w:szCs w:val="22"/>
        </w:rPr>
        <w:t>Compliance</w:t>
      </w:r>
      <w:proofErr w:type="spellEnd"/>
      <w:r w:rsidR="00373E9F" w:rsidRPr="00B074AC">
        <w:rPr>
          <w:rFonts w:ascii="Arial" w:hAnsi="Arial" w:cs="Arial"/>
          <w:color w:val="000000"/>
          <w:sz w:val="22"/>
          <w:szCs w:val="22"/>
        </w:rPr>
        <w:t xml:space="preserve"> programu Povodí Ohře, </w:t>
      </w:r>
      <w:proofErr w:type="spellStart"/>
      <w:r w:rsidR="00373E9F" w:rsidRPr="00B074AC">
        <w:rPr>
          <w:rFonts w:ascii="Arial" w:hAnsi="Arial" w:cs="Arial"/>
          <w:color w:val="000000"/>
          <w:sz w:val="22"/>
          <w:szCs w:val="22"/>
        </w:rPr>
        <w:t>s.p</w:t>
      </w:r>
      <w:proofErr w:type="spellEnd"/>
      <w:r w:rsidR="00373E9F" w:rsidRPr="00B074AC">
        <w:rPr>
          <w:rFonts w:ascii="Arial" w:hAnsi="Arial" w:cs="Arial"/>
          <w:color w:val="000000"/>
          <w:sz w:val="22"/>
          <w:szCs w:val="22"/>
        </w:rPr>
        <w:t>. (viz http://www.poh.cz/protikorupcni-a-compliance-</w:t>
      </w:r>
      <w:r w:rsidR="00373E9F" w:rsidRPr="00B074AC">
        <w:rPr>
          <w:rFonts w:ascii="Arial" w:hAnsi="Arial" w:cs="Arial"/>
          <w:color w:val="000000"/>
          <w:sz w:val="22"/>
          <w:szCs w:val="22"/>
        </w:rPr>
        <w:lastRenderedPageBreak/>
        <w:t xml:space="preserve">program/d-1346/p1=1458), dále s Etickým kodexem Povodí Ohře, státní podnik a Protikorupčním programem Povodí Ohře, státní podnik. </w:t>
      </w:r>
      <w:r>
        <w:rPr>
          <w:rFonts w:ascii="Arial" w:hAnsi="Arial" w:cs="Arial"/>
          <w:color w:val="000000"/>
          <w:sz w:val="22"/>
          <w:szCs w:val="22"/>
        </w:rPr>
        <w:t>Dodavatel</w:t>
      </w:r>
      <w:r w:rsidRPr="00B074AC">
        <w:rPr>
          <w:rFonts w:ascii="Arial" w:hAnsi="Arial" w:cs="Arial"/>
          <w:color w:val="000000"/>
          <w:sz w:val="22"/>
          <w:szCs w:val="22"/>
        </w:rPr>
        <w:t xml:space="preserve"> </w:t>
      </w:r>
      <w:r w:rsidR="00373E9F" w:rsidRPr="00B074AC">
        <w:rPr>
          <w:rFonts w:ascii="Arial" w:hAnsi="Arial" w:cs="Arial"/>
          <w:color w:val="000000"/>
          <w:sz w:val="22"/>
          <w:szCs w:val="22"/>
        </w:rPr>
        <w:t>se při plnění této Smlouvy zavazuje po celou dobu jejího trvání dodržovat zásady a hodnoty obsažené v uvedených dokumentech, pokud to jejich povaha umožňuje.</w:t>
      </w:r>
    </w:p>
    <w:p w14:paraId="179C3A2C" w14:textId="77777777" w:rsidR="00373E9F" w:rsidRPr="00B074AC" w:rsidRDefault="00373E9F" w:rsidP="00373E9F">
      <w:pPr>
        <w:pStyle w:val="Zkladntext"/>
        <w:overflowPunct w:val="0"/>
        <w:autoSpaceDE w:val="0"/>
        <w:autoSpaceDN w:val="0"/>
        <w:adjustRightInd w:val="0"/>
        <w:spacing w:before="120"/>
        <w:ind w:left="567" w:hanging="425"/>
        <w:jc w:val="both"/>
        <w:textAlignment w:val="baseline"/>
        <w:rPr>
          <w:rFonts w:ascii="Arial" w:hAnsi="Arial" w:cs="Arial"/>
          <w:color w:val="000000"/>
          <w:sz w:val="22"/>
          <w:szCs w:val="22"/>
        </w:rPr>
      </w:pPr>
    </w:p>
    <w:p w14:paraId="5F705631" w14:textId="77777777" w:rsidR="00373E9F" w:rsidRPr="00CB7D6F" w:rsidRDefault="00373E9F" w:rsidP="00373E9F">
      <w:pPr>
        <w:pStyle w:val="Zkladntext"/>
        <w:numPr>
          <w:ilvl w:val="0"/>
          <w:numId w:val="7"/>
        </w:numPr>
        <w:overflowPunct w:val="0"/>
        <w:autoSpaceDE w:val="0"/>
        <w:autoSpaceDN w:val="0"/>
        <w:adjustRightInd w:val="0"/>
        <w:spacing w:before="120" w:after="0"/>
        <w:ind w:left="567" w:hanging="425"/>
        <w:jc w:val="both"/>
        <w:textAlignment w:val="baseline"/>
        <w:rPr>
          <w:rFonts w:ascii="Arial" w:hAnsi="Arial" w:cs="Arial"/>
          <w:b/>
          <w:color w:val="000000"/>
          <w:sz w:val="22"/>
          <w:szCs w:val="22"/>
          <w:u w:val="single"/>
        </w:rPr>
      </w:pPr>
      <w:r w:rsidRPr="00B074AC">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73A77615" w14:textId="77777777" w:rsidR="00373E9F" w:rsidRPr="001D7A19" w:rsidRDefault="00373E9F" w:rsidP="00373E9F">
      <w:pPr>
        <w:pStyle w:val="Styl2"/>
      </w:pPr>
      <w:r w:rsidRPr="001D7A19">
        <w:t xml:space="preserve">Čl. XI. </w:t>
      </w:r>
      <w:r w:rsidRPr="00A86919">
        <w:t>OCHRANA A ZPRACOVÁNÍ OSOBNÍCH ÚDAJŮ</w:t>
      </w:r>
    </w:p>
    <w:p w14:paraId="7A69ED20" w14:textId="77777777" w:rsidR="00373E9F" w:rsidRPr="00D60BEA" w:rsidRDefault="00373E9F" w:rsidP="00373E9F">
      <w:pPr>
        <w:numPr>
          <w:ilvl w:val="0"/>
          <w:numId w:val="10"/>
        </w:numPr>
        <w:autoSpaceDE w:val="0"/>
        <w:autoSpaceDN w:val="0"/>
        <w:adjustRightInd w:val="0"/>
        <w:spacing w:after="120"/>
        <w:jc w:val="both"/>
        <w:rPr>
          <w:rFonts w:ascii="Arial" w:hAnsi="Arial" w:cs="Arial"/>
          <w:color w:val="FF0000"/>
          <w:sz w:val="22"/>
          <w:szCs w:val="22"/>
        </w:rPr>
      </w:pPr>
      <w:r w:rsidRPr="00B074AC">
        <w:rPr>
          <w:rFonts w:ascii="Arial CE" w:hAnsi="Arial CE" w:cs="Arial"/>
          <w:sz w:val="22"/>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http://www.poh.cz/informace-o-zpracovani-osobnich-udaju/d-1369/p1=1459</w:t>
      </w:r>
      <w:r>
        <w:rPr>
          <w:rFonts w:ascii="Arial CE" w:hAnsi="Arial CE" w:cs="Arial"/>
          <w:sz w:val="22"/>
          <w:szCs w:val="22"/>
        </w:rPr>
        <w:t>.</w:t>
      </w:r>
    </w:p>
    <w:p w14:paraId="4CBADB3C" w14:textId="77777777" w:rsidR="00373E9F" w:rsidRPr="001D7A19" w:rsidRDefault="00373E9F" w:rsidP="00373E9F">
      <w:pPr>
        <w:pStyle w:val="Styl2"/>
      </w:pPr>
      <w:r w:rsidRPr="001D7A19">
        <w:t>Čl. X</w:t>
      </w:r>
      <w:r>
        <w:t>I</w:t>
      </w:r>
      <w:r w:rsidRPr="001D7A19">
        <w:t>I. ZÁVĚREČNÁ USTANOVENÍ</w:t>
      </w:r>
    </w:p>
    <w:p w14:paraId="37797B51" w14:textId="77777777" w:rsidR="00373E9F" w:rsidRPr="00370BB2" w:rsidRDefault="00373E9F" w:rsidP="00373E9F">
      <w:pPr>
        <w:numPr>
          <w:ilvl w:val="0"/>
          <w:numId w:val="9"/>
        </w:numPr>
        <w:autoSpaceDE w:val="0"/>
        <w:autoSpaceDN w:val="0"/>
        <w:adjustRightInd w:val="0"/>
        <w:spacing w:after="120"/>
        <w:ind w:left="426" w:hanging="426"/>
        <w:jc w:val="both"/>
        <w:rPr>
          <w:rFonts w:ascii="Arial CE" w:hAnsi="Arial CE"/>
          <w:color w:val="000000"/>
          <w:sz w:val="22"/>
          <w:szCs w:val="22"/>
        </w:rPr>
      </w:pPr>
      <w:r w:rsidRPr="00370BB2">
        <w:rPr>
          <w:rFonts w:ascii="Arial CE" w:hAnsi="Arial CE" w:cs="Arial"/>
          <w:sz w:val="22"/>
          <w:szCs w:val="22"/>
        </w:rPr>
        <w:t>Zmaří-li se po uzavření smlouvy její základní účel, který v</w:t>
      </w:r>
      <w:r>
        <w:rPr>
          <w:rFonts w:ascii="Arial CE" w:hAnsi="Arial CE" w:cs="Arial"/>
          <w:sz w:val="22"/>
          <w:szCs w:val="22"/>
        </w:rPr>
        <w:t xml:space="preserve"> ní byl výslovně vyjádřen, a to </w:t>
      </w:r>
      <w:r w:rsidRPr="00370BB2">
        <w:rPr>
          <w:rFonts w:ascii="Arial CE" w:hAnsi="Arial CE" w:cs="Arial"/>
          <w:sz w:val="22"/>
          <w:szCs w:val="22"/>
        </w:rPr>
        <w:t>v důsledku podstatné změny okolností, za nichž byla smlouva uzavřena, může strana dotčená zmařením účelu smlouvy od ní odstoupit. Smluvní strany se v takovém případě zavazují vypořádat své vzájemné závazky dohodou.</w:t>
      </w:r>
    </w:p>
    <w:p w14:paraId="4A7CA931" w14:textId="77777777" w:rsidR="00373E9F" w:rsidRPr="001D7A19" w:rsidRDefault="00373E9F" w:rsidP="00373E9F">
      <w:pPr>
        <w:widowControl w:val="0"/>
        <w:numPr>
          <w:ilvl w:val="0"/>
          <w:numId w:val="9"/>
        </w:numPr>
        <w:spacing w:after="120"/>
        <w:ind w:left="426" w:hanging="426"/>
        <w:jc w:val="both"/>
        <w:rPr>
          <w:rFonts w:ascii="Arial CE" w:hAnsi="Arial CE" w:cs="Arial"/>
          <w:bCs/>
          <w:color w:val="000000"/>
          <w:sz w:val="22"/>
          <w:szCs w:val="22"/>
        </w:rPr>
      </w:pPr>
      <w:r w:rsidRPr="001D7A19">
        <w:rPr>
          <w:rFonts w:ascii="Arial CE" w:hAnsi="Arial CE" w:cs="Arial"/>
          <w:bCs/>
          <w:color w:val="000000"/>
          <w:sz w:val="22"/>
          <w:szCs w:val="22"/>
        </w:rPr>
        <w:t xml:space="preserve">Pokud není ve smlouvě uvedeno jinak, řídí se všechny vztahy mezi smluvními stranami ustanoveními </w:t>
      </w:r>
      <w:r w:rsidRPr="001D7A19">
        <w:rPr>
          <w:rFonts w:ascii="Arial CE" w:hAnsi="Arial CE" w:cs="Arial"/>
          <w:bCs/>
          <w:sz w:val="22"/>
          <w:szCs w:val="22"/>
        </w:rPr>
        <w:t>zákona č. 89/2012 Sb.</w:t>
      </w:r>
      <w:r>
        <w:rPr>
          <w:rFonts w:ascii="Arial CE" w:hAnsi="Arial CE" w:cs="Arial"/>
          <w:bCs/>
          <w:sz w:val="22"/>
          <w:szCs w:val="22"/>
        </w:rPr>
        <w:t>,</w:t>
      </w:r>
      <w:r w:rsidRPr="001D7A19">
        <w:rPr>
          <w:rFonts w:ascii="Arial CE" w:hAnsi="Arial CE" w:cs="Arial"/>
          <w:bCs/>
          <w:sz w:val="22"/>
          <w:szCs w:val="22"/>
        </w:rPr>
        <w:t xml:space="preserve"> (občanského zákoníku) v platném znění. </w:t>
      </w:r>
      <w:r w:rsidRPr="001D7A19">
        <w:rPr>
          <w:rFonts w:ascii="Arial CE" w:hAnsi="Arial CE" w:cs="Arial"/>
          <w:bCs/>
          <w:color w:val="000000"/>
          <w:sz w:val="22"/>
          <w:szCs w:val="22"/>
        </w:rPr>
        <w:t xml:space="preserve">Veškeré změny a dodatky této smlouvy musí být sepsány písemně formou dodatku. Návrh dodatku ke smlouvě </w:t>
      </w:r>
      <w:r w:rsidRPr="001B5B65">
        <w:rPr>
          <w:rFonts w:ascii="Arial CE" w:hAnsi="Arial CE" w:cs="Arial"/>
          <w:sz w:val="22"/>
          <w:szCs w:val="22"/>
        </w:rPr>
        <w:t xml:space="preserve">předloží </w:t>
      </w:r>
      <w:r>
        <w:rPr>
          <w:rFonts w:ascii="Arial CE" w:hAnsi="Arial CE" w:cs="Arial"/>
          <w:sz w:val="22"/>
          <w:szCs w:val="22"/>
        </w:rPr>
        <w:t>dodavatel</w:t>
      </w:r>
      <w:r w:rsidRPr="001B5B65">
        <w:rPr>
          <w:rFonts w:ascii="Arial CE" w:hAnsi="Arial CE" w:cs="Arial"/>
          <w:sz w:val="22"/>
          <w:szCs w:val="22"/>
        </w:rPr>
        <w:t xml:space="preserve"> objednateli v elektronické podobě nejpozději 14 dnů před ukončením termínu plnění dle smlouvy</w:t>
      </w:r>
      <w:r w:rsidRPr="001D7A19">
        <w:rPr>
          <w:rFonts w:ascii="Arial CE" w:hAnsi="Arial CE" w:cs="Arial"/>
          <w:bCs/>
          <w:color w:val="000000"/>
          <w:sz w:val="22"/>
          <w:szCs w:val="22"/>
        </w:rPr>
        <w:t>.</w:t>
      </w:r>
    </w:p>
    <w:p w14:paraId="2B73A3AE" w14:textId="77777777" w:rsidR="00373E9F" w:rsidRPr="001D7A19" w:rsidRDefault="00373E9F" w:rsidP="00373E9F">
      <w:pPr>
        <w:widowControl w:val="0"/>
        <w:numPr>
          <w:ilvl w:val="0"/>
          <w:numId w:val="9"/>
        </w:numPr>
        <w:spacing w:after="120"/>
        <w:ind w:left="426" w:hanging="426"/>
        <w:jc w:val="both"/>
        <w:rPr>
          <w:rFonts w:ascii="Arial CE" w:hAnsi="Arial CE" w:cs="Arial"/>
          <w:bCs/>
          <w:color w:val="000000"/>
          <w:sz w:val="22"/>
          <w:szCs w:val="22"/>
        </w:rPr>
      </w:pPr>
      <w:r w:rsidRPr="001D7A19">
        <w:rPr>
          <w:rFonts w:ascii="Arial CE" w:hAnsi="Arial CE" w:cs="Arial"/>
          <w:bCs/>
          <w:color w:val="000000"/>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0E5B0CC0" w14:textId="77777777" w:rsidR="00373E9F" w:rsidRPr="00296458" w:rsidRDefault="00373E9F" w:rsidP="00373E9F">
      <w:pPr>
        <w:pStyle w:val="Odstavecseseznamem"/>
        <w:numPr>
          <w:ilvl w:val="0"/>
          <w:numId w:val="9"/>
        </w:numPr>
        <w:autoSpaceDE w:val="0"/>
        <w:autoSpaceDN w:val="0"/>
        <w:adjustRightInd w:val="0"/>
        <w:spacing w:after="120"/>
        <w:ind w:left="426" w:hanging="425"/>
        <w:jc w:val="both"/>
        <w:rPr>
          <w:rFonts w:ascii="Arial CE" w:hAnsi="Arial CE"/>
        </w:rPr>
      </w:pPr>
      <w:r w:rsidRPr="00296458">
        <w:rPr>
          <w:rFonts w:ascii="Arial CE" w:hAnsi="Arial CE" w:cs="Arial"/>
          <w:bCs/>
          <w:color w:val="000000"/>
          <w:sz w:val="22"/>
          <w:szCs w:val="22"/>
        </w:rPr>
        <w:t>Od této smlouvy může odstoupit kterákoli smluvní strana, pokud zjistí podstatné porušení této smlouvy druhou smluvní stranou.</w:t>
      </w:r>
    </w:p>
    <w:p w14:paraId="5604E09D" w14:textId="77777777" w:rsidR="00373E9F" w:rsidRPr="00370BB2" w:rsidRDefault="00373E9F" w:rsidP="00373E9F">
      <w:pPr>
        <w:pStyle w:val="Odstavecseseznamem"/>
        <w:numPr>
          <w:ilvl w:val="0"/>
          <w:numId w:val="9"/>
        </w:numPr>
        <w:autoSpaceDE w:val="0"/>
        <w:autoSpaceDN w:val="0"/>
        <w:adjustRightInd w:val="0"/>
        <w:ind w:left="426" w:hanging="426"/>
        <w:jc w:val="both"/>
        <w:rPr>
          <w:rFonts w:ascii="Arial CE" w:hAnsi="Arial CE"/>
        </w:rPr>
      </w:pPr>
      <w:r w:rsidRPr="00370BB2">
        <w:rPr>
          <w:rFonts w:ascii="Arial CE" w:hAnsi="Arial CE" w:cs="Arial"/>
          <w:bCs/>
          <w:color w:val="000000"/>
          <w:sz w:val="22"/>
          <w:szCs w:val="22"/>
        </w:rPr>
        <w:t>Podstatným porušením této smlouvy se rozumí zejména:</w:t>
      </w:r>
    </w:p>
    <w:p w14:paraId="1429D016" w14:textId="77777777" w:rsidR="00373E9F" w:rsidRPr="00370BB2" w:rsidRDefault="00373E9F" w:rsidP="00373E9F">
      <w:pPr>
        <w:pStyle w:val="Odstavecseseznamem"/>
        <w:autoSpaceDE w:val="0"/>
        <w:autoSpaceDN w:val="0"/>
        <w:adjustRightInd w:val="0"/>
        <w:ind w:left="426"/>
        <w:jc w:val="both"/>
        <w:rPr>
          <w:rFonts w:ascii="Arial CE" w:hAnsi="Arial CE" w:cs="Arial"/>
          <w:bCs/>
          <w:color w:val="000000"/>
          <w:sz w:val="22"/>
          <w:szCs w:val="22"/>
        </w:rPr>
      </w:pPr>
      <w:r w:rsidRPr="00370BB2">
        <w:rPr>
          <w:rFonts w:ascii="Arial CE" w:hAnsi="Arial CE" w:cs="Arial"/>
          <w:bCs/>
          <w:color w:val="000000"/>
          <w:sz w:val="22"/>
          <w:szCs w:val="22"/>
        </w:rPr>
        <w:t xml:space="preserve">pokud </w:t>
      </w:r>
      <w:r>
        <w:rPr>
          <w:rFonts w:ascii="Arial CE" w:hAnsi="Arial CE" w:cs="Arial"/>
          <w:bCs/>
          <w:color w:val="000000"/>
          <w:sz w:val="22"/>
          <w:szCs w:val="22"/>
        </w:rPr>
        <w:t>dodavatel</w:t>
      </w:r>
      <w:r w:rsidRPr="00370BB2">
        <w:rPr>
          <w:rFonts w:ascii="Arial CE" w:hAnsi="Arial CE" w:cs="Arial"/>
          <w:bCs/>
          <w:color w:val="000000"/>
          <w:sz w:val="22"/>
          <w:szCs w:val="22"/>
        </w:rPr>
        <w:t xml:space="preserve"> nezahájí provádění díla ve lhůtě </w:t>
      </w:r>
      <w:r>
        <w:rPr>
          <w:rFonts w:ascii="Arial CE" w:hAnsi="Arial CE" w:cs="Arial"/>
          <w:bCs/>
          <w:color w:val="000000"/>
          <w:sz w:val="22"/>
          <w:szCs w:val="22"/>
        </w:rPr>
        <w:t>dle čl. III. této smlouvy</w:t>
      </w:r>
      <w:r w:rsidRPr="00370BB2">
        <w:rPr>
          <w:rFonts w:ascii="Arial CE" w:hAnsi="Arial CE" w:cs="Arial"/>
          <w:bCs/>
          <w:color w:val="000000"/>
          <w:sz w:val="22"/>
          <w:szCs w:val="22"/>
        </w:rPr>
        <w:t xml:space="preserve">, </w:t>
      </w:r>
    </w:p>
    <w:p w14:paraId="2320A8CC" w14:textId="77777777" w:rsidR="00373E9F" w:rsidRPr="00370BB2" w:rsidRDefault="00373E9F" w:rsidP="00373E9F">
      <w:pPr>
        <w:pStyle w:val="Odstavecseseznamem"/>
        <w:autoSpaceDE w:val="0"/>
        <w:autoSpaceDN w:val="0"/>
        <w:adjustRightInd w:val="0"/>
        <w:ind w:left="426"/>
        <w:jc w:val="both"/>
        <w:rPr>
          <w:rFonts w:ascii="Arial CE" w:hAnsi="Arial CE"/>
        </w:rPr>
      </w:pPr>
      <w:r w:rsidRPr="00370BB2">
        <w:rPr>
          <w:rFonts w:ascii="Arial CE" w:hAnsi="Arial CE" w:cs="Arial"/>
          <w:bCs/>
          <w:color w:val="000000"/>
          <w:sz w:val="22"/>
          <w:szCs w:val="22"/>
        </w:rPr>
        <w:t xml:space="preserve">prodlení </w:t>
      </w:r>
      <w:r>
        <w:rPr>
          <w:rFonts w:ascii="Arial CE" w:hAnsi="Arial CE" w:cs="Arial"/>
          <w:bCs/>
          <w:color w:val="000000"/>
          <w:sz w:val="22"/>
          <w:szCs w:val="22"/>
        </w:rPr>
        <w:t>dodavatel</w:t>
      </w:r>
      <w:r w:rsidRPr="00370BB2">
        <w:rPr>
          <w:rFonts w:ascii="Arial CE" w:hAnsi="Arial CE" w:cs="Arial"/>
          <w:bCs/>
          <w:color w:val="000000"/>
          <w:sz w:val="22"/>
          <w:szCs w:val="22"/>
        </w:rPr>
        <w:t>e se splněním termínu dokončení díla, nebo jeho dohodnuté části nebo dílčího termínu delší než 30 dnů.</w:t>
      </w:r>
    </w:p>
    <w:p w14:paraId="36F8548E" w14:textId="77777777" w:rsidR="00373E9F" w:rsidRPr="001D7A19" w:rsidRDefault="00373E9F" w:rsidP="00373E9F">
      <w:pPr>
        <w:autoSpaceDE w:val="0"/>
        <w:autoSpaceDN w:val="0"/>
        <w:adjustRightInd w:val="0"/>
        <w:spacing w:after="120"/>
        <w:ind w:left="425"/>
        <w:jc w:val="both"/>
        <w:rPr>
          <w:rFonts w:ascii="Arial CE" w:hAnsi="Arial CE"/>
        </w:rPr>
      </w:pPr>
      <w:r w:rsidRPr="00370BB2">
        <w:rPr>
          <w:rFonts w:ascii="Arial CE" w:hAnsi="Arial CE" w:cs="Arial"/>
          <w:bCs/>
          <w:color w:val="000000"/>
          <w:sz w:val="22"/>
          <w:szCs w:val="22"/>
        </w:rPr>
        <w:t xml:space="preserve">Objednatel má právo od smlouvy odstoupit a není povinen hradit žádné náklady, které </w:t>
      </w:r>
      <w:r>
        <w:rPr>
          <w:rFonts w:ascii="Arial CE" w:hAnsi="Arial CE" w:cs="Arial"/>
          <w:bCs/>
          <w:color w:val="000000"/>
          <w:sz w:val="22"/>
          <w:szCs w:val="22"/>
        </w:rPr>
        <w:t>dodavatel</w:t>
      </w:r>
      <w:r w:rsidRPr="00370BB2">
        <w:rPr>
          <w:rFonts w:ascii="Arial CE" w:hAnsi="Arial CE" w:cs="Arial"/>
          <w:bCs/>
          <w:color w:val="000000"/>
          <w:sz w:val="22"/>
          <w:szCs w:val="22"/>
        </w:rPr>
        <w:t xml:space="preserve">i s prováděním díla vznikly. Vznikne-li takovým prodlením objednateli škoda, je za ni </w:t>
      </w:r>
      <w:r>
        <w:rPr>
          <w:rFonts w:ascii="Arial CE" w:hAnsi="Arial CE" w:cs="Arial"/>
          <w:bCs/>
          <w:color w:val="000000"/>
          <w:sz w:val="22"/>
          <w:szCs w:val="22"/>
        </w:rPr>
        <w:t>dodavatel</w:t>
      </w:r>
      <w:r w:rsidRPr="00370BB2">
        <w:rPr>
          <w:rFonts w:ascii="Arial CE" w:hAnsi="Arial CE" w:cs="Arial"/>
          <w:bCs/>
          <w:color w:val="000000"/>
          <w:sz w:val="22"/>
          <w:szCs w:val="22"/>
        </w:rPr>
        <w:t xml:space="preserve"> zodpovědný ve smyslu platné právní úpravy.</w:t>
      </w:r>
    </w:p>
    <w:p w14:paraId="6FD09922" w14:textId="77777777" w:rsidR="00373E9F" w:rsidRPr="001B5B65" w:rsidRDefault="00373E9F" w:rsidP="00373E9F">
      <w:pPr>
        <w:pStyle w:val="Odstavecseseznamem"/>
        <w:numPr>
          <w:ilvl w:val="0"/>
          <w:numId w:val="9"/>
        </w:numPr>
        <w:autoSpaceDE w:val="0"/>
        <w:autoSpaceDN w:val="0"/>
        <w:adjustRightInd w:val="0"/>
        <w:spacing w:after="120"/>
        <w:ind w:left="425" w:hanging="425"/>
        <w:jc w:val="both"/>
        <w:rPr>
          <w:rFonts w:ascii="Arial CE" w:hAnsi="Arial CE" w:cs="Arial"/>
          <w:bCs/>
          <w:sz w:val="22"/>
          <w:szCs w:val="22"/>
        </w:rPr>
      </w:pPr>
      <w:r w:rsidRPr="001B5B65">
        <w:rPr>
          <w:rFonts w:ascii="Arial CE" w:hAnsi="Arial CE" w:cs="Arial"/>
          <w:bCs/>
          <w:sz w:val="22"/>
          <w:szCs w:val="22"/>
        </w:rPr>
        <w:t xml:space="preserve">Objednatel může od smlouvy odstoupit, poměrnou část původně určené ceny </w:t>
      </w:r>
      <w:r>
        <w:rPr>
          <w:rFonts w:ascii="Arial CE" w:hAnsi="Arial CE" w:cs="Arial"/>
          <w:bCs/>
          <w:sz w:val="22"/>
          <w:szCs w:val="22"/>
        </w:rPr>
        <w:t>dodavatel</w:t>
      </w:r>
      <w:r w:rsidRPr="001B5B65">
        <w:rPr>
          <w:rFonts w:ascii="Arial CE" w:hAnsi="Arial CE" w:cs="Arial"/>
          <w:bCs/>
          <w:sz w:val="22"/>
          <w:szCs w:val="22"/>
        </w:rPr>
        <w:t>i zaplatí, má</w:t>
      </w:r>
      <w:r>
        <w:rPr>
          <w:rFonts w:ascii="Arial CE" w:hAnsi="Arial CE" w:cs="Arial"/>
          <w:bCs/>
          <w:sz w:val="22"/>
          <w:szCs w:val="22"/>
        </w:rPr>
        <w:t>-</w:t>
      </w:r>
      <w:r w:rsidRPr="001B5B65">
        <w:rPr>
          <w:rFonts w:ascii="Arial CE" w:hAnsi="Arial CE" w:cs="Arial"/>
          <w:bCs/>
          <w:sz w:val="22"/>
          <w:szCs w:val="22"/>
        </w:rPr>
        <w:t xml:space="preserve">li z částečného plnění </w:t>
      </w:r>
      <w:r>
        <w:rPr>
          <w:rFonts w:ascii="Arial CE" w:hAnsi="Arial CE" w:cs="Arial"/>
          <w:bCs/>
          <w:sz w:val="22"/>
          <w:szCs w:val="22"/>
        </w:rPr>
        <w:t>dodavatel</w:t>
      </w:r>
      <w:r w:rsidRPr="001B5B65">
        <w:rPr>
          <w:rFonts w:ascii="Arial CE" w:hAnsi="Arial CE" w:cs="Arial"/>
          <w:bCs/>
          <w:sz w:val="22"/>
          <w:szCs w:val="22"/>
        </w:rPr>
        <w:t>e prospěch.</w:t>
      </w:r>
    </w:p>
    <w:p w14:paraId="308FAD7B" w14:textId="77777777" w:rsidR="00373E9F" w:rsidRPr="001B7B90" w:rsidRDefault="00373E9F" w:rsidP="00373E9F">
      <w:pPr>
        <w:pStyle w:val="Odstavecseseznamem"/>
        <w:numPr>
          <w:ilvl w:val="0"/>
          <w:numId w:val="9"/>
        </w:numPr>
        <w:autoSpaceDE w:val="0"/>
        <w:autoSpaceDN w:val="0"/>
        <w:adjustRightInd w:val="0"/>
        <w:spacing w:after="120"/>
        <w:ind w:left="425" w:hanging="425"/>
        <w:jc w:val="both"/>
        <w:rPr>
          <w:rFonts w:ascii="Arial CE" w:hAnsi="Arial CE" w:cs="Arial"/>
          <w:bCs/>
          <w:sz w:val="22"/>
          <w:szCs w:val="22"/>
        </w:rPr>
      </w:pPr>
      <w:r w:rsidRPr="001B7B90">
        <w:rPr>
          <w:rFonts w:ascii="Arial CE" w:hAnsi="Arial CE" w:cs="Arial"/>
          <w:bCs/>
          <w:sz w:val="22"/>
          <w:szCs w:val="22"/>
        </w:rPr>
        <w:t>Smluvní strany berou na vědomí, že Povodí Ohře, státní podnik, je povinen zveřejnit obraz smlouvy a jejích případných změn (dodatků) a dalších dokumentů od této smlouvy odvozených včetně metadat požadovaných k uveřejně</w:t>
      </w:r>
      <w:r>
        <w:rPr>
          <w:rFonts w:ascii="Arial CE" w:hAnsi="Arial CE" w:cs="Arial"/>
          <w:bCs/>
          <w:sz w:val="22"/>
          <w:szCs w:val="22"/>
        </w:rPr>
        <w:t xml:space="preserve">ní dle zákona č. 340/2015 Sb. </w:t>
      </w:r>
      <w:r>
        <w:rPr>
          <w:rFonts w:ascii="Arial CE" w:hAnsi="Arial CE" w:cs="Arial"/>
          <w:bCs/>
          <w:sz w:val="22"/>
          <w:szCs w:val="22"/>
        </w:rPr>
        <w:lastRenderedPageBreak/>
        <w:t>o </w:t>
      </w:r>
      <w:r w:rsidRPr="001B7B90">
        <w:rPr>
          <w:rFonts w:ascii="Arial CE" w:hAnsi="Arial CE" w:cs="Arial"/>
          <w:bCs/>
          <w:sz w:val="22"/>
          <w:szCs w:val="22"/>
        </w:rPr>
        <w:t>registru smluv. Zveřejnění smlouvy a metadat v registru smluv zajistí Povodí Ohře, státní podnik, který má právo tuto smlouvu zveřejnit rovněž v pochybnostech o tom, zda tato smlouva zveřejnění podléhá či nikoliv.</w:t>
      </w:r>
    </w:p>
    <w:p w14:paraId="12FF128A" w14:textId="77777777" w:rsidR="00373E9F" w:rsidRPr="00240A9C" w:rsidRDefault="00373E9F" w:rsidP="00373E9F">
      <w:pPr>
        <w:pStyle w:val="Odstavecseseznamem"/>
        <w:numPr>
          <w:ilvl w:val="0"/>
          <w:numId w:val="9"/>
        </w:numPr>
        <w:autoSpaceDE w:val="0"/>
        <w:autoSpaceDN w:val="0"/>
        <w:adjustRightInd w:val="0"/>
        <w:spacing w:after="120"/>
        <w:ind w:left="425" w:hanging="425"/>
        <w:jc w:val="both"/>
        <w:rPr>
          <w:rFonts w:ascii="Arial CE" w:hAnsi="Arial CE" w:cs="Arial"/>
          <w:bCs/>
          <w:color w:val="000000"/>
          <w:sz w:val="22"/>
          <w:szCs w:val="22"/>
        </w:rPr>
      </w:pPr>
      <w:r>
        <w:rPr>
          <w:rFonts w:ascii="Arial CE" w:hAnsi="Arial CE" w:cs="Arial"/>
          <w:bCs/>
          <w:color w:val="000000"/>
          <w:sz w:val="22"/>
          <w:szCs w:val="22"/>
        </w:rPr>
        <w:t>S</w:t>
      </w:r>
      <w:r w:rsidRPr="00240A9C">
        <w:rPr>
          <w:rFonts w:ascii="Arial CE" w:hAnsi="Arial CE" w:cs="Arial"/>
          <w:bCs/>
          <w:color w:val="000000"/>
          <w:sz w:val="22"/>
          <w:szCs w:val="22"/>
        </w:rPr>
        <w:t>mluvní strany nepovažují žádné ustanovení smlouvy za obchodní tajemství.</w:t>
      </w:r>
    </w:p>
    <w:p w14:paraId="5E76FD37" w14:textId="77777777" w:rsidR="00373E9F" w:rsidRPr="00296458" w:rsidRDefault="00373E9F" w:rsidP="00373E9F">
      <w:pPr>
        <w:pStyle w:val="Odstavecseseznamem"/>
        <w:numPr>
          <w:ilvl w:val="0"/>
          <w:numId w:val="9"/>
        </w:numPr>
        <w:autoSpaceDE w:val="0"/>
        <w:autoSpaceDN w:val="0"/>
        <w:adjustRightInd w:val="0"/>
        <w:spacing w:after="120"/>
        <w:ind w:left="425" w:hanging="425"/>
        <w:jc w:val="both"/>
        <w:rPr>
          <w:rFonts w:ascii="Arial CE" w:hAnsi="Arial CE" w:cs="Arial"/>
          <w:bCs/>
          <w:sz w:val="22"/>
          <w:szCs w:val="22"/>
        </w:rPr>
      </w:pPr>
      <w:r w:rsidRPr="00296458">
        <w:rPr>
          <w:rFonts w:ascii="Arial CE" w:hAnsi="Arial CE" w:cs="Arial"/>
          <w:bCs/>
          <w:color w:val="000000"/>
          <w:sz w:val="22"/>
          <w:szCs w:val="22"/>
        </w:rPr>
        <w:t xml:space="preserve">Smlouva nabývá </w:t>
      </w:r>
      <w:r w:rsidRPr="00296458">
        <w:rPr>
          <w:rFonts w:ascii="Arial CE" w:hAnsi="Arial CE" w:cs="Arial"/>
          <w:bCs/>
          <w:sz w:val="22"/>
          <w:szCs w:val="22"/>
        </w:rPr>
        <w:t>platnosti dnem jejího podpisu poslední ze smluvních stran a účinnosti zveřejněním v Registru smluv, pokud této účinnosti dle příslušných ustanovení smlouvy nenabude později.</w:t>
      </w:r>
    </w:p>
    <w:p w14:paraId="15DD12F4" w14:textId="77777777" w:rsidR="00373E9F" w:rsidRDefault="00373E9F" w:rsidP="00373E9F">
      <w:pPr>
        <w:pStyle w:val="Odstavecseseznamem"/>
        <w:numPr>
          <w:ilvl w:val="0"/>
          <w:numId w:val="9"/>
        </w:numPr>
        <w:autoSpaceDE w:val="0"/>
        <w:autoSpaceDN w:val="0"/>
        <w:adjustRightInd w:val="0"/>
        <w:ind w:left="426" w:hanging="426"/>
        <w:jc w:val="both"/>
        <w:rPr>
          <w:rFonts w:ascii="Arial CE" w:hAnsi="Arial CE" w:cs="Arial"/>
          <w:bCs/>
          <w:sz w:val="22"/>
          <w:szCs w:val="22"/>
        </w:rPr>
      </w:pPr>
      <w:r w:rsidRPr="00D3020E">
        <w:rPr>
          <w:rFonts w:ascii="Arial CE" w:hAnsi="Arial CE" w:cs="Arial"/>
          <w:bCs/>
          <w:sz w:val="22"/>
          <w:szCs w:val="22"/>
        </w:rPr>
        <w:t>Smlouva je vyhotovena ve třech stejných verzích</w:t>
      </w:r>
      <w:r>
        <w:rPr>
          <w:rFonts w:ascii="Arial CE" w:hAnsi="Arial CE" w:cs="Arial"/>
          <w:bCs/>
          <w:sz w:val="22"/>
          <w:szCs w:val="22"/>
        </w:rPr>
        <w:t>, přičemž je po podpisu zasílána jedna verze dodavateli a dvě verze zůstávají objednateli.</w:t>
      </w:r>
    </w:p>
    <w:p w14:paraId="5D2CEAAA" w14:textId="77777777" w:rsidR="00373E9F" w:rsidRPr="004D719B" w:rsidRDefault="00373E9F" w:rsidP="00373E9F">
      <w:pPr>
        <w:autoSpaceDE w:val="0"/>
        <w:autoSpaceDN w:val="0"/>
        <w:adjustRightInd w:val="0"/>
        <w:jc w:val="both"/>
        <w:rPr>
          <w:rFonts w:ascii="Arial CE" w:hAnsi="Arial CE" w:cs="Arial"/>
          <w:bCs/>
          <w:sz w:val="22"/>
          <w:szCs w:val="22"/>
        </w:rPr>
      </w:pPr>
    </w:p>
    <w:p w14:paraId="1F33554D" w14:textId="77777777" w:rsidR="00373E9F" w:rsidRPr="00D3020E" w:rsidRDefault="00373E9F" w:rsidP="00373E9F">
      <w:pPr>
        <w:pStyle w:val="Odstavecseseznamem"/>
        <w:numPr>
          <w:ilvl w:val="0"/>
          <w:numId w:val="9"/>
        </w:numPr>
        <w:autoSpaceDE w:val="0"/>
        <w:autoSpaceDN w:val="0"/>
        <w:adjustRightInd w:val="0"/>
        <w:ind w:left="426" w:hanging="426"/>
        <w:jc w:val="both"/>
        <w:rPr>
          <w:rFonts w:ascii="Arial CE" w:hAnsi="Arial CE" w:cs="Arial"/>
          <w:bCs/>
          <w:sz w:val="22"/>
          <w:szCs w:val="22"/>
        </w:rPr>
      </w:pPr>
      <w:r>
        <w:rPr>
          <w:rFonts w:ascii="Arial CE" w:hAnsi="Arial CE" w:cs="Arial"/>
          <w:bCs/>
          <w:sz w:val="22"/>
          <w:szCs w:val="22"/>
        </w:rPr>
        <w:t>Plnění předmětu této smlouvy před účinností této smlouvy se považuje za plnění podle této smlouvy a práva a povinnosti z něj vzniklé se řídí touto smlouvou.</w:t>
      </w:r>
    </w:p>
    <w:p w14:paraId="0F5C20C6" w14:textId="77777777" w:rsidR="00373E9F" w:rsidRPr="006C1AF3" w:rsidRDefault="00373E9F" w:rsidP="00373E9F">
      <w:pPr>
        <w:autoSpaceDE w:val="0"/>
        <w:autoSpaceDN w:val="0"/>
        <w:adjustRightInd w:val="0"/>
        <w:jc w:val="both"/>
        <w:rPr>
          <w:rFonts w:ascii="Arial" w:hAnsi="Arial" w:cs="Arial"/>
          <w:i/>
          <w:sz w:val="22"/>
          <w:szCs w:val="22"/>
        </w:rPr>
      </w:pPr>
    </w:p>
    <w:p w14:paraId="5C620F70" w14:textId="77777777" w:rsidR="00373E9F" w:rsidRPr="006C1AF3" w:rsidRDefault="00373E9F" w:rsidP="00373E9F">
      <w:pPr>
        <w:autoSpaceDE w:val="0"/>
        <w:autoSpaceDN w:val="0"/>
        <w:adjustRightInd w:val="0"/>
        <w:jc w:val="both"/>
        <w:rPr>
          <w:rFonts w:ascii="Arial" w:hAnsi="Arial" w:cs="Arial"/>
          <w:sz w:val="22"/>
          <w:szCs w:val="22"/>
        </w:rPr>
      </w:pPr>
    </w:p>
    <w:p w14:paraId="38F72EC7" w14:textId="77777777" w:rsidR="00373E9F" w:rsidRPr="006C1AF3" w:rsidRDefault="00373E9F" w:rsidP="00373E9F">
      <w:pPr>
        <w:autoSpaceDE w:val="0"/>
        <w:autoSpaceDN w:val="0"/>
        <w:adjustRightInd w:val="0"/>
        <w:jc w:val="both"/>
        <w:rPr>
          <w:rFonts w:ascii="Arial" w:hAnsi="Arial"/>
          <w:sz w:val="22"/>
          <w:szCs w:val="22"/>
        </w:rPr>
      </w:pPr>
      <w:r w:rsidRPr="006C1AF3">
        <w:rPr>
          <w:rFonts w:ascii="Arial" w:hAnsi="Arial" w:cs="Arial"/>
          <w:sz w:val="22"/>
          <w:szCs w:val="22"/>
        </w:rPr>
        <w:t xml:space="preserve">V </w:t>
      </w:r>
      <w:r w:rsidRPr="004D719B">
        <w:rPr>
          <w:rFonts w:ascii="Arial" w:hAnsi="Arial" w:cs="Arial"/>
          <w:sz w:val="22"/>
          <w:szCs w:val="22"/>
        </w:rPr>
        <w:t>Chomutově</w:t>
      </w:r>
      <w:r w:rsidRPr="006C1AF3">
        <w:rPr>
          <w:rFonts w:ascii="Arial" w:hAnsi="Arial" w:cs="Arial"/>
          <w:sz w:val="22"/>
          <w:szCs w:val="22"/>
        </w:rPr>
        <w:t xml:space="preserve"> dne</w:t>
      </w:r>
      <w:r w:rsidRPr="006C1AF3">
        <w:rPr>
          <w:rFonts w:ascii="Arial" w:hAnsi="Arial" w:cs="Arial"/>
          <w:sz w:val="22"/>
          <w:szCs w:val="22"/>
        </w:rPr>
        <w:tab/>
      </w:r>
      <w:r w:rsidRPr="006C1AF3">
        <w:rPr>
          <w:rFonts w:ascii="Arial" w:hAnsi="Arial" w:cs="Arial"/>
          <w:sz w:val="22"/>
          <w:szCs w:val="22"/>
        </w:rPr>
        <w:tab/>
      </w:r>
      <w:r w:rsidRPr="006C1AF3">
        <w:rPr>
          <w:rFonts w:ascii="Arial" w:hAnsi="Arial" w:cs="Arial"/>
          <w:sz w:val="22"/>
          <w:szCs w:val="22"/>
        </w:rPr>
        <w:tab/>
      </w:r>
      <w:r w:rsidRPr="006C1AF3">
        <w:rPr>
          <w:rFonts w:ascii="Arial" w:hAnsi="Arial" w:cs="Arial"/>
          <w:sz w:val="22"/>
          <w:szCs w:val="22"/>
        </w:rPr>
        <w:tab/>
      </w:r>
      <w:r w:rsidRPr="006C1AF3">
        <w:rPr>
          <w:rFonts w:ascii="Arial" w:hAnsi="Arial" w:cs="Arial"/>
          <w:sz w:val="22"/>
          <w:szCs w:val="22"/>
        </w:rPr>
        <w:tab/>
      </w:r>
      <w:r w:rsidRPr="006C1AF3">
        <w:rPr>
          <w:rFonts w:ascii="Arial" w:hAnsi="Arial"/>
          <w:sz w:val="22"/>
          <w:szCs w:val="22"/>
        </w:rPr>
        <w:t>V </w:t>
      </w:r>
      <w:r>
        <w:rPr>
          <w:rFonts w:ascii="Arial" w:hAnsi="Arial"/>
          <w:sz w:val="22"/>
          <w:szCs w:val="22"/>
        </w:rPr>
        <w:t>Praze</w:t>
      </w:r>
      <w:r w:rsidRPr="006C1AF3">
        <w:rPr>
          <w:rFonts w:ascii="Arial" w:hAnsi="Arial"/>
          <w:sz w:val="22"/>
          <w:szCs w:val="22"/>
        </w:rPr>
        <w:t xml:space="preserve"> dne</w:t>
      </w:r>
    </w:p>
    <w:p w14:paraId="7DCA6221" w14:textId="77777777" w:rsidR="00373E9F" w:rsidRPr="006C1AF3" w:rsidRDefault="00373E9F" w:rsidP="00373E9F">
      <w:pPr>
        <w:autoSpaceDE w:val="0"/>
        <w:autoSpaceDN w:val="0"/>
        <w:adjustRightInd w:val="0"/>
        <w:jc w:val="both"/>
        <w:rPr>
          <w:rFonts w:ascii="Arial" w:hAnsi="Arial"/>
          <w:sz w:val="22"/>
          <w:szCs w:val="22"/>
        </w:rPr>
      </w:pPr>
    </w:p>
    <w:p w14:paraId="58238406" w14:textId="77777777" w:rsidR="00373E9F" w:rsidRPr="006C1AF3" w:rsidRDefault="00373E9F" w:rsidP="00373E9F">
      <w:pPr>
        <w:autoSpaceDE w:val="0"/>
        <w:autoSpaceDN w:val="0"/>
        <w:adjustRightInd w:val="0"/>
        <w:jc w:val="both"/>
        <w:rPr>
          <w:rFonts w:ascii="Arial" w:hAnsi="Arial"/>
          <w:sz w:val="22"/>
          <w:szCs w:val="22"/>
        </w:rPr>
      </w:pPr>
    </w:p>
    <w:p w14:paraId="658CB3B8" w14:textId="77777777" w:rsidR="00373E9F" w:rsidRPr="006C1AF3" w:rsidRDefault="00373E9F" w:rsidP="00373E9F">
      <w:pPr>
        <w:autoSpaceDE w:val="0"/>
        <w:autoSpaceDN w:val="0"/>
        <w:adjustRightInd w:val="0"/>
        <w:jc w:val="both"/>
        <w:rPr>
          <w:rFonts w:ascii="Arial" w:hAnsi="Arial"/>
          <w:sz w:val="22"/>
          <w:szCs w:val="22"/>
        </w:rPr>
      </w:pPr>
    </w:p>
    <w:p w14:paraId="61D77601" w14:textId="77777777" w:rsidR="00373E9F" w:rsidRPr="006C1AF3" w:rsidRDefault="00373E9F" w:rsidP="00373E9F">
      <w:pPr>
        <w:autoSpaceDE w:val="0"/>
        <w:autoSpaceDN w:val="0"/>
        <w:adjustRightInd w:val="0"/>
        <w:jc w:val="both"/>
        <w:rPr>
          <w:rFonts w:ascii="Arial" w:hAnsi="Arial"/>
          <w:sz w:val="22"/>
          <w:szCs w:val="22"/>
        </w:rPr>
      </w:pPr>
    </w:p>
    <w:p w14:paraId="21D6EE3D" w14:textId="77777777" w:rsidR="00373E9F" w:rsidRPr="006C1AF3" w:rsidRDefault="00373E9F" w:rsidP="00373E9F">
      <w:pPr>
        <w:autoSpaceDE w:val="0"/>
        <w:autoSpaceDN w:val="0"/>
        <w:adjustRightInd w:val="0"/>
        <w:jc w:val="both"/>
        <w:rPr>
          <w:rFonts w:ascii="Arial" w:hAnsi="Arial"/>
          <w:sz w:val="22"/>
          <w:szCs w:val="22"/>
        </w:rPr>
      </w:pPr>
      <w:r w:rsidRPr="006C1AF3">
        <w:rPr>
          <w:rFonts w:ascii="Arial" w:hAnsi="Arial"/>
          <w:sz w:val="22"/>
          <w:szCs w:val="22"/>
        </w:rPr>
        <w:t>……………………………………</w:t>
      </w:r>
      <w:r w:rsidRPr="006C1AF3">
        <w:rPr>
          <w:rFonts w:ascii="Arial" w:hAnsi="Arial"/>
          <w:sz w:val="22"/>
          <w:szCs w:val="22"/>
        </w:rPr>
        <w:tab/>
      </w:r>
      <w:r w:rsidRPr="006C1AF3">
        <w:rPr>
          <w:rFonts w:ascii="Arial" w:hAnsi="Arial"/>
          <w:sz w:val="22"/>
          <w:szCs w:val="22"/>
        </w:rPr>
        <w:tab/>
      </w:r>
      <w:r w:rsidRPr="006C1AF3">
        <w:rPr>
          <w:rFonts w:ascii="Arial" w:hAnsi="Arial"/>
          <w:sz w:val="22"/>
          <w:szCs w:val="22"/>
        </w:rPr>
        <w:tab/>
        <w:t>…………………………………….</w:t>
      </w:r>
    </w:p>
    <w:p w14:paraId="4D7E66E3" w14:textId="77777777" w:rsidR="00373E9F" w:rsidRPr="006C1AF3" w:rsidRDefault="00373E9F" w:rsidP="00373E9F">
      <w:pPr>
        <w:autoSpaceDE w:val="0"/>
        <w:autoSpaceDN w:val="0"/>
        <w:adjustRightInd w:val="0"/>
        <w:jc w:val="both"/>
        <w:rPr>
          <w:rFonts w:ascii="Arial" w:hAnsi="Arial"/>
          <w:sz w:val="22"/>
          <w:szCs w:val="22"/>
        </w:rPr>
      </w:pPr>
      <w:r w:rsidRPr="006C1AF3">
        <w:rPr>
          <w:rFonts w:ascii="Arial" w:hAnsi="Arial"/>
          <w:sz w:val="22"/>
          <w:szCs w:val="22"/>
        </w:rPr>
        <w:t xml:space="preserve">Oprávněný zástupce objednatele </w:t>
      </w:r>
      <w:r w:rsidRPr="006C1AF3">
        <w:rPr>
          <w:rFonts w:ascii="Arial" w:hAnsi="Arial"/>
          <w:sz w:val="22"/>
          <w:szCs w:val="22"/>
        </w:rPr>
        <w:tab/>
      </w:r>
      <w:r w:rsidRPr="006C1AF3">
        <w:rPr>
          <w:rFonts w:ascii="Arial" w:hAnsi="Arial"/>
          <w:sz w:val="22"/>
          <w:szCs w:val="22"/>
        </w:rPr>
        <w:tab/>
      </w:r>
      <w:r w:rsidRPr="006C1AF3">
        <w:rPr>
          <w:rFonts w:ascii="Arial" w:hAnsi="Arial"/>
          <w:sz w:val="22"/>
          <w:szCs w:val="22"/>
        </w:rPr>
        <w:tab/>
        <w:t xml:space="preserve">Oprávněný zástupce </w:t>
      </w:r>
      <w:r>
        <w:rPr>
          <w:rFonts w:ascii="Arial" w:hAnsi="Arial"/>
          <w:sz w:val="22"/>
          <w:szCs w:val="22"/>
        </w:rPr>
        <w:t>dodav</w:t>
      </w:r>
      <w:r w:rsidRPr="006C1AF3">
        <w:rPr>
          <w:rFonts w:ascii="Arial" w:hAnsi="Arial"/>
          <w:sz w:val="22"/>
          <w:szCs w:val="22"/>
        </w:rPr>
        <w:t>atele</w:t>
      </w:r>
    </w:p>
    <w:p w14:paraId="053DEC4F" w14:textId="77777777" w:rsidR="00373E9F" w:rsidRPr="006C1AF3" w:rsidRDefault="00373E9F" w:rsidP="00373E9F">
      <w:pPr>
        <w:autoSpaceDE w:val="0"/>
        <w:autoSpaceDN w:val="0"/>
        <w:adjustRightInd w:val="0"/>
        <w:jc w:val="both"/>
        <w:rPr>
          <w:rFonts w:ascii="Arial" w:hAnsi="Arial"/>
          <w:sz w:val="22"/>
          <w:szCs w:val="22"/>
        </w:rPr>
      </w:pPr>
    </w:p>
    <w:p w14:paraId="339F3E02" w14:textId="77777777" w:rsidR="00373E9F" w:rsidRPr="006C1AF3" w:rsidRDefault="00373E9F" w:rsidP="00373E9F">
      <w:pPr>
        <w:autoSpaceDE w:val="0"/>
        <w:autoSpaceDN w:val="0"/>
        <w:adjustRightInd w:val="0"/>
        <w:jc w:val="both"/>
        <w:rPr>
          <w:rFonts w:ascii="Arial" w:hAnsi="Arial"/>
          <w:sz w:val="22"/>
          <w:szCs w:val="22"/>
        </w:rPr>
      </w:pPr>
    </w:p>
    <w:p w14:paraId="7F1AAC1D" w14:textId="2ED90C79" w:rsidR="00373E9F" w:rsidRPr="00301A42" w:rsidRDefault="00373E9F" w:rsidP="00373E9F">
      <w:pPr>
        <w:autoSpaceDE w:val="0"/>
        <w:autoSpaceDN w:val="0"/>
        <w:adjustRightInd w:val="0"/>
        <w:jc w:val="both"/>
        <w:rPr>
          <w:rFonts w:ascii="Arial" w:hAnsi="Arial"/>
          <w:sz w:val="22"/>
          <w:szCs w:val="22"/>
        </w:rPr>
      </w:pPr>
      <w:r w:rsidRPr="006C1AF3">
        <w:rPr>
          <w:rFonts w:ascii="Arial" w:hAnsi="Arial"/>
          <w:sz w:val="22"/>
          <w:szCs w:val="22"/>
        </w:rPr>
        <w:tab/>
      </w:r>
      <w:r w:rsidRPr="006C1AF3">
        <w:rPr>
          <w:rFonts w:ascii="Arial" w:hAnsi="Arial"/>
          <w:sz w:val="22"/>
          <w:szCs w:val="22"/>
        </w:rPr>
        <w:tab/>
      </w:r>
      <w:r w:rsidRPr="006C1AF3">
        <w:rPr>
          <w:rFonts w:ascii="Arial" w:hAnsi="Arial"/>
          <w:sz w:val="22"/>
          <w:szCs w:val="22"/>
        </w:rPr>
        <w:tab/>
      </w:r>
      <w:r w:rsidRPr="006C1AF3">
        <w:rPr>
          <w:rFonts w:ascii="Arial" w:hAnsi="Arial"/>
          <w:sz w:val="22"/>
          <w:szCs w:val="22"/>
        </w:rPr>
        <w:tab/>
      </w:r>
      <w:r w:rsidRPr="006C1AF3">
        <w:rPr>
          <w:rFonts w:ascii="Arial" w:hAnsi="Arial"/>
          <w:sz w:val="22"/>
          <w:szCs w:val="22"/>
        </w:rPr>
        <w:tab/>
      </w:r>
    </w:p>
    <w:p w14:paraId="3D49C920" w14:textId="57C0546C" w:rsidR="00373E9F" w:rsidRPr="00292C74" w:rsidRDefault="00373E9F" w:rsidP="00373E9F">
      <w:pPr>
        <w:autoSpaceDE w:val="0"/>
        <w:autoSpaceDN w:val="0"/>
        <w:adjustRightInd w:val="0"/>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52B59C60" w14:textId="0873A49B" w:rsidR="00373E9F" w:rsidRPr="00292C74" w:rsidRDefault="00373E9F" w:rsidP="00373E9F">
      <w:pPr>
        <w:autoSpaceDE w:val="0"/>
        <w:autoSpaceDN w:val="0"/>
        <w:adjustRightInd w:val="0"/>
        <w:jc w:val="both"/>
        <w:rPr>
          <w:rFonts w:ascii="Arial" w:hAnsi="Arial"/>
          <w:sz w:val="22"/>
          <w:szCs w:val="22"/>
        </w:rPr>
      </w:pPr>
      <w:bookmarkStart w:id="1" w:name="_GoBack"/>
      <w:bookmarkEnd w:id="1"/>
      <w:r w:rsidRPr="00292C74">
        <w:rPr>
          <w:rFonts w:ascii="Arial" w:hAnsi="Arial"/>
          <w:sz w:val="22"/>
          <w:szCs w:val="22"/>
        </w:rPr>
        <w:tab/>
        <w:t xml:space="preserve"> </w:t>
      </w:r>
      <w:r w:rsidRPr="00292C74">
        <w:rPr>
          <w:rFonts w:ascii="Arial" w:hAnsi="Arial"/>
          <w:sz w:val="22"/>
          <w:szCs w:val="22"/>
        </w:rPr>
        <w:tab/>
      </w:r>
      <w:r w:rsidRPr="00292C74">
        <w:rPr>
          <w:rFonts w:ascii="Arial" w:hAnsi="Arial"/>
          <w:sz w:val="22"/>
          <w:szCs w:val="22"/>
        </w:rPr>
        <w:tab/>
      </w:r>
      <w:r w:rsidRPr="00292C74">
        <w:rPr>
          <w:rFonts w:ascii="Arial" w:hAnsi="Arial"/>
          <w:sz w:val="22"/>
          <w:szCs w:val="22"/>
        </w:rPr>
        <w:tab/>
      </w:r>
    </w:p>
    <w:p w14:paraId="1C3D0138" w14:textId="77777777" w:rsidR="00373E9F" w:rsidRDefault="00373E9F" w:rsidP="00373E9F"/>
    <w:bookmarkEnd w:id="0"/>
    <w:p w14:paraId="4FFC81BE" w14:textId="77777777" w:rsidR="00313FE6" w:rsidRPr="00373E9F" w:rsidRDefault="00313FE6" w:rsidP="00373E9F"/>
    <w:sectPr w:rsidR="00313FE6" w:rsidRPr="00373E9F" w:rsidSect="005A3592">
      <w:footerReference w:type="default" r:id="rId7"/>
      <w:footerReference w:type="first" r:id="rId8"/>
      <w:pgSz w:w="11907" w:h="16840" w:code="9"/>
      <w:pgMar w:top="1418" w:right="1418" w:bottom="1418" w:left="1440" w:header="709" w:footer="709" w:gutter="0"/>
      <w:cols w:space="708"/>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D7712" w16cex:dateUtc="2023-06-21T11: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74DBF" w14:textId="77777777" w:rsidR="00474810" w:rsidRDefault="00474810">
      <w:r>
        <w:separator/>
      </w:r>
    </w:p>
  </w:endnote>
  <w:endnote w:type="continuationSeparator" w:id="0">
    <w:p w14:paraId="18BC8D56" w14:textId="77777777" w:rsidR="00474810" w:rsidRDefault="0047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4022551"/>
      <w:docPartObj>
        <w:docPartGallery w:val="Page Numbers (Bottom of Page)"/>
        <w:docPartUnique/>
      </w:docPartObj>
    </w:sdtPr>
    <w:sdtEndPr/>
    <w:sdtContent>
      <w:p w14:paraId="1DB9418E" w14:textId="77777777" w:rsidR="005A3592" w:rsidRDefault="006645A5">
        <w:pPr>
          <w:pStyle w:val="Zpat"/>
          <w:jc w:val="center"/>
        </w:pPr>
        <w:r>
          <w:fldChar w:fldCharType="begin"/>
        </w:r>
        <w:r>
          <w:instrText>PAGE   \* MERGEFORMAT</w:instrText>
        </w:r>
        <w:r>
          <w:fldChar w:fldCharType="separate"/>
        </w:r>
        <w:r>
          <w:rPr>
            <w:noProof/>
          </w:rPr>
          <w:t>7</w:t>
        </w:r>
        <w:r>
          <w:fldChar w:fldCharType="end"/>
        </w:r>
      </w:p>
    </w:sdtContent>
  </w:sdt>
  <w:p w14:paraId="6714A40D" w14:textId="77777777" w:rsidR="005A3592" w:rsidRDefault="0047481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F2C0E" w14:textId="77777777" w:rsidR="005A3592" w:rsidRDefault="006645A5">
    <w:pPr>
      <w:pStyle w:val="Zpa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420B6" w14:textId="77777777" w:rsidR="00474810" w:rsidRDefault="00474810">
      <w:r>
        <w:separator/>
      </w:r>
    </w:p>
  </w:footnote>
  <w:footnote w:type="continuationSeparator" w:id="0">
    <w:p w14:paraId="0598239B" w14:textId="77777777" w:rsidR="00474810" w:rsidRDefault="00474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5360"/>
    <w:multiLevelType w:val="hybridMultilevel"/>
    <w:tmpl w:val="94D8B7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2829F8"/>
    <w:multiLevelType w:val="hybridMultilevel"/>
    <w:tmpl w:val="79B450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3996228"/>
    <w:multiLevelType w:val="hybridMultilevel"/>
    <w:tmpl w:val="6D7C8D78"/>
    <w:lvl w:ilvl="0" w:tplc="B8B0D33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5A33284E"/>
    <w:multiLevelType w:val="hybridMultilevel"/>
    <w:tmpl w:val="33F48CC6"/>
    <w:lvl w:ilvl="0" w:tplc="FFCCE25A">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C5A3809"/>
    <w:multiLevelType w:val="hybridMultilevel"/>
    <w:tmpl w:val="C1EAD806"/>
    <w:lvl w:ilvl="0" w:tplc="0405000F">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5EEE1709"/>
    <w:multiLevelType w:val="hybridMultilevel"/>
    <w:tmpl w:val="F3F0C33E"/>
    <w:lvl w:ilvl="0" w:tplc="0405000F">
      <w:start w:val="1"/>
      <w:numFmt w:val="decimal"/>
      <w:lvlText w:val="%1."/>
      <w:lvlJc w:val="left"/>
      <w:pPr>
        <w:tabs>
          <w:tab w:val="num" w:pos="1080"/>
        </w:tabs>
        <w:ind w:left="1080" w:hanging="36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6CAC4749"/>
    <w:multiLevelType w:val="hybridMultilevel"/>
    <w:tmpl w:val="FB6634AE"/>
    <w:lvl w:ilvl="0" w:tplc="0405000F">
      <w:start w:val="1"/>
      <w:numFmt w:val="decimal"/>
      <w:lvlText w:val="%1."/>
      <w:lvlJc w:val="left"/>
      <w:pPr>
        <w:ind w:left="502" w:hanging="360"/>
      </w:pPr>
      <w:rPr>
        <w:rFonts w:hint="default"/>
        <w:b/>
        <w:color w:val="00000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15:restartNumberingAfterBreak="0">
    <w:nsid w:val="74FF2B56"/>
    <w:multiLevelType w:val="hybridMultilevel"/>
    <w:tmpl w:val="66DA3FAA"/>
    <w:lvl w:ilvl="0" w:tplc="CAFCC79A">
      <w:start w:val="1"/>
      <w:numFmt w:val="decimal"/>
      <w:lvlText w:val="%1."/>
      <w:lvlJc w:val="left"/>
      <w:pPr>
        <w:ind w:left="36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A0E3842"/>
    <w:multiLevelType w:val="hybridMultilevel"/>
    <w:tmpl w:val="FB6634AE"/>
    <w:lvl w:ilvl="0" w:tplc="0405000F">
      <w:start w:val="1"/>
      <w:numFmt w:val="decimal"/>
      <w:lvlText w:val="%1."/>
      <w:lvlJc w:val="left"/>
      <w:pPr>
        <w:ind w:left="502" w:hanging="360"/>
      </w:pPr>
      <w:rPr>
        <w:rFonts w:hint="default"/>
        <w:b/>
        <w:color w:val="00000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15:restartNumberingAfterBreak="0">
    <w:nsid w:val="7A6E12D4"/>
    <w:multiLevelType w:val="hybridMultilevel"/>
    <w:tmpl w:val="7124FB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5"/>
  </w:num>
  <w:num w:numId="5">
    <w:abstractNumId w:val="4"/>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8"/>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zNDE2MTI2MDUwMzZW0lEKTi0uzszPAykwrAUAb/Nc2iwAAAA="/>
  </w:docVars>
  <w:rsids>
    <w:rsidRoot w:val="006645A5"/>
    <w:rsid w:val="0000458D"/>
    <w:rsid w:val="000171DD"/>
    <w:rsid w:val="0002165E"/>
    <w:rsid w:val="0002739D"/>
    <w:rsid w:val="00041C04"/>
    <w:rsid w:val="00042F6B"/>
    <w:rsid w:val="00046380"/>
    <w:rsid w:val="000B7A6F"/>
    <w:rsid w:val="000C72D3"/>
    <w:rsid w:val="00106C0C"/>
    <w:rsid w:val="001260DE"/>
    <w:rsid w:val="00153D7A"/>
    <w:rsid w:val="001623A2"/>
    <w:rsid w:val="00180EEB"/>
    <w:rsid w:val="00193C9B"/>
    <w:rsid w:val="001C1AD7"/>
    <w:rsid w:val="00202940"/>
    <w:rsid w:val="00273D32"/>
    <w:rsid w:val="0028357B"/>
    <w:rsid w:val="002A0FAA"/>
    <w:rsid w:val="002D5967"/>
    <w:rsid w:val="0031254C"/>
    <w:rsid w:val="00313FE6"/>
    <w:rsid w:val="00315169"/>
    <w:rsid w:val="00334951"/>
    <w:rsid w:val="003546D4"/>
    <w:rsid w:val="00373E9F"/>
    <w:rsid w:val="00386E55"/>
    <w:rsid w:val="003A3622"/>
    <w:rsid w:val="003E3FCC"/>
    <w:rsid w:val="003E7284"/>
    <w:rsid w:val="003F4281"/>
    <w:rsid w:val="00436415"/>
    <w:rsid w:val="00447C73"/>
    <w:rsid w:val="00447F1F"/>
    <w:rsid w:val="00474810"/>
    <w:rsid w:val="0049161D"/>
    <w:rsid w:val="004A191B"/>
    <w:rsid w:val="004A6EF9"/>
    <w:rsid w:val="004D719B"/>
    <w:rsid w:val="004E25A1"/>
    <w:rsid w:val="004F0455"/>
    <w:rsid w:val="00527A41"/>
    <w:rsid w:val="005320FB"/>
    <w:rsid w:val="0054266C"/>
    <w:rsid w:val="00546B88"/>
    <w:rsid w:val="00566CF1"/>
    <w:rsid w:val="005673D9"/>
    <w:rsid w:val="005743C5"/>
    <w:rsid w:val="00582060"/>
    <w:rsid w:val="00597ADC"/>
    <w:rsid w:val="005C7329"/>
    <w:rsid w:val="005F1B29"/>
    <w:rsid w:val="005F4A97"/>
    <w:rsid w:val="0062029D"/>
    <w:rsid w:val="00625829"/>
    <w:rsid w:val="006645A5"/>
    <w:rsid w:val="00694B34"/>
    <w:rsid w:val="006A235E"/>
    <w:rsid w:val="006B3CC7"/>
    <w:rsid w:val="006B4223"/>
    <w:rsid w:val="006C59B4"/>
    <w:rsid w:val="006D12BB"/>
    <w:rsid w:val="006E027D"/>
    <w:rsid w:val="006E3468"/>
    <w:rsid w:val="00705D8C"/>
    <w:rsid w:val="00706515"/>
    <w:rsid w:val="00720517"/>
    <w:rsid w:val="00755CA6"/>
    <w:rsid w:val="007C0C50"/>
    <w:rsid w:val="007E5E5A"/>
    <w:rsid w:val="00807119"/>
    <w:rsid w:val="008321E4"/>
    <w:rsid w:val="00833678"/>
    <w:rsid w:val="00836DDE"/>
    <w:rsid w:val="008546F2"/>
    <w:rsid w:val="008547E1"/>
    <w:rsid w:val="00863DC4"/>
    <w:rsid w:val="00872EE3"/>
    <w:rsid w:val="0089335F"/>
    <w:rsid w:val="0089632F"/>
    <w:rsid w:val="008979DA"/>
    <w:rsid w:val="008B74DD"/>
    <w:rsid w:val="008C4463"/>
    <w:rsid w:val="008D6E24"/>
    <w:rsid w:val="008E155C"/>
    <w:rsid w:val="008E3164"/>
    <w:rsid w:val="00916BE6"/>
    <w:rsid w:val="00920C92"/>
    <w:rsid w:val="00947196"/>
    <w:rsid w:val="00951CE8"/>
    <w:rsid w:val="00955AA1"/>
    <w:rsid w:val="00962029"/>
    <w:rsid w:val="009655E4"/>
    <w:rsid w:val="00987AD0"/>
    <w:rsid w:val="009B2A61"/>
    <w:rsid w:val="009B3783"/>
    <w:rsid w:val="009C1A73"/>
    <w:rsid w:val="009C5142"/>
    <w:rsid w:val="009D5DE0"/>
    <w:rsid w:val="009E1D9C"/>
    <w:rsid w:val="009E7854"/>
    <w:rsid w:val="00A02348"/>
    <w:rsid w:val="00A67A1B"/>
    <w:rsid w:val="00A969D4"/>
    <w:rsid w:val="00AC2F81"/>
    <w:rsid w:val="00AE1757"/>
    <w:rsid w:val="00B03212"/>
    <w:rsid w:val="00B04AE6"/>
    <w:rsid w:val="00B074AC"/>
    <w:rsid w:val="00B13600"/>
    <w:rsid w:val="00B21E5F"/>
    <w:rsid w:val="00B5078C"/>
    <w:rsid w:val="00B55153"/>
    <w:rsid w:val="00BA6BB2"/>
    <w:rsid w:val="00BB5EC2"/>
    <w:rsid w:val="00BE7D39"/>
    <w:rsid w:val="00BF407E"/>
    <w:rsid w:val="00C23A36"/>
    <w:rsid w:val="00C419D5"/>
    <w:rsid w:val="00C45687"/>
    <w:rsid w:val="00C5569F"/>
    <w:rsid w:val="00C90BB8"/>
    <w:rsid w:val="00CA66A5"/>
    <w:rsid w:val="00CC1362"/>
    <w:rsid w:val="00D06004"/>
    <w:rsid w:val="00D16773"/>
    <w:rsid w:val="00D25D6D"/>
    <w:rsid w:val="00D3203C"/>
    <w:rsid w:val="00D357BB"/>
    <w:rsid w:val="00D60BEA"/>
    <w:rsid w:val="00DC1567"/>
    <w:rsid w:val="00DE458B"/>
    <w:rsid w:val="00DF12A6"/>
    <w:rsid w:val="00DF55EF"/>
    <w:rsid w:val="00E07575"/>
    <w:rsid w:val="00E20841"/>
    <w:rsid w:val="00E45CAC"/>
    <w:rsid w:val="00E525A0"/>
    <w:rsid w:val="00EA57DE"/>
    <w:rsid w:val="00EE7F44"/>
    <w:rsid w:val="00F6500B"/>
    <w:rsid w:val="00F80477"/>
    <w:rsid w:val="00F84CC1"/>
    <w:rsid w:val="00F903ED"/>
    <w:rsid w:val="00F94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1D410"/>
  <w15:chartTrackingRefBased/>
  <w15:docId w15:val="{A7647BCF-3185-474C-84BF-5BD79C69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645A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645A5"/>
    <w:pPr>
      <w:tabs>
        <w:tab w:val="center" w:pos="4536"/>
        <w:tab w:val="right" w:pos="9072"/>
      </w:tabs>
    </w:pPr>
  </w:style>
  <w:style w:type="character" w:customStyle="1" w:styleId="ZpatChar">
    <w:name w:val="Zápatí Char"/>
    <w:basedOn w:val="Standardnpsmoodstavce"/>
    <w:link w:val="Zpat"/>
    <w:uiPriority w:val="99"/>
    <w:rsid w:val="006645A5"/>
    <w:rPr>
      <w:rFonts w:ascii="Times New Roman" w:eastAsia="Times New Roman" w:hAnsi="Times New Roman" w:cs="Times New Roman"/>
      <w:sz w:val="24"/>
      <w:szCs w:val="24"/>
      <w:lang w:eastAsia="cs-CZ"/>
    </w:rPr>
  </w:style>
  <w:style w:type="character" w:styleId="Hypertextovodkaz">
    <w:name w:val="Hyperlink"/>
    <w:rsid w:val="006645A5"/>
    <w:rPr>
      <w:color w:val="0000FF"/>
      <w:u w:val="single"/>
    </w:rPr>
  </w:style>
  <w:style w:type="paragraph" w:styleId="Zkladntext">
    <w:name w:val="Body Text"/>
    <w:basedOn w:val="Normln"/>
    <w:link w:val="ZkladntextChar"/>
    <w:rsid w:val="006645A5"/>
    <w:pPr>
      <w:spacing w:after="120"/>
    </w:pPr>
  </w:style>
  <w:style w:type="character" w:customStyle="1" w:styleId="ZkladntextChar">
    <w:name w:val="Základní text Char"/>
    <w:basedOn w:val="Standardnpsmoodstavce"/>
    <w:link w:val="Zkladntext"/>
    <w:rsid w:val="006645A5"/>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645A5"/>
    <w:pPr>
      <w:ind w:left="708"/>
    </w:pPr>
  </w:style>
  <w:style w:type="character" w:styleId="Odkaznakoment">
    <w:name w:val="annotation reference"/>
    <w:basedOn w:val="Standardnpsmoodstavce"/>
    <w:semiHidden/>
    <w:unhideWhenUsed/>
    <w:rsid w:val="006645A5"/>
    <w:rPr>
      <w:sz w:val="16"/>
      <w:szCs w:val="16"/>
    </w:rPr>
  </w:style>
  <w:style w:type="paragraph" w:styleId="Textkomente">
    <w:name w:val="annotation text"/>
    <w:basedOn w:val="Normln"/>
    <w:link w:val="TextkomenteChar"/>
    <w:unhideWhenUsed/>
    <w:rsid w:val="006645A5"/>
    <w:rPr>
      <w:sz w:val="20"/>
      <w:szCs w:val="20"/>
    </w:rPr>
  </w:style>
  <w:style w:type="character" w:customStyle="1" w:styleId="TextkomenteChar">
    <w:name w:val="Text komentáře Char"/>
    <w:basedOn w:val="Standardnpsmoodstavce"/>
    <w:link w:val="Textkomente"/>
    <w:rsid w:val="006645A5"/>
    <w:rPr>
      <w:rFonts w:ascii="Times New Roman" w:eastAsia="Times New Roman" w:hAnsi="Times New Roman" w:cs="Times New Roman"/>
      <w:sz w:val="20"/>
      <w:szCs w:val="20"/>
      <w:lang w:eastAsia="cs-CZ"/>
    </w:rPr>
  </w:style>
  <w:style w:type="paragraph" w:customStyle="1" w:styleId="A-odstavecodsazensodrkami">
    <w:name w:val="A-odstavec odsazený s odrážkami"/>
    <w:basedOn w:val="Normln"/>
    <w:rsid w:val="006645A5"/>
    <w:pPr>
      <w:numPr>
        <w:numId w:val="3"/>
      </w:numPr>
      <w:jc w:val="both"/>
    </w:pPr>
    <w:rPr>
      <w:rFonts w:ascii="Arial" w:hAnsi="Arial" w:cs="Arial"/>
      <w:sz w:val="22"/>
      <w:szCs w:val="22"/>
    </w:rPr>
  </w:style>
  <w:style w:type="paragraph" w:customStyle="1" w:styleId="Citace1">
    <w:name w:val="Citace1"/>
    <w:basedOn w:val="Normln"/>
    <w:next w:val="Normln"/>
    <w:rsid w:val="006645A5"/>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Styl2">
    <w:name w:val="Styl2"/>
    <w:basedOn w:val="Normln"/>
    <w:qFormat/>
    <w:rsid w:val="006645A5"/>
    <w:pPr>
      <w:keepNext/>
      <w:overflowPunct w:val="0"/>
      <w:autoSpaceDE w:val="0"/>
      <w:autoSpaceDN w:val="0"/>
      <w:adjustRightInd w:val="0"/>
      <w:spacing w:before="480" w:after="200"/>
      <w:jc w:val="center"/>
      <w:textAlignment w:val="baseline"/>
      <w:outlineLvl w:val="0"/>
    </w:pPr>
    <w:rPr>
      <w:rFonts w:ascii="Arial" w:hAnsi="Arial" w:cs="Arial"/>
      <w:b/>
      <w:bCs/>
      <w:color w:val="000000"/>
      <w:kern w:val="32"/>
      <w:sz w:val="22"/>
      <w:szCs w:val="22"/>
      <w:u w:val="single"/>
    </w:rPr>
  </w:style>
  <w:style w:type="paragraph" w:styleId="Textbubliny">
    <w:name w:val="Balloon Text"/>
    <w:basedOn w:val="Normln"/>
    <w:link w:val="TextbublinyChar"/>
    <w:uiPriority w:val="99"/>
    <w:semiHidden/>
    <w:unhideWhenUsed/>
    <w:rsid w:val="006645A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45A5"/>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B13600"/>
    <w:rPr>
      <w:b/>
      <w:bCs/>
    </w:rPr>
  </w:style>
  <w:style w:type="character" w:customStyle="1" w:styleId="PedmtkomenteChar">
    <w:name w:val="Předmět komentáře Char"/>
    <w:basedOn w:val="TextkomenteChar"/>
    <w:link w:val="Pedmtkomente"/>
    <w:uiPriority w:val="99"/>
    <w:semiHidden/>
    <w:rsid w:val="00B13600"/>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D60BEA"/>
    <w:rPr>
      <w:color w:val="605E5C"/>
      <w:shd w:val="clear" w:color="auto" w:fill="E1DFDD"/>
    </w:rPr>
  </w:style>
  <w:style w:type="paragraph" w:styleId="Revize">
    <w:name w:val="Revision"/>
    <w:hidden/>
    <w:uiPriority w:val="99"/>
    <w:semiHidden/>
    <w:rsid w:val="00916BE6"/>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2415</Words>
  <Characters>14253</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Brejšová Dasa</dc:creator>
  <cp:keywords/>
  <dc:description/>
  <cp:lastModifiedBy>Ing. Dagmar Brejšová</cp:lastModifiedBy>
  <cp:revision>6</cp:revision>
  <dcterms:created xsi:type="dcterms:W3CDTF">2023-06-22T06:21:00Z</dcterms:created>
  <dcterms:modified xsi:type="dcterms:W3CDTF">2023-06-29T10:59:00Z</dcterms:modified>
</cp:coreProperties>
</file>