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3225800" distL="0" distR="0" simplePos="0" relativeHeight="125829378" behindDoc="0" locked="0" layoutInCell="1" allowOverlap="1">
                <wp:simplePos x="0" y="0"/>
                <wp:positionH relativeFrom="page">
                  <wp:posOffset>5447665</wp:posOffset>
                </wp:positionH>
                <wp:positionV relativeFrom="paragraph">
                  <wp:posOffset>0</wp:posOffset>
                </wp:positionV>
                <wp:extent cx="1517650" cy="673735"/>
                <wp:wrapTopAndBottom/>
                <wp:docPr id="1" name="Shape 1"/>
                <a:graphic xmlns:a="http://schemas.openxmlformats.org/drawingml/2006/main">
                  <a:graphicData uri="http://schemas.microsoft.com/office/word/2010/wordprocessingShape">
                    <wps:wsp>
                      <wps:cNvSpPr txBox="1"/>
                      <wps:spPr>
                        <a:xfrm>
                          <a:ext cx="1517650" cy="673735"/>
                        </a:xfrm>
                        <a:prstGeom prst="rect"/>
                        <a:noFill/>
                      </wps:spPr>
                      <wps:txbx>
                        <w:txbxContent>
                          <w:p>
                            <w:pPr>
                              <w:pStyle w:val="Style2"/>
                              <w:keepNext/>
                              <w:keepLines/>
                              <w:widowControl w:val="0"/>
                              <w:shd w:val="clear" w:color="auto" w:fill="auto"/>
                              <w:bidi w:val="0"/>
                              <w:spacing w:before="0" w:line="240" w:lineRule="auto"/>
                              <w:ind w:left="0" w:right="0" w:firstLine="0"/>
                              <w:jc w:val="center"/>
                            </w:pPr>
                            <w:bookmarkStart w:id="0" w:name="bookmark0"/>
                            <w:r>
                              <w:rPr>
                                <w:rStyle w:val="CharStyle3"/>
                              </w:rPr>
                              <w:t>l■lllnllll</w:t>
                            </w:r>
                            <w:bookmarkEnd w:id="0"/>
                          </w:p>
                          <w:p>
                            <w:pPr>
                              <w:pStyle w:val="Style4"/>
                              <w:keepNext w:val="0"/>
                              <w:keepLines w:val="0"/>
                              <w:widowControl w:val="0"/>
                              <w:shd w:val="clear" w:color="auto" w:fill="auto"/>
                              <w:bidi w:val="0"/>
                              <w:spacing w:before="0" w:after="0" w:line="240" w:lineRule="auto"/>
                              <w:ind w:left="0" w:right="0" w:firstLine="320"/>
                              <w:jc w:val="left"/>
                              <w:rPr>
                                <w:sz w:val="15"/>
                                <w:szCs w:val="15"/>
                              </w:rPr>
                            </w:pPr>
                            <w:r>
                              <w:rPr>
                                <w:rStyle w:val="CharStyle5"/>
                                <w:color w:val="000000"/>
                                <w:sz w:val="15"/>
                                <w:szCs w:val="15"/>
                              </w:rPr>
                              <w:t>2023004587</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28.94999999999999pt;margin-top:0;width:119.5pt;height:53.050000000000004pt;z-index:-125829375;mso-wrap-distance-left:0;mso-wrap-distance-right:0;mso-wrap-distance-bottom:254.pt;mso-position-horizontal-relative:page" filled="f" stroked="f">
                <v:textbox inset="0,0,0,0">
                  <w:txbxContent>
                    <w:p>
                      <w:pPr>
                        <w:pStyle w:val="Style2"/>
                        <w:keepNext/>
                        <w:keepLines/>
                        <w:widowControl w:val="0"/>
                        <w:shd w:val="clear" w:color="auto" w:fill="auto"/>
                        <w:bidi w:val="0"/>
                        <w:spacing w:before="0" w:line="240" w:lineRule="auto"/>
                        <w:ind w:left="0" w:right="0" w:firstLine="0"/>
                        <w:jc w:val="center"/>
                      </w:pPr>
                      <w:bookmarkStart w:id="0" w:name="bookmark0"/>
                      <w:r>
                        <w:rPr>
                          <w:rStyle w:val="CharStyle3"/>
                        </w:rPr>
                        <w:t>l■lllnllll</w:t>
                      </w:r>
                      <w:bookmarkEnd w:id="0"/>
                    </w:p>
                    <w:p>
                      <w:pPr>
                        <w:pStyle w:val="Style4"/>
                        <w:keepNext w:val="0"/>
                        <w:keepLines w:val="0"/>
                        <w:widowControl w:val="0"/>
                        <w:shd w:val="clear" w:color="auto" w:fill="auto"/>
                        <w:bidi w:val="0"/>
                        <w:spacing w:before="0" w:after="0" w:line="240" w:lineRule="auto"/>
                        <w:ind w:left="0" w:right="0" w:firstLine="320"/>
                        <w:jc w:val="left"/>
                        <w:rPr>
                          <w:sz w:val="15"/>
                          <w:szCs w:val="15"/>
                        </w:rPr>
                      </w:pPr>
                      <w:r>
                        <w:rPr>
                          <w:rStyle w:val="CharStyle5"/>
                          <w:color w:val="000000"/>
                          <w:sz w:val="15"/>
                          <w:szCs w:val="15"/>
                        </w:rPr>
                        <w:t>2023004587</w:t>
                      </w:r>
                    </w:p>
                  </w:txbxContent>
                </v:textbox>
                <w10:wrap type="topAndBottom" anchorx="page"/>
              </v:shape>
            </w:pict>
          </mc:Fallback>
        </mc:AlternateConten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8" w:lineRule="auto"/>
        <w:ind w:left="0" w:right="0" w:firstLine="0"/>
        <w:jc w:val="center"/>
        <w:rPr>
          <w:sz w:val="46"/>
          <w:szCs w:val="46"/>
        </w:rPr>
        <w:sectPr>
          <w:headerReference w:type="default" r:id="rId5"/>
          <w:headerReference w:type="even" r:id="rId6"/>
          <w:footnotePr>
            <w:pos w:val="pageBottom"/>
            <w:numFmt w:val="decimal"/>
            <w:numRestart w:val="continuous"/>
          </w:footnotePr>
          <w:pgSz w:w="11900" w:h="16840"/>
          <w:pgMar w:top="1040" w:right="974" w:bottom="1040" w:left="1638" w:header="0" w:footer="3" w:gutter="0"/>
          <w:pgNumType w:start="1"/>
          <w:cols w:space="720"/>
          <w:noEndnote/>
          <w:rtlGutter w:val="0"/>
          <w:docGrid w:linePitch="360"/>
        </w:sectPr>
      </w:pPr>
      <w:r>
        <w:rPr>
          <w:rStyle w:val="CharStyle8"/>
          <w:b/>
          <w:bCs/>
          <w:sz w:val="46"/>
          <w:szCs w:val="46"/>
        </w:rPr>
        <w:t>NÁJEMNÍ SMLOUVA</w:t>
        <w:br/>
        <w:t>HOHAJ</w:t>
      </w:r>
    </w:p>
    <w:p>
      <w:pPr>
        <w:pStyle w:val="Style7"/>
        <w:keepNext w:val="0"/>
        <w:keepLines w:val="0"/>
        <w:widowControl w:val="0"/>
        <w:pBdr>
          <w:bottom w:val="single" w:sz="4" w:space="0" w:color="auto"/>
        </w:pBdr>
        <w:shd w:val="clear" w:color="auto" w:fill="auto"/>
        <w:bidi w:val="0"/>
        <w:spacing w:before="480" w:after="460" w:line="240" w:lineRule="auto"/>
        <w:ind w:left="0" w:right="0" w:firstLine="0"/>
        <w:jc w:val="center"/>
        <w:rPr>
          <w:sz w:val="38"/>
          <w:szCs w:val="38"/>
        </w:rPr>
      </w:pPr>
      <w:r>
        <w:rPr>
          <w:rStyle w:val="CharStyle8"/>
          <w:b/>
          <w:bCs/>
          <w:sz w:val="38"/>
          <w:szCs w:val="38"/>
        </w:rPr>
        <w:t>Nájemní smlouva</w:t>
      </w:r>
    </w:p>
    <w:p>
      <w:pPr>
        <w:pStyle w:val="Style14"/>
        <w:keepNext w:val="0"/>
        <w:keepLines w:val="0"/>
        <w:widowControl w:val="0"/>
        <w:shd w:val="clear" w:color="auto" w:fill="auto"/>
        <w:bidi w:val="0"/>
        <w:spacing w:before="0" w:after="0"/>
        <w:ind w:left="0" w:right="0" w:firstLine="0"/>
        <w:jc w:val="center"/>
      </w:pPr>
      <w:r>
        <w:rPr>
          <w:rStyle w:val="CharStyle15"/>
        </w:rPr>
        <w:t xml:space="preserve">kterou uzavřely podle § 2201 a násl. zákona č. 89/2012 Sb., občanského zákoníku, ve znění pozdějších předpisů (dále jen </w:t>
      </w:r>
      <w:r>
        <w:rPr>
          <w:rStyle w:val="CharStyle15"/>
          <w:b/>
          <w:bCs/>
        </w:rPr>
        <w:t>„smlouva“)</w:t>
      </w:r>
    </w:p>
    <w:tbl>
      <w:tblPr>
        <w:tblOverlap w:val="never"/>
        <w:jc w:val="center"/>
        <w:tblLayout w:type="fixed"/>
      </w:tblPr>
      <w:tblGrid>
        <w:gridCol w:w="1066"/>
        <w:gridCol w:w="1157"/>
        <w:gridCol w:w="1435"/>
        <w:gridCol w:w="768"/>
        <w:gridCol w:w="840"/>
        <w:gridCol w:w="4022"/>
      </w:tblGrid>
      <w:tr>
        <w:trPr>
          <w:trHeight w:val="562" w:hRule="exact"/>
        </w:trPr>
        <w:tc>
          <w:tcPr>
            <w:gridSpan w:val="6"/>
            <w:tcBorders>
              <w:top w:val="single" w:sz="4"/>
              <w:left w:val="single" w:sz="4"/>
              <w:righ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rPr>
                <w:sz w:val="24"/>
                <w:szCs w:val="24"/>
              </w:rPr>
            </w:pPr>
            <w:r>
              <w:rPr>
                <w:rStyle w:val="CharStyle8"/>
                <w:b/>
                <w:bCs/>
                <w:sz w:val="24"/>
                <w:szCs w:val="24"/>
              </w:rPr>
              <w:t>CETIN a.s.</w:t>
            </w:r>
          </w:p>
        </w:tc>
      </w:tr>
      <w:tr>
        <w:trPr>
          <w:trHeight w:val="504" w:hRule="exact"/>
        </w:trPr>
        <w:tc>
          <w:tcPr>
            <w:gridSpan w:val="2"/>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Sídlo/adresa - obec:</w:t>
            </w:r>
          </w:p>
        </w:tc>
        <w:tc>
          <w:tcPr>
            <w:gridSpan w:val="2"/>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Praha 9</w:t>
            </w:r>
          </w:p>
        </w:tc>
        <w:tc>
          <w:tcPr>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Ulice:</w:t>
            </w:r>
          </w:p>
        </w:tc>
        <w:tc>
          <w:tcPr>
            <w:tcBorders>
              <w:top w:val="single" w:sz="4"/>
              <w:left w:val="single" w:sz="4"/>
              <w:righ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Českomoravská</w:t>
            </w:r>
          </w:p>
        </w:tc>
      </w:tr>
      <w:tr>
        <w:trPr>
          <w:trHeight w:val="509" w:hRule="exact"/>
        </w:trPr>
        <w:tc>
          <w:tcPr>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č. pop.:</w:t>
            </w:r>
          </w:p>
        </w:tc>
        <w:tc>
          <w:tcPr>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2510</w:t>
            </w:r>
          </w:p>
        </w:tc>
        <w:tc>
          <w:tcPr>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č. orient.:</w:t>
            </w:r>
          </w:p>
        </w:tc>
        <w:tc>
          <w:tcPr>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19</w:t>
            </w:r>
          </w:p>
        </w:tc>
        <w:tc>
          <w:tcPr>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PSČ:</w:t>
            </w:r>
          </w:p>
        </w:tc>
        <w:tc>
          <w:tcPr>
            <w:tcBorders>
              <w:top w:val="single" w:sz="4"/>
              <w:left w:val="single" w:sz="4"/>
              <w:righ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190 00</w:t>
            </w:r>
          </w:p>
        </w:tc>
      </w:tr>
      <w:tr>
        <w:trPr>
          <w:trHeight w:val="509" w:hRule="exact"/>
        </w:trPr>
        <w:tc>
          <w:tcPr>
            <w:gridSpan w:val="6"/>
            <w:tcBorders>
              <w:top w:val="single" w:sz="4"/>
              <w:left w:val="single" w:sz="4"/>
              <w:right w:val="single" w:sz="4"/>
            </w:tcBorders>
            <w:shd w:val="clear" w:color="auto" w:fill="auto"/>
            <w:vAlign w:val="bottom"/>
          </w:tcPr>
          <w:p>
            <w:pPr>
              <w:pStyle w:val="Style7"/>
              <w:keepNext w:val="0"/>
              <w:keepLines w:val="0"/>
              <w:widowControl w:val="0"/>
              <w:shd w:val="clear" w:color="auto" w:fill="auto"/>
              <w:bidi w:val="0"/>
              <w:spacing w:before="0" w:after="0" w:line="240" w:lineRule="auto"/>
              <w:ind w:left="0" w:right="0" w:firstLine="0"/>
              <w:jc w:val="left"/>
            </w:pPr>
            <w:r>
              <w:rPr>
                <w:rStyle w:val="CharStyle8"/>
              </w:rPr>
              <w:t>Zapsaná v obchodním rejstříku Městského soudu v Praze, oddíl B, vložka 20623</w:t>
            </w:r>
          </w:p>
        </w:tc>
      </w:tr>
      <w:tr>
        <w:trPr>
          <w:trHeight w:val="509" w:hRule="exact"/>
        </w:trPr>
        <w:tc>
          <w:tcPr>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IČO:</w:t>
            </w:r>
          </w:p>
        </w:tc>
        <w:tc>
          <w:tcPr>
            <w:gridSpan w:val="5"/>
            <w:tcBorders>
              <w:top w:val="single" w:sz="4"/>
              <w:left w:val="single" w:sz="4"/>
              <w:righ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04084063</w:t>
            </w:r>
          </w:p>
        </w:tc>
      </w:tr>
      <w:tr>
        <w:trPr>
          <w:trHeight w:val="504" w:hRule="exact"/>
        </w:trPr>
        <w:tc>
          <w:tcPr>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DIČ:</w:t>
            </w:r>
          </w:p>
        </w:tc>
        <w:tc>
          <w:tcPr>
            <w:gridSpan w:val="5"/>
            <w:tcBorders>
              <w:top w:val="single" w:sz="4"/>
              <w:left w:val="single" w:sz="4"/>
              <w:righ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CZ04084063</w:t>
            </w:r>
          </w:p>
        </w:tc>
      </w:tr>
      <w:tr>
        <w:trPr>
          <w:trHeight w:val="504" w:hRule="exact"/>
        </w:trPr>
        <w:tc>
          <w:tcPr>
            <w:gridSpan w:val="2"/>
            <w:tcBorders>
              <w:top w:val="single" w:sz="4"/>
              <w:left w:val="single" w:sz="4"/>
            </w:tcBorders>
            <w:shd w:val="clear" w:color="auto" w:fill="auto"/>
            <w:vAlign w:val="bottom"/>
          </w:tcPr>
          <w:p>
            <w:pPr>
              <w:pStyle w:val="Style7"/>
              <w:keepNext w:val="0"/>
              <w:keepLines w:val="0"/>
              <w:widowControl w:val="0"/>
              <w:shd w:val="clear" w:color="auto" w:fill="auto"/>
              <w:bidi w:val="0"/>
              <w:spacing w:before="0" w:after="0" w:line="240" w:lineRule="auto"/>
              <w:ind w:left="0" w:right="0" w:firstLine="0"/>
              <w:jc w:val="left"/>
            </w:pPr>
            <w:r>
              <w:rPr>
                <w:rStyle w:val="CharStyle8"/>
              </w:rPr>
              <w:t>Bankovní spojení:</w:t>
            </w:r>
          </w:p>
        </w:tc>
        <w:tc>
          <w:tcPr>
            <w:gridSpan w:val="4"/>
            <w:tcBorders>
              <w:top w:val="single" w:sz="4"/>
              <w:left w:val="single" w:sz="4"/>
              <w:right w:val="single" w:sz="4"/>
            </w:tcBorders>
            <w:shd w:val="clear" w:color="auto" w:fill="auto"/>
            <w:vAlign w:val="bottom"/>
          </w:tcPr>
          <w:p>
            <w:pPr>
              <w:pStyle w:val="Style7"/>
              <w:keepNext w:val="0"/>
              <w:keepLines w:val="0"/>
              <w:widowControl w:val="0"/>
              <w:shd w:val="clear" w:color="auto" w:fill="auto"/>
              <w:bidi w:val="0"/>
              <w:spacing w:before="0" w:after="0" w:line="240" w:lineRule="auto"/>
              <w:ind w:left="0" w:right="0" w:firstLine="0"/>
              <w:jc w:val="left"/>
            </w:pPr>
            <w:r>
              <w:rPr>
                <w:rStyle w:val="CharStyle8"/>
              </w:rPr>
              <w:t>PPF banka, Evropská 2690/17 v Praze, č.ú.: 2019160003 / 6000</w:t>
            </w:r>
          </w:p>
        </w:tc>
      </w:tr>
      <w:tr>
        <w:trPr>
          <w:trHeight w:val="782" w:hRule="exact"/>
        </w:trPr>
        <w:tc>
          <w:tcPr>
            <w:gridSpan w:val="2"/>
            <w:tcBorders>
              <w:top w:val="single" w:sz="4"/>
              <w:left w:val="single" w:sz="4"/>
              <w:bottom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Zastoupená:</w:t>
            </w:r>
          </w:p>
        </w:tc>
        <w:tc>
          <w:tcPr>
            <w:gridSpan w:val="4"/>
            <w:tcBorders>
              <w:top w:val="single" w:sz="4"/>
              <w:left w:val="single" w:sz="4"/>
              <w:bottom w:val="single" w:sz="4"/>
              <w:right w:val="single" w:sz="4"/>
            </w:tcBorders>
            <w:shd w:val="clear" w:color="auto" w:fill="auto"/>
            <w:vAlign w:val="center"/>
          </w:tcPr>
          <w:p>
            <w:pPr>
              <w:pStyle w:val="Style7"/>
              <w:keepNext w:val="0"/>
              <w:keepLines w:val="0"/>
              <w:widowControl w:val="0"/>
              <w:shd w:val="clear" w:color="auto" w:fill="auto"/>
              <w:bidi w:val="0"/>
              <w:spacing w:before="0" w:after="0" w:line="266" w:lineRule="auto"/>
              <w:ind w:left="0" w:right="0" w:firstLine="0"/>
              <w:jc w:val="left"/>
            </w:pPr>
            <w:r>
              <w:rPr>
                <w:rStyle w:val="CharStyle8"/>
              </w:rPr>
              <w:t>Josefem Slovákem na základě pověření představenstva, které tvoří Přílohu č.1 této smlouvy</w:t>
            </w:r>
          </w:p>
        </w:tc>
      </w:tr>
    </w:tbl>
    <w:p>
      <w:pPr>
        <w:widowControl w:val="0"/>
        <w:spacing w:after="99" w:line="1" w:lineRule="exact"/>
      </w:pPr>
    </w:p>
    <w:p>
      <w:pPr>
        <w:pStyle w:val="Style14"/>
        <w:keepNext w:val="0"/>
        <w:keepLines w:val="0"/>
        <w:widowControl w:val="0"/>
        <w:shd w:val="clear" w:color="auto" w:fill="auto"/>
        <w:bidi w:val="0"/>
        <w:spacing w:before="0" w:after="0" w:line="240" w:lineRule="auto"/>
        <w:ind w:left="3158" w:right="0" w:firstLine="0"/>
        <w:jc w:val="left"/>
      </w:pPr>
      <w:r>
        <w:rPr>
          <w:rStyle w:val="CharStyle15"/>
        </w:rPr>
        <w:t xml:space="preserve">(dále jen </w:t>
      </w:r>
      <w:r>
        <w:rPr>
          <w:rStyle w:val="CharStyle15"/>
          <w:b/>
          <w:bCs/>
        </w:rPr>
        <w:t>„Pronajímatel“) a</w:t>
      </w:r>
    </w:p>
    <w:tbl>
      <w:tblPr>
        <w:tblOverlap w:val="never"/>
        <w:jc w:val="center"/>
        <w:tblLayout w:type="fixed"/>
      </w:tblPr>
      <w:tblGrid>
        <w:gridCol w:w="1061"/>
        <w:gridCol w:w="1157"/>
        <w:gridCol w:w="1349"/>
        <w:gridCol w:w="864"/>
        <w:gridCol w:w="840"/>
        <w:gridCol w:w="4008"/>
      </w:tblGrid>
      <w:tr>
        <w:trPr>
          <w:trHeight w:val="816" w:hRule="exact"/>
        </w:trPr>
        <w:tc>
          <w:tcPr>
            <w:gridSpan w:val="6"/>
            <w:tcBorders>
              <w:top w:val="single" w:sz="4"/>
              <w:left w:val="single" w:sz="4"/>
              <w:right w:val="single" w:sz="4"/>
            </w:tcBorders>
            <w:shd w:val="clear" w:color="auto" w:fill="auto"/>
            <w:vAlign w:val="bottom"/>
          </w:tcPr>
          <w:p>
            <w:pPr>
              <w:pStyle w:val="Style7"/>
              <w:keepNext w:val="0"/>
              <w:keepLines w:val="0"/>
              <w:widowControl w:val="0"/>
              <w:shd w:val="clear" w:color="auto" w:fill="auto"/>
              <w:bidi w:val="0"/>
              <w:spacing w:before="0" w:after="0" w:line="240" w:lineRule="auto"/>
              <w:ind w:left="0" w:right="0" w:firstLine="0"/>
              <w:jc w:val="left"/>
              <w:rPr>
                <w:sz w:val="24"/>
                <w:szCs w:val="24"/>
              </w:rPr>
            </w:pPr>
            <w:r>
              <w:rPr>
                <w:rStyle w:val="CharStyle8"/>
                <w:b/>
                <w:bCs/>
                <w:sz w:val="24"/>
                <w:szCs w:val="24"/>
              </w:rPr>
              <w:t>Zdravotnická záchranná služba Jihomoravského kraje, příspěvková organizace</w:t>
            </w:r>
          </w:p>
        </w:tc>
      </w:tr>
      <w:tr>
        <w:trPr>
          <w:trHeight w:val="509" w:hRule="exact"/>
        </w:trPr>
        <w:tc>
          <w:tcPr>
            <w:gridSpan w:val="2"/>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Sídlo/adresa - obec:</w:t>
            </w:r>
          </w:p>
        </w:tc>
        <w:tc>
          <w:tcPr>
            <w:gridSpan w:val="2"/>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Brno</w:t>
            </w:r>
          </w:p>
        </w:tc>
        <w:tc>
          <w:tcPr>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Ulice:</w:t>
            </w:r>
          </w:p>
        </w:tc>
        <w:tc>
          <w:tcPr>
            <w:tcBorders>
              <w:top w:val="single" w:sz="4"/>
              <w:left w:val="single" w:sz="4"/>
              <w:righ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Kamenice</w:t>
            </w:r>
          </w:p>
        </w:tc>
      </w:tr>
      <w:tr>
        <w:trPr>
          <w:trHeight w:val="509" w:hRule="exact"/>
        </w:trPr>
        <w:tc>
          <w:tcPr>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č. pop.:</w:t>
            </w:r>
          </w:p>
        </w:tc>
        <w:tc>
          <w:tcPr>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798</w:t>
            </w:r>
          </w:p>
        </w:tc>
        <w:tc>
          <w:tcPr>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č. orient.:</w:t>
            </w:r>
          </w:p>
        </w:tc>
        <w:tc>
          <w:tcPr>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1d</w:t>
            </w:r>
          </w:p>
        </w:tc>
        <w:tc>
          <w:tcPr>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PSČ:</w:t>
            </w:r>
          </w:p>
        </w:tc>
        <w:tc>
          <w:tcPr>
            <w:tcBorders>
              <w:top w:val="single" w:sz="4"/>
              <w:left w:val="single" w:sz="4"/>
              <w:righ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625 00</w:t>
            </w:r>
          </w:p>
        </w:tc>
      </w:tr>
      <w:tr>
        <w:trPr>
          <w:trHeight w:val="504" w:hRule="exact"/>
        </w:trPr>
        <w:tc>
          <w:tcPr>
            <w:gridSpan w:val="6"/>
            <w:tcBorders>
              <w:top w:val="single" w:sz="4"/>
              <w:left w:val="single" w:sz="4"/>
              <w:right w:val="single" w:sz="4"/>
            </w:tcBorders>
            <w:shd w:val="clear" w:color="auto" w:fill="auto"/>
            <w:vAlign w:val="bottom"/>
          </w:tcPr>
          <w:p>
            <w:pPr>
              <w:pStyle w:val="Style7"/>
              <w:keepNext w:val="0"/>
              <w:keepLines w:val="0"/>
              <w:widowControl w:val="0"/>
              <w:shd w:val="clear" w:color="auto" w:fill="auto"/>
              <w:bidi w:val="0"/>
              <w:spacing w:before="0" w:after="0" w:line="240" w:lineRule="auto"/>
              <w:ind w:left="0" w:right="0" w:firstLine="0"/>
              <w:jc w:val="left"/>
            </w:pPr>
            <w:r>
              <w:rPr>
                <w:rStyle w:val="CharStyle8"/>
              </w:rPr>
              <w:t>Zapsaná v obchodním rejstříku Krajským soudem v Brně, oddíl Pr, vložka 1245</w:t>
            </w:r>
          </w:p>
        </w:tc>
      </w:tr>
      <w:tr>
        <w:trPr>
          <w:trHeight w:val="504" w:hRule="exact"/>
        </w:trPr>
        <w:tc>
          <w:tcPr>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IČO:</w:t>
            </w:r>
          </w:p>
        </w:tc>
        <w:tc>
          <w:tcPr>
            <w:gridSpan w:val="5"/>
            <w:tcBorders>
              <w:top w:val="single" w:sz="4"/>
              <w:left w:val="single" w:sz="4"/>
              <w:righ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00346292</w:t>
            </w:r>
          </w:p>
        </w:tc>
      </w:tr>
      <w:tr>
        <w:trPr>
          <w:trHeight w:val="509" w:hRule="exact"/>
        </w:trPr>
        <w:tc>
          <w:tcPr>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DIČ:</w:t>
            </w:r>
          </w:p>
        </w:tc>
        <w:tc>
          <w:tcPr>
            <w:gridSpan w:val="5"/>
            <w:tcBorders>
              <w:top w:val="single" w:sz="4"/>
              <w:left w:val="single" w:sz="4"/>
              <w:righ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CZ00346292</w:t>
            </w:r>
          </w:p>
        </w:tc>
      </w:tr>
      <w:tr>
        <w:trPr>
          <w:trHeight w:val="758" w:hRule="exact"/>
        </w:trPr>
        <w:tc>
          <w:tcPr>
            <w:gridSpan w:val="2"/>
            <w:tcBorders>
              <w:top w:val="single" w:sz="4"/>
              <w:lef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Bankovní spojení:</w:t>
            </w:r>
          </w:p>
        </w:tc>
        <w:tc>
          <w:tcPr>
            <w:gridSpan w:val="4"/>
            <w:tcBorders>
              <w:top w:val="single" w:sz="4"/>
              <w:left w:val="single" w:sz="4"/>
              <w:right w:val="single" w:sz="4"/>
            </w:tcBorders>
            <w:shd w:val="clear" w:color="auto" w:fill="auto"/>
            <w:vAlign w:val="center"/>
          </w:tcPr>
          <w:p>
            <w:pPr>
              <w:pStyle w:val="Style7"/>
              <w:keepNext w:val="0"/>
              <w:keepLines w:val="0"/>
              <w:widowControl w:val="0"/>
              <w:shd w:val="clear" w:color="auto" w:fill="auto"/>
              <w:bidi w:val="0"/>
              <w:spacing w:before="0" w:after="0" w:line="262" w:lineRule="auto"/>
              <w:ind w:left="0" w:right="0" w:firstLine="0"/>
              <w:jc w:val="left"/>
            </w:pPr>
            <w:r>
              <w:rPr>
                <w:rStyle w:val="CharStyle8"/>
              </w:rPr>
              <w:t>MONETA Money Bank, Vyskočilova 1442/1b v Praze, č.ú. 117203514/0600</w:t>
            </w:r>
          </w:p>
        </w:tc>
      </w:tr>
      <w:tr>
        <w:trPr>
          <w:trHeight w:val="523" w:hRule="exact"/>
        </w:trPr>
        <w:tc>
          <w:tcPr>
            <w:gridSpan w:val="2"/>
            <w:tcBorders>
              <w:top w:val="single" w:sz="4"/>
              <w:left w:val="single" w:sz="4"/>
              <w:bottom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Zastoupená:</w:t>
            </w:r>
          </w:p>
        </w:tc>
        <w:tc>
          <w:tcPr>
            <w:gridSpan w:val="4"/>
            <w:tcBorders>
              <w:top w:val="single" w:sz="4"/>
              <w:left w:val="single" w:sz="4"/>
              <w:bottom w:val="single" w:sz="4"/>
              <w:right w:val="single" w:sz="4"/>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MUDr. Hanou Albrechtovou, ředitelkou</w:t>
            </w:r>
          </w:p>
        </w:tc>
      </w:tr>
    </w:tbl>
    <w:p>
      <w:pPr>
        <w:widowControl w:val="0"/>
        <w:spacing w:after="99" w:line="1" w:lineRule="exact"/>
      </w:pPr>
    </w:p>
    <w:p>
      <w:pPr>
        <w:pStyle w:val="Style18"/>
        <w:keepNext w:val="0"/>
        <w:keepLines w:val="0"/>
        <w:widowControl w:val="0"/>
        <w:shd w:val="clear" w:color="auto" w:fill="auto"/>
        <w:bidi w:val="0"/>
        <w:spacing w:before="0" w:after="680" w:line="257" w:lineRule="auto"/>
        <w:ind w:left="0" w:right="0" w:firstLine="0"/>
        <w:jc w:val="center"/>
      </w:pPr>
      <w:r>
        <w:rPr>
          <w:rStyle w:val="CharStyle19"/>
        </w:rPr>
        <w:t xml:space="preserve">(dále jen </w:t>
      </w:r>
      <w:r>
        <w:rPr>
          <w:rStyle w:val="CharStyle19"/>
          <w:b/>
          <w:bCs/>
        </w:rPr>
        <w:t xml:space="preserve">„Nájemce“, </w:t>
      </w:r>
      <w:r>
        <w:rPr>
          <w:rStyle w:val="CharStyle19"/>
        </w:rPr>
        <w:t xml:space="preserve">Pronajímatel a Nájemce dále též jednotlivě jen </w:t>
      </w:r>
      <w:r>
        <w:rPr>
          <w:rStyle w:val="CharStyle19"/>
          <w:b/>
          <w:bCs/>
        </w:rPr>
        <w:t xml:space="preserve">„Smluvní strana“ </w:t>
      </w:r>
      <w:r>
        <w:rPr>
          <w:rStyle w:val="CharStyle19"/>
        </w:rPr>
        <w:t>a nebo</w:t>
        <w:br/>
        <w:t xml:space="preserve">společně jen </w:t>
      </w:r>
      <w:r>
        <w:rPr>
          <w:rStyle w:val="CharStyle19"/>
          <w:b/>
          <w:bCs/>
        </w:rPr>
        <w:t>„Smluvní strany“)</w:t>
      </w:r>
    </w:p>
    <w:p>
      <w:pPr>
        <w:pStyle w:val="Style21"/>
        <w:keepNext/>
        <w:keepLines/>
        <w:widowControl w:val="0"/>
        <w:numPr>
          <w:ilvl w:val="0"/>
          <w:numId w:val="1"/>
        </w:numPr>
        <w:pBdr>
          <w:bottom w:val="single" w:sz="4" w:space="0" w:color="auto"/>
        </w:pBdr>
        <w:shd w:val="clear" w:color="auto" w:fill="auto"/>
        <w:tabs>
          <w:tab w:pos="378" w:val="left"/>
        </w:tabs>
        <w:bidi w:val="0"/>
        <w:spacing w:before="0" w:after="220" w:line="218" w:lineRule="auto"/>
        <w:ind w:left="0" w:right="0" w:firstLine="0"/>
        <w:jc w:val="both"/>
      </w:pPr>
      <w:bookmarkStart w:id="2" w:name="bookmark2"/>
      <w:r>
        <w:rPr>
          <w:rStyle w:val="CharStyle22"/>
          <w:b/>
          <w:bCs/>
        </w:rPr>
        <w:t>Úvodní ustanovení</w:t>
      </w:r>
      <w:bookmarkEnd w:id="2"/>
    </w:p>
    <w:p>
      <w:pPr>
        <w:pStyle w:val="Style18"/>
        <w:keepNext w:val="0"/>
        <w:keepLines w:val="0"/>
        <w:widowControl w:val="0"/>
        <w:numPr>
          <w:ilvl w:val="1"/>
          <w:numId w:val="1"/>
        </w:numPr>
        <w:shd w:val="clear" w:color="auto" w:fill="auto"/>
        <w:tabs>
          <w:tab w:pos="778" w:val="left"/>
        </w:tabs>
        <w:bidi w:val="0"/>
        <w:spacing w:before="0" w:after="340"/>
        <w:ind w:left="760" w:right="0" w:hanging="760"/>
        <w:jc w:val="left"/>
      </w:pPr>
      <w:r>
        <w:rPr>
          <w:rStyle w:val="CharStyle19"/>
        </w:rPr>
        <w:t xml:space="preserve">Pronajímatel prohlašuje, že je výlučným vlastníkem základnové stanice vedené pod č.lokality 28585 postavené na pozemku parc.č. 3070/4 k. ú. Velká nad Veličkou obci Velká nad Veličkou, (dále jen </w:t>
      </w:r>
      <w:r>
        <w:rPr>
          <w:rStyle w:val="CharStyle19"/>
          <w:b/>
          <w:bCs/>
        </w:rPr>
        <w:t>„Základnová stanice“).</w:t>
      </w:r>
    </w:p>
    <w:p>
      <w:pPr>
        <w:pStyle w:val="Style18"/>
        <w:keepNext w:val="0"/>
        <w:keepLines w:val="0"/>
        <w:widowControl w:val="0"/>
        <w:numPr>
          <w:ilvl w:val="1"/>
          <w:numId w:val="1"/>
        </w:numPr>
        <w:shd w:val="clear" w:color="auto" w:fill="auto"/>
        <w:tabs>
          <w:tab w:pos="777" w:val="left"/>
        </w:tabs>
        <w:bidi w:val="0"/>
        <w:spacing w:before="0" w:after="100" w:line="271" w:lineRule="auto"/>
        <w:ind w:left="0" w:right="0" w:firstLine="0"/>
        <w:jc w:val="left"/>
      </w:pPr>
      <w:r>
        <w:rPr>
          <w:rStyle w:val="CharStyle19"/>
        </w:rPr>
        <w:t>Základnovou stanici mimo jiné tvoří technologický kontejner.</w:t>
      </w:r>
    </w:p>
    <w:p>
      <w:pPr>
        <w:pStyle w:val="Style18"/>
        <w:keepNext w:val="0"/>
        <w:keepLines w:val="0"/>
        <w:widowControl w:val="0"/>
        <w:numPr>
          <w:ilvl w:val="1"/>
          <w:numId w:val="1"/>
        </w:numPr>
        <w:shd w:val="clear" w:color="auto" w:fill="auto"/>
        <w:tabs>
          <w:tab w:pos="777" w:val="left"/>
        </w:tabs>
        <w:bidi w:val="0"/>
        <w:spacing w:before="0" w:after="100" w:line="276" w:lineRule="auto"/>
        <w:ind w:left="780" w:right="0" w:hanging="780"/>
        <w:jc w:val="both"/>
      </w:pPr>
      <w:r>
        <w:rPr>
          <w:rStyle w:val="CharStyle19"/>
        </w:rPr>
        <w:t>Pronajímatel je společností oprávněnou mimo jiné k zajišťování sítí elektronických komunikací podle zákona č. 127/2005 Sb., o elektronických komunikacích, v účinném znění.</w:t>
      </w:r>
    </w:p>
    <w:p>
      <w:pPr>
        <w:pStyle w:val="Style18"/>
        <w:keepNext w:val="0"/>
        <w:keepLines w:val="0"/>
        <w:widowControl w:val="0"/>
        <w:numPr>
          <w:ilvl w:val="1"/>
          <w:numId w:val="1"/>
        </w:numPr>
        <w:shd w:val="clear" w:color="auto" w:fill="auto"/>
        <w:tabs>
          <w:tab w:pos="777" w:val="left"/>
        </w:tabs>
        <w:bidi w:val="0"/>
        <w:spacing w:before="0" w:after="520" w:line="271" w:lineRule="auto"/>
        <w:ind w:left="780" w:right="0" w:hanging="780"/>
        <w:jc w:val="both"/>
      </w:pPr>
      <w:r>
        <w:rPr>
          <w:rStyle w:val="CharStyle19"/>
        </w:rPr>
        <w:t xml:space="preserve">Nájemce je vlastníkem zařízení pro hlasové a datové služby, sestávajícího z dipólové antény, rozváděčové skříně, slučovače, routeru, záložní baterie a ethernetového kabelového propojení (dále jen </w:t>
      </w:r>
      <w:r>
        <w:rPr>
          <w:rStyle w:val="CharStyle19"/>
          <w:b/>
          <w:bCs/>
        </w:rPr>
        <w:t>„Zařízení“).</w:t>
      </w:r>
    </w:p>
    <w:p>
      <w:pPr>
        <w:pStyle w:val="Style21"/>
        <w:keepNext/>
        <w:keepLines/>
        <w:widowControl w:val="0"/>
        <w:numPr>
          <w:ilvl w:val="0"/>
          <w:numId w:val="1"/>
        </w:numPr>
        <w:pBdr>
          <w:bottom w:val="single" w:sz="4" w:space="0" w:color="auto"/>
        </w:pBdr>
        <w:shd w:val="clear" w:color="auto" w:fill="auto"/>
        <w:tabs>
          <w:tab w:pos="371" w:val="left"/>
        </w:tabs>
        <w:bidi w:val="0"/>
        <w:spacing w:before="0" w:line="226" w:lineRule="auto"/>
        <w:ind w:left="0" w:right="0" w:firstLine="0"/>
        <w:jc w:val="both"/>
      </w:pPr>
      <w:bookmarkStart w:id="4" w:name="bookmark4"/>
      <w:r>
        <w:rPr>
          <w:rStyle w:val="CharStyle22"/>
          <w:b/>
          <w:bCs/>
        </w:rPr>
        <w:t>Předmět a účel smlouvy</w:t>
      </w:r>
      <w:bookmarkEnd w:id="4"/>
    </w:p>
    <w:p>
      <w:pPr>
        <w:pStyle w:val="Style18"/>
        <w:keepNext w:val="0"/>
        <w:keepLines w:val="0"/>
        <w:widowControl w:val="0"/>
        <w:numPr>
          <w:ilvl w:val="1"/>
          <w:numId w:val="1"/>
        </w:numPr>
        <w:shd w:val="clear" w:color="auto" w:fill="auto"/>
        <w:tabs>
          <w:tab w:pos="777" w:val="left"/>
        </w:tabs>
        <w:bidi w:val="0"/>
        <w:spacing w:before="0" w:after="0" w:line="266" w:lineRule="auto"/>
        <w:ind w:left="780" w:right="0" w:hanging="780"/>
        <w:jc w:val="both"/>
      </w:pPr>
      <w:r>
        <w:rPr>
          <w:rStyle w:val="CharStyle19"/>
        </w:rPr>
        <w:t>Pronajímatel přenechává touto smlouvou Nájemci za účelem umístění Zařízení do dočasného užívání částí Základnové stanice, které jsou konkretizovány a graficky zakresleny v situačním plánku, který je přílohou č. 2 této smlouvy, a to:</w:t>
      </w:r>
    </w:p>
    <w:p>
      <w:pPr>
        <w:pStyle w:val="Style18"/>
        <w:keepNext w:val="0"/>
        <w:keepLines w:val="0"/>
        <w:widowControl w:val="0"/>
        <w:numPr>
          <w:ilvl w:val="0"/>
          <w:numId w:val="3"/>
        </w:numPr>
        <w:shd w:val="clear" w:color="auto" w:fill="auto"/>
        <w:tabs>
          <w:tab w:pos="1805" w:val="left"/>
        </w:tabs>
        <w:bidi w:val="0"/>
        <w:spacing w:before="0" w:after="0" w:line="266" w:lineRule="auto"/>
        <w:ind w:left="1800" w:right="0" w:hanging="360"/>
        <w:jc w:val="left"/>
      </w:pPr>
      <w:r>
        <w:rPr>
          <w:rStyle w:val="CharStyle19"/>
        </w:rPr>
        <w:t>plochu Základnové stanice o výměře 2 m</w:t>
      </w:r>
      <w:r>
        <w:rPr>
          <w:rStyle w:val="CharStyle19"/>
          <w:vertAlign w:val="superscript"/>
        </w:rPr>
        <w:t>2</w:t>
      </w:r>
      <w:r>
        <w:rPr>
          <w:rStyle w:val="CharStyle19"/>
        </w:rPr>
        <w:t xml:space="preserve"> pro umístění části Zařízení Nájemce sestávající z skříně převaděče v rozsahu 1 ks</w:t>
      </w:r>
    </w:p>
    <w:p>
      <w:pPr>
        <w:pStyle w:val="Style18"/>
        <w:keepNext w:val="0"/>
        <w:keepLines w:val="0"/>
        <w:widowControl w:val="0"/>
        <w:numPr>
          <w:ilvl w:val="0"/>
          <w:numId w:val="3"/>
        </w:numPr>
        <w:shd w:val="clear" w:color="auto" w:fill="auto"/>
        <w:tabs>
          <w:tab w:pos="1805" w:val="left"/>
        </w:tabs>
        <w:bidi w:val="0"/>
        <w:spacing w:before="0" w:after="0" w:line="266" w:lineRule="auto"/>
        <w:ind w:left="1800" w:right="0" w:hanging="360"/>
        <w:jc w:val="left"/>
      </w:pPr>
      <w:r>
        <w:rPr>
          <w:rStyle w:val="CharStyle19"/>
        </w:rPr>
        <w:t>část stožáru Základnové stanice, kde bude v rozsahu 1 ks dipólové antény ve výšce 35 m od paty stožáru umístěna část Zařízení Nájemce sestávající Antény, kabelového propojení a přípojky NN.</w:t>
      </w:r>
    </w:p>
    <w:p>
      <w:pPr>
        <w:pStyle w:val="Style18"/>
        <w:keepNext w:val="0"/>
        <w:keepLines w:val="0"/>
        <w:widowControl w:val="0"/>
        <w:shd w:val="clear" w:color="auto" w:fill="auto"/>
        <w:bidi w:val="0"/>
        <w:spacing w:before="0" w:after="100" w:line="266" w:lineRule="auto"/>
        <w:ind w:left="1440" w:right="0" w:firstLine="0"/>
        <w:jc w:val="both"/>
      </w:pPr>
      <w:r>
        <w:rPr>
          <w:rStyle w:val="CharStyle19"/>
        </w:rPr>
        <w:t xml:space="preserve">(dále jen </w:t>
      </w:r>
      <w:r>
        <w:rPr>
          <w:rStyle w:val="CharStyle19"/>
          <w:b/>
          <w:bCs/>
        </w:rPr>
        <w:t>„předmět nájmu“).</w:t>
      </w:r>
    </w:p>
    <w:p>
      <w:pPr>
        <w:pStyle w:val="Style18"/>
        <w:keepNext w:val="0"/>
        <w:keepLines w:val="0"/>
        <w:widowControl w:val="0"/>
        <w:numPr>
          <w:ilvl w:val="1"/>
          <w:numId w:val="1"/>
        </w:numPr>
        <w:shd w:val="clear" w:color="auto" w:fill="auto"/>
        <w:tabs>
          <w:tab w:pos="777" w:val="left"/>
        </w:tabs>
        <w:bidi w:val="0"/>
        <w:spacing w:before="0" w:after="0" w:line="266" w:lineRule="auto"/>
        <w:ind w:left="0" w:right="0" w:firstLine="0"/>
        <w:jc w:val="both"/>
      </w:pPr>
      <w:r>
        <w:rPr>
          <w:rStyle w:val="CharStyle19"/>
        </w:rPr>
        <w:t>Nájemce prohlašuje, že je se stavem předmětu nájmu seznámen a že ho za podmínek</w:t>
      </w:r>
    </w:p>
    <w:p>
      <w:pPr>
        <w:pStyle w:val="Style18"/>
        <w:keepNext w:val="0"/>
        <w:keepLines w:val="0"/>
        <w:widowControl w:val="0"/>
        <w:shd w:val="clear" w:color="auto" w:fill="auto"/>
        <w:bidi w:val="0"/>
        <w:spacing w:before="0" w:after="100" w:line="266" w:lineRule="auto"/>
        <w:ind w:left="0" w:right="0" w:firstLine="780"/>
        <w:jc w:val="left"/>
      </w:pPr>
      <w:r>
        <w:rPr>
          <w:rStyle w:val="CharStyle19"/>
        </w:rPr>
        <w:t>sjednaných v této smlouvě do nájmu přijímá.</w:t>
      </w:r>
    </w:p>
    <w:p>
      <w:pPr>
        <w:pStyle w:val="Style18"/>
        <w:keepNext w:val="0"/>
        <w:keepLines w:val="0"/>
        <w:widowControl w:val="0"/>
        <w:numPr>
          <w:ilvl w:val="1"/>
          <w:numId w:val="1"/>
        </w:numPr>
        <w:shd w:val="clear" w:color="auto" w:fill="auto"/>
        <w:tabs>
          <w:tab w:pos="777" w:val="left"/>
        </w:tabs>
        <w:bidi w:val="0"/>
        <w:spacing w:before="0" w:after="100" w:line="269" w:lineRule="auto"/>
        <w:ind w:left="780" w:right="0" w:hanging="780"/>
        <w:jc w:val="both"/>
      </w:pPr>
      <w:r>
        <w:rPr>
          <w:rStyle w:val="CharStyle19"/>
        </w:rPr>
        <w:t>Pronajímatel umožní Nájemci provedení připojení na rozvod elektrické energie a kabelového propojení mezi technologií a anténami v rozsahu potřebném k naplnění účelu této smlouvy.</w:t>
      </w:r>
    </w:p>
    <w:p>
      <w:pPr>
        <w:pStyle w:val="Style18"/>
        <w:keepNext w:val="0"/>
        <w:keepLines w:val="0"/>
        <w:widowControl w:val="0"/>
        <w:numPr>
          <w:ilvl w:val="1"/>
          <w:numId w:val="1"/>
        </w:numPr>
        <w:shd w:val="clear" w:color="auto" w:fill="auto"/>
        <w:tabs>
          <w:tab w:pos="777" w:val="left"/>
        </w:tabs>
        <w:bidi w:val="0"/>
        <w:spacing w:before="0" w:after="440" w:line="266" w:lineRule="auto"/>
        <w:ind w:left="780" w:right="0" w:hanging="780"/>
        <w:jc w:val="both"/>
      </w:pPr>
      <w:r>
        <w:rPr>
          <w:rStyle w:val="CharStyle19"/>
        </w:rPr>
        <w:t>Nájemce je oprávněn na základě této smlouvy instalovat a provozovat Zařízení v/na Základnové stanici za účelem zajištění hlasové a datové komunikace na území jihomoravského kraje.</w:t>
      </w:r>
    </w:p>
    <w:p>
      <w:pPr>
        <w:pStyle w:val="Style21"/>
        <w:keepNext/>
        <w:keepLines/>
        <w:widowControl w:val="0"/>
        <w:numPr>
          <w:ilvl w:val="0"/>
          <w:numId w:val="1"/>
        </w:numPr>
        <w:pBdr>
          <w:bottom w:val="single" w:sz="4" w:space="0" w:color="auto"/>
        </w:pBdr>
        <w:shd w:val="clear" w:color="auto" w:fill="auto"/>
        <w:tabs>
          <w:tab w:pos="371" w:val="left"/>
        </w:tabs>
        <w:bidi w:val="0"/>
        <w:spacing w:before="0" w:after="440" w:line="240" w:lineRule="auto"/>
        <w:ind w:left="0" w:right="0" w:firstLine="0"/>
        <w:jc w:val="left"/>
      </w:pPr>
      <w:bookmarkStart w:id="6" w:name="bookmark6"/>
      <w:r>
        <w:rPr>
          <w:rStyle w:val="CharStyle22"/>
          <w:b/>
          <w:bCs/>
        </w:rPr>
        <w:t>Provozní režim instalovaných zařízení</w:t>
      </w:r>
      <w:bookmarkEnd w:id="6"/>
    </w:p>
    <w:p>
      <w:pPr>
        <w:pStyle w:val="Style18"/>
        <w:keepNext w:val="0"/>
        <w:keepLines w:val="0"/>
        <w:widowControl w:val="0"/>
        <w:numPr>
          <w:ilvl w:val="1"/>
          <w:numId w:val="1"/>
        </w:numPr>
        <w:shd w:val="clear" w:color="auto" w:fill="auto"/>
        <w:tabs>
          <w:tab w:pos="777" w:val="left"/>
        </w:tabs>
        <w:bidi w:val="0"/>
        <w:spacing w:before="0" w:after="440"/>
        <w:ind w:left="780" w:right="0" w:hanging="780"/>
        <w:jc w:val="both"/>
      </w:pPr>
      <w:r>
        <w:rPr>
          <w:rStyle w:val="CharStyle19"/>
        </w:rPr>
        <w:t>Zařízení Nájemce pracují v nepřetržitém režimu bez obsluhy. Příkon Zařízení v normálním pracovním režimu dosahuje hodnoty 100 W. Nájemce bude odebírat elektrickou energii z rozvodu Pronajímatele.</w:t>
      </w:r>
    </w:p>
    <w:p>
      <w:pPr>
        <w:pStyle w:val="Style21"/>
        <w:keepNext/>
        <w:keepLines/>
        <w:widowControl w:val="0"/>
        <w:numPr>
          <w:ilvl w:val="0"/>
          <w:numId w:val="1"/>
        </w:numPr>
        <w:pBdr>
          <w:bottom w:val="single" w:sz="4" w:space="0" w:color="auto"/>
        </w:pBdr>
        <w:shd w:val="clear" w:color="auto" w:fill="auto"/>
        <w:tabs>
          <w:tab w:pos="375" w:val="left"/>
        </w:tabs>
        <w:bidi w:val="0"/>
        <w:spacing w:before="0" w:line="240" w:lineRule="auto"/>
        <w:ind w:left="0" w:right="0" w:firstLine="0"/>
        <w:jc w:val="left"/>
      </w:pPr>
      <w:bookmarkStart w:id="8" w:name="bookmark8"/>
      <w:r>
        <w:rPr>
          <w:rStyle w:val="CharStyle22"/>
          <w:b/>
          <w:bCs/>
        </w:rPr>
        <w:t>Doba nájmu</w:t>
      </w:r>
      <w:bookmarkEnd w:id="8"/>
    </w:p>
    <w:p>
      <w:pPr>
        <w:pStyle w:val="Style18"/>
        <w:keepNext w:val="0"/>
        <w:keepLines w:val="0"/>
        <w:widowControl w:val="0"/>
        <w:numPr>
          <w:ilvl w:val="1"/>
          <w:numId w:val="1"/>
        </w:numPr>
        <w:shd w:val="clear" w:color="auto" w:fill="auto"/>
        <w:tabs>
          <w:tab w:pos="777" w:val="left"/>
        </w:tabs>
        <w:bidi w:val="0"/>
        <w:spacing w:before="0" w:after="440" w:line="240" w:lineRule="auto"/>
        <w:ind w:left="0" w:right="0" w:firstLine="0"/>
        <w:jc w:val="left"/>
      </w:pPr>
      <w:r>
        <w:rPr>
          <w:rStyle w:val="CharStyle19"/>
        </w:rPr>
        <w:t>Nájem se sjednává na dobu určitou do 31.5.2028 počínaje dnem 1.6.2023.</w:t>
      </w:r>
    </w:p>
    <w:p>
      <w:pPr>
        <w:pStyle w:val="Style21"/>
        <w:keepNext/>
        <w:keepLines/>
        <w:widowControl w:val="0"/>
        <w:numPr>
          <w:ilvl w:val="0"/>
          <w:numId w:val="1"/>
        </w:numPr>
        <w:pBdr>
          <w:bottom w:val="single" w:sz="4" w:space="0" w:color="auto"/>
        </w:pBdr>
        <w:shd w:val="clear" w:color="auto" w:fill="auto"/>
        <w:tabs>
          <w:tab w:pos="366" w:val="left"/>
        </w:tabs>
        <w:bidi w:val="0"/>
        <w:spacing w:before="0" w:line="240" w:lineRule="auto"/>
        <w:ind w:left="0" w:right="0" w:firstLine="0"/>
        <w:jc w:val="left"/>
      </w:pPr>
      <w:bookmarkStart w:id="10" w:name="bookmark10"/>
      <w:r>
        <w:rPr>
          <w:rStyle w:val="CharStyle22"/>
          <w:b/>
          <w:bCs/>
        </w:rPr>
        <w:t xml:space="preserve">Nájemné, provozní náklady </w:t>
      </w:r>
      <w:r>
        <w:rPr>
          <w:rStyle w:val="CharStyle22"/>
          <w:b/>
          <w:bCs/>
          <w:i/>
          <w:iCs/>
        </w:rPr>
        <w:t>a</w:t>
      </w:r>
      <w:r>
        <w:rPr>
          <w:rStyle w:val="CharStyle22"/>
          <w:b/>
          <w:bCs/>
        </w:rPr>
        <w:t xml:space="preserve"> poskytované služby</w:t>
      </w:r>
      <w:bookmarkEnd w:id="10"/>
    </w:p>
    <w:p>
      <w:pPr>
        <w:pStyle w:val="Style18"/>
        <w:keepNext w:val="0"/>
        <w:keepLines w:val="0"/>
        <w:widowControl w:val="0"/>
        <w:numPr>
          <w:ilvl w:val="1"/>
          <w:numId w:val="1"/>
        </w:numPr>
        <w:shd w:val="clear" w:color="auto" w:fill="auto"/>
        <w:tabs>
          <w:tab w:pos="777" w:val="left"/>
        </w:tabs>
        <w:bidi w:val="0"/>
        <w:spacing w:before="0" w:after="100" w:line="262" w:lineRule="auto"/>
        <w:ind w:left="780" w:right="0" w:hanging="780"/>
        <w:jc w:val="both"/>
      </w:pPr>
      <w:r>
        <w:rPr>
          <w:rStyle w:val="CharStyle19"/>
        </w:rPr>
        <w:t xml:space="preserve">Nájemce se zavazuje Pronajímateli platit nájemné v celkové výši 32.000,- Kč (slovy třicet dva tisíc korun českých) ročně (dále jen </w:t>
      </w:r>
      <w:r>
        <w:rPr>
          <w:rStyle w:val="CharStyle19"/>
          <w:b/>
          <w:bCs/>
        </w:rPr>
        <w:t>„nájemné“).</w:t>
      </w:r>
    </w:p>
    <w:p>
      <w:pPr>
        <w:pStyle w:val="Style18"/>
        <w:keepNext w:val="0"/>
        <w:keepLines w:val="0"/>
        <w:widowControl w:val="0"/>
        <w:numPr>
          <w:ilvl w:val="1"/>
          <w:numId w:val="1"/>
        </w:numPr>
        <w:shd w:val="clear" w:color="auto" w:fill="auto"/>
        <w:tabs>
          <w:tab w:pos="777" w:val="left"/>
        </w:tabs>
        <w:bidi w:val="0"/>
        <w:spacing w:before="0" w:after="440" w:line="262" w:lineRule="auto"/>
        <w:ind w:left="780" w:right="0" w:hanging="780"/>
        <w:jc w:val="both"/>
        <w:sectPr>
          <w:footnotePr>
            <w:pos w:val="pageBottom"/>
            <w:numFmt w:val="decimal"/>
            <w:numRestart w:val="continuous"/>
          </w:footnotePr>
          <w:pgSz w:w="11900" w:h="16840"/>
          <w:pgMar w:top="1713" w:right="663" w:bottom="1092" w:left="1268" w:header="0" w:footer="3" w:gutter="0"/>
          <w:cols w:space="720"/>
          <w:noEndnote/>
          <w:rtlGutter w:val="0"/>
          <w:docGrid w:linePitch="360"/>
        </w:sectPr>
      </w:pPr>
      <w:r>
        <w:rPr>
          <w:rStyle w:val="CharStyle19"/>
        </w:rPr>
        <w:t xml:space="preserve">K nájemnému bude připočtena příslušná sazba DPH dle zákona č. 235/2004 Sb., o dani z přidané hodnoty (dále jen </w:t>
      </w:r>
      <w:r>
        <w:rPr>
          <w:rStyle w:val="CharStyle19"/>
          <w:b/>
          <w:bCs/>
        </w:rPr>
        <w:t xml:space="preserve">„Zákon o DPH“). </w:t>
      </w:r>
      <w:r>
        <w:rPr>
          <w:rStyle w:val="CharStyle19"/>
        </w:rPr>
        <w:t>V souladu se Zákonem o DPH se</w:t>
      </w:r>
    </w:p>
    <w:p>
      <w:pPr>
        <w:pStyle w:val="Style18"/>
        <w:keepNext w:val="0"/>
        <w:keepLines w:val="0"/>
        <w:widowControl w:val="0"/>
        <w:shd w:val="clear" w:color="auto" w:fill="auto"/>
        <w:bidi w:val="0"/>
        <w:spacing w:before="0" w:after="1300" w:line="202" w:lineRule="auto"/>
        <w:ind w:left="9840" w:right="0" w:firstLine="0"/>
        <w:jc w:val="right"/>
        <w:rPr>
          <w:sz w:val="19"/>
          <w:szCs w:val="19"/>
        </w:rPr>
      </w:pPr>
      <w:r>
        <w:rPr>
          <w:rStyle w:val="CharStyle19"/>
          <w:sz w:val="19"/>
          <w:szCs w:val="19"/>
        </w:rPr>
        <w:t>I í</w:t>
      </w:r>
    </w:p>
    <w:p>
      <w:pPr>
        <w:pStyle w:val="Style18"/>
        <w:keepNext w:val="0"/>
        <w:keepLines w:val="0"/>
        <w:widowControl w:val="0"/>
        <w:shd w:val="clear" w:color="auto" w:fill="auto"/>
        <w:bidi w:val="0"/>
        <w:spacing w:before="0" w:after="100" w:line="266" w:lineRule="auto"/>
        <w:ind w:left="780" w:right="0" w:firstLine="20"/>
        <w:jc w:val="both"/>
      </w:pPr>
      <w:r>
        <w:rPr>
          <w:rStyle w:val="CharStyle19"/>
        </w:rPr>
        <w:t>zdanitelné plnění u nájemného považuje za uskutečněné vždy k poslednímu dni každého měsíce příslušného kalendářního roku.</w:t>
      </w:r>
    </w:p>
    <w:p>
      <w:pPr>
        <w:pStyle w:val="Style18"/>
        <w:keepNext w:val="0"/>
        <w:keepLines w:val="0"/>
        <w:widowControl w:val="0"/>
        <w:numPr>
          <w:ilvl w:val="1"/>
          <w:numId w:val="1"/>
        </w:numPr>
        <w:shd w:val="clear" w:color="auto" w:fill="auto"/>
        <w:tabs>
          <w:tab w:pos="787" w:val="left"/>
        </w:tabs>
        <w:bidi w:val="0"/>
        <w:spacing w:before="0" w:after="100" w:line="266" w:lineRule="auto"/>
        <w:ind w:left="780" w:right="760" w:hanging="780"/>
        <w:jc w:val="both"/>
      </w:pPr>
      <w:r>
        <w:rPr>
          <w:rStyle w:val="CharStyle19"/>
        </w:rPr>
        <w:t xml:space="preserve">V nájemném není zahrnuta náhrada nákladů na poskytovanou elektrickou energii. Smluvní strany sjednávají paušální náhradu nákladů na poskytovanou elektrickou energii ve výši 5.781,6,- Kč (slovy pět tisíc sedm set osmdesát jedna korun českých a šest haléřů) ročně (dále jen </w:t>
      </w:r>
      <w:r>
        <w:rPr>
          <w:rStyle w:val="CharStyle19"/>
          <w:b/>
          <w:bCs/>
        </w:rPr>
        <w:t>„náhrada nákladů na poskytovanou elektrickou energii“).</w:t>
      </w:r>
    </w:p>
    <w:p>
      <w:pPr>
        <w:pStyle w:val="Style18"/>
        <w:keepNext w:val="0"/>
        <w:keepLines w:val="0"/>
        <w:widowControl w:val="0"/>
        <w:numPr>
          <w:ilvl w:val="1"/>
          <w:numId w:val="1"/>
        </w:numPr>
        <w:shd w:val="clear" w:color="auto" w:fill="auto"/>
        <w:tabs>
          <w:tab w:pos="787" w:val="left"/>
        </w:tabs>
        <w:bidi w:val="0"/>
        <w:spacing w:before="0" w:after="100" w:line="262" w:lineRule="auto"/>
        <w:ind w:left="780" w:right="760" w:hanging="780"/>
        <w:jc w:val="both"/>
      </w:pPr>
      <w:r>
        <w:rPr>
          <w:rStyle w:val="CharStyle19"/>
        </w:rPr>
        <w:t>V souladu se Zákonem o DPH bude k náhradě nákladů na poskytovanou elektrickou energii připočítávána příslušná sazba DPH. V souladu se Zákonem o DPH se zdanitelné plnění u náhrady nákladů na poskytovanou elektrickou energii považuje za uskutečněné vždy k poslednímu dni každého měsíce příslušného kalendářního roku.</w:t>
      </w:r>
    </w:p>
    <w:p>
      <w:pPr>
        <w:pStyle w:val="Style18"/>
        <w:keepNext w:val="0"/>
        <w:keepLines w:val="0"/>
        <w:widowControl w:val="0"/>
        <w:numPr>
          <w:ilvl w:val="1"/>
          <w:numId w:val="1"/>
        </w:numPr>
        <w:shd w:val="clear" w:color="auto" w:fill="auto"/>
        <w:tabs>
          <w:tab w:pos="787" w:val="left"/>
        </w:tabs>
        <w:bidi w:val="0"/>
        <w:spacing w:before="0" w:after="0" w:line="262" w:lineRule="auto"/>
        <w:ind w:left="780" w:right="760" w:hanging="780"/>
        <w:jc w:val="both"/>
      </w:pPr>
      <w:r>
        <w:rPr>
          <w:rStyle w:val="CharStyle19"/>
        </w:rPr>
        <w:t>Nájemné a náhradu nákladů na poskytovanou elektrickou energii bude Nájemce hradit ročně na základě faktury vystavené Pronajímatelem v následující výši:</w:t>
      </w:r>
    </w:p>
    <w:p>
      <w:pPr>
        <w:widowControl w:val="0"/>
        <w:spacing w:line="1" w:lineRule="exact"/>
        <w:sectPr>
          <w:headerReference w:type="default" r:id="rId7"/>
          <w:headerReference w:type="even" r:id="rId8"/>
          <w:headerReference w:type="first" r:id="rId9"/>
          <w:footnotePr>
            <w:pos w:val="pageBottom"/>
            <w:numFmt w:val="decimal"/>
            <w:numRestart w:val="continuous"/>
          </w:footnotePr>
          <w:pgSz w:w="11900" w:h="16840"/>
          <w:pgMar w:top="216" w:right="342" w:bottom="1077" w:left="1588" w:header="0" w:footer="3" w:gutter="0"/>
          <w:cols w:space="720"/>
          <w:noEndnote/>
          <w:titlePg/>
          <w:rtlGutter w:val="0"/>
          <w:docGrid w:linePitch="360"/>
        </w:sectPr>
      </w:pPr>
      <w:r>
        <mc:AlternateContent>
          <mc:Choice Requires="wps">
            <w:drawing>
              <wp:anchor distT="152400" distB="3175" distL="0" distR="0" simplePos="0" relativeHeight="125829380" behindDoc="0" locked="0" layoutInCell="1" allowOverlap="1">
                <wp:simplePos x="0" y="0"/>
                <wp:positionH relativeFrom="page">
                  <wp:posOffset>1922780</wp:posOffset>
                </wp:positionH>
                <wp:positionV relativeFrom="paragraph">
                  <wp:posOffset>152400</wp:posOffset>
                </wp:positionV>
                <wp:extent cx="1347470" cy="804545"/>
                <wp:wrapTopAndBottom/>
                <wp:docPr id="13" name="Shape 13"/>
                <a:graphic xmlns:a="http://schemas.openxmlformats.org/drawingml/2006/main">
                  <a:graphicData uri="http://schemas.microsoft.com/office/word/2010/wordprocessingShape">
                    <wps:wsp>
                      <wps:cNvSpPr txBox="1"/>
                      <wps:spPr>
                        <a:xfrm>
                          <a:ext cx="1347470" cy="804545"/>
                        </a:xfrm>
                        <a:prstGeom prst="rect"/>
                        <a:noFill/>
                      </wps:spPr>
                      <wps:txbx>
                        <w:txbxContent>
                          <w:p>
                            <w:pPr>
                              <w:pStyle w:val="Style18"/>
                              <w:keepNext w:val="0"/>
                              <w:keepLines w:val="0"/>
                              <w:widowControl w:val="0"/>
                              <w:numPr>
                                <w:ilvl w:val="0"/>
                                <w:numId w:val="5"/>
                              </w:numPr>
                              <w:shd w:val="clear" w:color="auto" w:fill="auto"/>
                              <w:tabs>
                                <w:tab w:pos="365" w:val="left"/>
                              </w:tabs>
                              <w:bidi w:val="0"/>
                              <w:spacing w:before="0" w:after="260" w:line="240" w:lineRule="auto"/>
                              <w:ind w:left="0" w:right="0" w:firstLine="0"/>
                              <w:jc w:val="left"/>
                            </w:pPr>
                            <w:r>
                              <w:rPr>
                                <w:rStyle w:val="CharStyle19"/>
                              </w:rPr>
                              <w:t>nájemné</w:t>
                            </w:r>
                          </w:p>
                          <w:p>
                            <w:pPr>
                              <w:pStyle w:val="Style18"/>
                              <w:keepNext w:val="0"/>
                              <w:keepLines w:val="0"/>
                              <w:widowControl w:val="0"/>
                              <w:numPr>
                                <w:ilvl w:val="0"/>
                                <w:numId w:val="5"/>
                              </w:numPr>
                              <w:shd w:val="clear" w:color="auto" w:fill="auto"/>
                              <w:tabs>
                                <w:tab w:pos="365" w:val="left"/>
                              </w:tabs>
                              <w:bidi w:val="0"/>
                              <w:spacing w:before="0" w:after="260" w:line="240" w:lineRule="auto"/>
                              <w:ind w:left="0" w:right="0" w:firstLine="0"/>
                              <w:jc w:val="left"/>
                            </w:pPr>
                            <w:r>
                              <w:rPr>
                                <w:rStyle w:val="CharStyle19"/>
                              </w:rPr>
                              <w:t>elektrická energie</w:t>
                            </w:r>
                          </w:p>
                          <w:p>
                            <w:pPr>
                              <w:pStyle w:val="Style18"/>
                              <w:keepNext w:val="0"/>
                              <w:keepLines w:val="0"/>
                              <w:widowControl w:val="0"/>
                              <w:numPr>
                                <w:ilvl w:val="0"/>
                                <w:numId w:val="5"/>
                              </w:numPr>
                              <w:shd w:val="clear" w:color="auto" w:fill="auto"/>
                              <w:tabs>
                                <w:tab w:pos="365" w:val="left"/>
                              </w:tabs>
                              <w:bidi w:val="0"/>
                              <w:spacing w:before="0" w:after="260" w:line="240" w:lineRule="auto"/>
                              <w:ind w:left="0" w:right="0" w:firstLine="0"/>
                              <w:jc w:val="left"/>
                            </w:pPr>
                            <w:r>
                              <w:rPr>
                                <w:rStyle w:val="CharStyle19"/>
                              </w:rPr>
                              <w:t>celkem</w:t>
                            </w:r>
                          </w:p>
                        </w:txbxContent>
                      </wps:txbx>
                      <wps:bodyPr lIns="0" tIns="0" rIns="0" bIns="0">
                        <a:noAutoFit/>
                      </wps:bodyPr>
                    </wps:wsp>
                  </a:graphicData>
                </a:graphic>
              </wp:anchor>
            </w:drawing>
          </mc:Choice>
          <mc:Fallback>
            <w:pict>
              <v:shape id="_x0000_s1039" type="#_x0000_t202" style="position:absolute;margin-left:151.40000000000001pt;margin-top:12.pt;width:106.10000000000001pt;height:63.350000000000001pt;z-index:-125829373;mso-wrap-distance-left:0;mso-wrap-distance-top:12.pt;mso-wrap-distance-right:0;mso-wrap-distance-bottom:0.25pt;mso-position-horizontal-relative:page" filled="f" stroked="f">
                <v:textbox inset="0,0,0,0">
                  <w:txbxContent>
                    <w:p>
                      <w:pPr>
                        <w:pStyle w:val="Style18"/>
                        <w:keepNext w:val="0"/>
                        <w:keepLines w:val="0"/>
                        <w:widowControl w:val="0"/>
                        <w:numPr>
                          <w:ilvl w:val="0"/>
                          <w:numId w:val="5"/>
                        </w:numPr>
                        <w:shd w:val="clear" w:color="auto" w:fill="auto"/>
                        <w:tabs>
                          <w:tab w:pos="365" w:val="left"/>
                        </w:tabs>
                        <w:bidi w:val="0"/>
                        <w:spacing w:before="0" w:after="260" w:line="240" w:lineRule="auto"/>
                        <w:ind w:left="0" w:right="0" w:firstLine="0"/>
                        <w:jc w:val="left"/>
                      </w:pPr>
                      <w:r>
                        <w:rPr>
                          <w:rStyle w:val="CharStyle19"/>
                        </w:rPr>
                        <w:t>nájemné</w:t>
                      </w:r>
                    </w:p>
                    <w:p>
                      <w:pPr>
                        <w:pStyle w:val="Style18"/>
                        <w:keepNext w:val="0"/>
                        <w:keepLines w:val="0"/>
                        <w:widowControl w:val="0"/>
                        <w:numPr>
                          <w:ilvl w:val="0"/>
                          <w:numId w:val="5"/>
                        </w:numPr>
                        <w:shd w:val="clear" w:color="auto" w:fill="auto"/>
                        <w:tabs>
                          <w:tab w:pos="365" w:val="left"/>
                        </w:tabs>
                        <w:bidi w:val="0"/>
                        <w:spacing w:before="0" w:after="260" w:line="240" w:lineRule="auto"/>
                        <w:ind w:left="0" w:right="0" w:firstLine="0"/>
                        <w:jc w:val="left"/>
                      </w:pPr>
                      <w:r>
                        <w:rPr>
                          <w:rStyle w:val="CharStyle19"/>
                        </w:rPr>
                        <w:t>elektrická energie</w:t>
                      </w:r>
                    </w:p>
                    <w:p>
                      <w:pPr>
                        <w:pStyle w:val="Style18"/>
                        <w:keepNext w:val="0"/>
                        <w:keepLines w:val="0"/>
                        <w:widowControl w:val="0"/>
                        <w:numPr>
                          <w:ilvl w:val="0"/>
                          <w:numId w:val="5"/>
                        </w:numPr>
                        <w:shd w:val="clear" w:color="auto" w:fill="auto"/>
                        <w:tabs>
                          <w:tab w:pos="365" w:val="left"/>
                        </w:tabs>
                        <w:bidi w:val="0"/>
                        <w:spacing w:before="0" w:after="260" w:line="240" w:lineRule="auto"/>
                        <w:ind w:left="0" w:right="0" w:firstLine="0"/>
                        <w:jc w:val="left"/>
                      </w:pPr>
                      <w:r>
                        <w:rPr>
                          <w:rStyle w:val="CharStyle19"/>
                        </w:rPr>
                        <w:t>celkem</w:t>
                      </w:r>
                    </w:p>
                  </w:txbxContent>
                </v:textbox>
                <w10:wrap type="topAndBottom" anchorx="page"/>
              </v:shape>
            </w:pict>
          </mc:Fallback>
        </mc:AlternateContent>
      </w:r>
      <w:r>
        <mc:AlternateContent>
          <mc:Choice Requires="wps">
            <w:drawing>
              <wp:anchor distT="152400" distB="0" distL="0" distR="0" simplePos="0" relativeHeight="125829382" behindDoc="0" locked="0" layoutInCell="1" allowOverlap="1">
                <wp:simplePos x="0" y="0"/>
                <wp:positionH relativeFrom="page">
                  <wp:posOffset>4132580</wp:posOffset>
                </wp:positionH>
                <wp:positionV relativeFrom="paragraph">
                  <wp:posOffset>152400</wp:posOffset>
                </wp:positionV>
                <wp:extent cx="1298575" cy="807720"/>
                <wp:wrapTopAndBottom/>
                <wp:docPr id="15" name="Shape 15"/>
                <a:graphic xmlns:a="http://schemas.openxmlformats.org/drawingml/2006/main">
                  <a:graphicData uri="http://schemas.microsoft.com/office/word/2010/wordprocessingShape">
                    <wps:wsp>
                      <wps:cNvSpPr txBox="1"/>
                      <wps:spPr>
                        <a:xfrm>
                          <a:ext cx="1298575" cy="807720"/>
                        </a:xfrm>
                        <a:prstGeom prst="rect"/>
                        <a:noFill/>
                      </wps:spPr>
                      <wps:txbx>
                        <w:txbxContent>
                          <w:p>
                            <w:pPr>
                              <w:pStyle w:val="Style18"/>
                              <w:keepNext w:val="0"/>
                              <w:keepLines w:val="0"/>
                              <w:widowControl w:val="0"/>
                              <w:shd w:val="clear" w:color="auto" w:fill="auto"/>
                              <w:bidi w:val="0"/>
                              <w:spacing w:before="0" w:after="260" w:line="240" w:lineRule="auto"/>
                              <w:ind w:left="0" w:right="0" w:firstLine="0"/>
                              <w:jc w:val="left"/>
                            </w:pPr>
                            <w:r>
                              <w:rPr>
                                <w:rStyle w:val="CharStyle19"/>
                              </w:rPr>
                              <w:t>32.000,- Kč + DPH</w:t>
                            </w:r>
                          </w:p>
                          <w:p>
                            <w:pPr>
                              <w:pStyle w:val="Style18"/>
                              <w:keepNext w:val="0"/>
                              <w:keepLines w:val="0"/>
                              <w:widowControl w:val="0"/>
                              <w:shd w:val="clear" w:color="auto" w:fill="auto"/>
                              <w:bidi w:val="0"/>
                              <w:spacing w:before="0" w:after="260" w:line="240" w:lineRule="auto"/>
                              <w:ind w:left="0" w:right="0" w:firstLine="0"/>
                              <w:jc w:val="left"/>
                            </w:pPr>
                            <w:r>
                              <w:rPr>
                                <w:rStyle w:val="CharStyle19"/>
                              </w:rPr>
                              <w:t>5.781,6,-Kč + DPH</w:t>
                            </w:r>
                          </w:p>
                          <w:p>
                            <w:pPr>
                              <w:pStyle w:val="Style18"/>
                              <w:keepNext w:val="0"/>
                              <w:keepLines w:val="0"/>
                              <w:widowControl w:val="0"/>
                              <w:shd w:val="clear" w:color="auto" w:fill="auto"/>
                              <w:bidi w:val="0"/>
                              <w:spacing w:before="0" w:after="260" w:line="240" w:lineRule="auto"/>
                              <w:ind w:left="0" w:right="0" w:firstLine="0"/>
                              <w:jc w:val="left"/>
                            </w:pPr>
                            <w:r>
                              <w:rPr>
                                <w:rStyle w:val="CharStyle19"/>
                              </w:rPr>
                              <w:t>37.781,6,-Kč + DPH</w:t>
                            </w:r>
                          </w:p>
                        </w:txbxContent>
                      </wps:txbx>
                      <wps:bodyPr lIns="0" tIns="0" rIns="0" bIns="0">
                        <a:noAutoFit/>
                      </wps:bodyPr>
                    </wps:wsp>
                  </a:graphicData>
                </a:graphic>
              </wp:anchor>
            </w:drawing>
          </mc:Choice>
          <mc:Fallback>
            <w:pict>
              <v:shape id="_x0000_s1041" type="#_x0000_t202" style="position:absolute;margin-left:325.40000000000003pt;margin-top:12.pt;width:102.25pt;height:63.600000000000001pt;z-index:-125829371;mso-wrap-distance-left:0;mso-wrap-distance-top:12.pt;mso-wrap-distance-right:0;mso-position-horizontal-relative:page" filled="f" stroked="f">
                <v:textbox inset="0,0,0,0">
                  <w:txbxContent>
                    <w:p>
                      <w:pPr>
                        <w:pStyle w:val="Style18"/>
                        <w:keepNext w:val="0"/>
                        <w:keepLines w:val="0"/>
                        <w:widowControl w:val="0"/>
                        <w:shd w:val="clear" w:color="auto" w:fill="auto"/>
                        <w:bidi w:val="0"/>
                        <w:spacing w:before="0" w:after="260" w:line="240" w:lineRule="auto"/>
                        <w:ind w:left="0" w:right="0" w:firstLine="0"/>
                        <w:jc w:val="left"/>
                      </w:pPr>
                      <w:r>
                        <w:rPr>
                          <w:rStyle w:val="CharStyle19"/>
                        </w:rPr>
                        <w:t>32.000,- Kč + DPH</w:t>
                      </w:r>
                    </w:p>
                    <w:p>
                      <w:pPr>
                        <w:pStyle w:val="Style18"/>
                        <w:keepNext w:val="0"/>
                        <w:keepLines w:val="0"/>
                        <w:widowControl w:val="0"/>
                        <w:shd w:val="clear" w:color="auto" w:fill="auto"/>
                        <w:bidi w:val="0"/>
                        <w:spacing w:before="0" w:after="260" w:line="240" w:lineRule="auto"/>
                        <w:ind w:left="0" w:right="0" w:firstLine="0"/>
                        <w:jc w:val="left"/>
                      </w:pPr>
                      <w:r>
                        <w:rPr>
                          <w:rStyle w:val="CharStyle19"/>
                        </w:rPr>
                        <w:t>5.781,6,-Kč + DPH</w:t>
                      </w:r>
                    </w:p>
                    <w:p>
                      <w:pPr>
                        <w:pStyle w:val="Style18"/>
                        <w:keepNext w:val="0"/>
                        <w:keepLines w:val="0"/>
                        <w:widowControl w:val="0"/>
                        <w:shd w:val="clear" w:color="auto" w:fill="auto"/>
                        <w:bidi w:val="0"/>
                        <w:spacing w:before="0" w:after="260" w:line="240" w:lineRule="auto"/>
                        <w:ind w:left="0" w:right="0" w:firstLine="0"/>
                        <w:jc w:val="left"/>
                      </w:pPr>
                      <w:r>
                        <w:rPr>
                          <w:rStyle w:val="CharStyle19"/>
                        </w:rPr>
                        <w:t>37.781,6,-Kč + DPH</w:t>
                      </w:r>
                    </w:p>
                  </w:txbxContent>
                </v:textbox>
                <w10:wrap type="topAndBottom" anchorx="page"/>
              </v:shape>
            </w:pict>
          </mc:Fallback>
        </mc:AlternateContent>
      </w:r>
    </w:p>
    <w:p>
      <w:pPr>
        <w:pStyle w:val="Style18"/>
        <w:keepNext w:val="0"/>
        <w:keepLines w:val="0"/>
        <w:widowControl w:val="0"/>
        <w:shd w:val="clear" w:color="auto" w:fill="auto"/>
        <w:bidi w:val="0"/>
        <w:spacing w:before="0" w:after="500" w:line="240" w:lineRule="auto"/>
        <w:ind w:left="0" w:right="0" w:firstLine="0"/>
        <w:jc w:val="center"/>
      </w:pPr>
      <w:r>
        <w:rPr>
          <w:rStyle w:val="CharStyle19"/>
        </w:rPr>
        <w:t>(slovy třicet sedm tisíc sedm set osmdesát jedna korun českých a šest haléřů)</w:t>
      </w:r>
    </w:p>
    <w:p>
      <w:pPr>
        <w:pStyle w:val="Style18"/>
        <w:keepNext w:val="0"/>
        <w:keepLines w:val="0"/>
        <w:widowControl w:val="0"/>
        <w:numPr>
          <w:ilvl w:val="1"/>
          <w:numId w:val="1"/>
        </w:numPr>
        <w:shd w:val="clear" w:color="auto" w:fill="auto"/>
        <w:tabs>
          <w:tab w:pos="787" w:val="left"/>
        </w:tabs>
        <w:bidi w:val="0"/>
        <w:spacing w:before="0" w:after="100" w:line="262" w:lineRule="auto"/>
        <w:ind w:left="780" w:right="0" w:hanging="780"/>
        <w:jc w:val="both"/>
      </w:pPr>
      <w:r>
        <w:rPr>
          <w:rStyle w:val="CharStyle19"/>
        </w:rPr>
        <w:t>Pokud výše náhrady nákladů na poskytovanou elektrickou energii nebude odpovídat skutečné spotřebě elektrické energie nebo dojde ke změně úrovně cen za elektrickou energii, je Pronajímatel na základě faktury oprávněn jednostranně zvýšit náhradu nákladů na poskytovanou elektrickou energii.</w:t>
      </w:r>
    </w:p>
    <w:p>
      <w:pPr>
        <w:pStyle w:val="Style18"/>
        <w:keepNext w:val="0"/>
        <w:keepLines w:val="0"/>
        <w:widowControl w:val="0"/>
        <w:numPr>
          <w:ilvl w:val="1"/>
          <w:numId w:val="1"/>
        </w:numPr>
        <w:shd w:val="clear" w:color="auto" w:fill="auto"/>
        <w:tabs>
          <w:tab w:pos="787" w:val="left"/>
        </w:tabs>
        <w:bidi w:val="0"/>
        <w:spacing w:before="0" w:after="100" w:line="262" w:lineRule="auto"/>
        <w:ind w:left="780" w:right="0" w:hanging="780"/>
        <w:jc w:val="both"/>
      </w:pPr>
      <w:r>
        <w:rPr>
          <w:rStyle w:val="CharStyle19"/>
        </w:rPr>
        <w:t>Nájemné bude Pronajímatelem každoročně upravováno podle roční míry inflace za předcházející kalendářní roK měřené indexem spotřebitelských cen dle Českého statistického úřadu (dále jen „ČSÚ“). Tato změna bude realizována o plnou výši inflace, a to automaticky po vyhlášení indexu ČSÚ, a to zpětně vždy k 1.1. daného roku, v němž byl index vyhlášen.</w:t>
      </w:r>
    </w:p>
    <w:p>
      <w:pPr>
        <w:pStyle w:val="Style18"/>
        <w:keepNext w:val="0"/>
        <w:keepLines w:val="0"/>
        <w:widowControl w:val="0"/>
        <w:numPr>
          <w:ilvl w:val="1"/>
          <w:numId w:val="1"/>
        </w:numPr>
        <w:shd w:val="clear" w:color="auto" w:fill="auto"/>
        <w:tabs>
          <w:tab w:pos="787" w:val="left"/>
        </w:tabs>
        <w:bidi w:val="0"/>
        <w:spacing w:before="0" w:after="100"/>
        <w:ind w:left="780" w:right="0" w:hanging="780"/>
        <w:jc w:val="both"/>
      </w:pPr>
      <w:r>
        <w:rPr>
          <w:rStyle w:val="CharStyle19"/>
        </w:rPr>
        <w:t>Úprava výše nájemného dle předchozího odstavce bude provedena na základě faktury Pronajímatele, který je oprávněn tuto úpravu dorovnat i zpětně ve faktuře za kterékoliv následující období placení nájemného.</w:t>
      </w:r>
    </w:p>
    <w:p>
      <w:pPr>
        <w:pStyle w:val="Style18"/>
        <w:keepNext w:val="0"/>
        <w:keepLines w:val="0"/>
        <w:widowControl w:val="0"/>
        <w:numPr>
          <w:ilvl w:val="1"/>
          <w:numId w:val="1"/>
        </w:numPr>
        <w:shd w:val="clear" w:color="auto" w:fill="auto"/>
        <w:tabs>
          <w:tab w:pos="787" w:val="left"/>
        </w:tabs>
        <w:bidi w:val="0"/>
        <w:spacing w:before="0" w:after="500" w:line="262" w:lineRule="auto"/>
        <w:ind w:left="780" w:right="0" w:hanging="780"/>
        <w:jc w:val="both"/>
      </w:pPr>
      <w:r>
        <w:rPr>
          <w:rStyle w:val="CharStyle19"/>
        </w:rPr>
        <w:t>V případě prodlení s placením nájemného a/nebo náhrady nákladů na poskytovanou elektrickou energii je Nájemce povinen uhradit Pronajímateli také úrok z prodlení ve výši stanovené předpisy práva občanského.</w:t>
      </w:r>
    </w:p>
    <w:p>
      <w:pPr>
        <w:pStyle w:val="Style18"/>
        <w:keepNext w:val="0"/>
        <w:keepLines w:val="0"/>
        <w:widowControl w:val="0"/>
        <w:numPr>
          <w:ilvl w:val="0"/>
          <w:numId w:val="1"/>
        </w:numPr>
        <w:pBdr>
          <w:bottom w:val="single" w:sz="4" w:space="0" w:color="auto"/>
        </w:pBdr>
        <w:shd w:val="clear" w:color="auto" w:fill="auto"/>
        <w:tabs>
          <w:tab w:pos="355" w:val="left"/>
        </w:tabs>
        <w:bidi w:val="0"/>
        <w:spacing w:before="0" w:after="500" w:line="240" w:lineRule="auto"/>
        <w:ind w:left="0" w:right="0" w:firstLine="0"/>
        <w:jc w:val="left"/>
      </w:pPr>
      <w:r>
        <w:rPr>
          <w:rStyle w:val="CharStyle19"/>
          <w:b/>
          <w:bCs/>
        </w:rPr>
        <w:t>Práva a povinnosti Smluvních stran</w:t>
      </w:r>
    </w:p>
    <w:p>
      <w:pPr>
        <w:pStyle w:val="Style18"/>
        <w:keepNext w:val="0"/>
        <w:keepLines w:val="0"/>
        <w:widowControl w:val="0"/>
        <w:numPr>
          <w:ilvl w:val="1"/>
          <w:numId w:val="1"/>
        </w:numPr>
        <w:shd w:val="clear" w:color="auto" w:fill="auto"/>
        <w:tabs>
          <w:tab w:pos="787" w:val="left"/>
        </w:tabs>
        <w:bidi w:val="0"/>
        <w:spacing w:before="0" w:after="380" w:line="240" w:lineRule="auto"/>
        <w:ind w:left="0" w:right="0" w:firstLine="0"/>
        <w:jc w:val="both"/>
      </w:pPr>
      <w:r>
        <w:rPr>
          <w:rStyle w:val="CharStyle19"/>
        </w:rPr>
        <w:t>Práva a povinnosti Nájemce</w:t>
      </w:r>
    </w:p>
    <w:p>
      <w:pPr>
        <w:pStyle w:val="Style18"/>
        <w:keepNext w:val="0"/>
        <w:keepLines w:val="0"/>
        <w:widowControl w:val="0"/>
        <w:numPr>
          <w:ilvl w:val="0"/>
          <w:numId w:val="7"/>
        </w:numPr>
        <w:shd w:val="clear" w:color="auto" w:fill="auto"/>
        <w:tabs>
          <w:tab w:pos="1122" w:val="left"/>
        </w:tabs>
        <w:bidi w:val="0"/>
        <w:spacing w:before="0" w:after="220"/>
        <w:ind w:left="1120" w:right="0" w:hanging="420"/>
        <w:jc w:val="both"/>
      </w:pPr>
      <w:r>
        <w:rPr>
          <w:rStyle w:val="CharStyle19"/>
        </w:rPr>
        <w:t>Nájemce je povinen s předmětem nájmu řádně zacházet a dbát o jeho dobrý stav a předcházet jeho poškozování. Pokud přesto jeho činností dojde ke škodám na majetku Pronajímatele, je povinen tyto škody nahradit. Nájemce bude zajišťovat úklid předmětu nájmu, ve kterém má umístěno Zařízení a zajistí úklid i společných prostor během montáže Zařízení.</w:t>
      </w:r>
    </w:p>
    <w:p>
      <w:pPr>
        <w:pStyle w:val="Style18"/>
        <w:keepNext w:val="0"/>
        <w:keepLines w:val="0"/>
        <w:widowControl w:val="0"/>
        <w:numPr>
          <w:ilvl w:val="0"/>
          <w:numId w:val="7"/>
        </w:numPr>
        <w:shd w:val="clear" w:color="auto" w:fill="auto"/>
        <w:tabs>
          <w:tab w:pos="1122" w:val="left"/>
        </w:tabs>
        <w:bidi w:val="0"/>
        <w:spacing w:before="0" w:after="300" w:line="240" w:lineRule="auto"/>
        <w:ind w:left="0" w:right="0" w:firstLine="700"/>
        <w:jc w:val="both"/>
      </w:pPr>
      <w:r>
        <w:rPr>
          <w:rStyle w:val="CharStyle19"/>
        </w:rPr>
        <w:t>Nájemce může využívat předmět nájmu toliko v rozsahu daném článkem 2 této</w:t>
      </w:r>
    </w:p>
    <w:p>
      <w:pPr>
        <w:pStyle w:val="Style18"/>
        <w:keepNext w:val="0"/>
        <w:keepLines w:val="0"/>
        <w:widowControl w:val="0"/>
        <w:shd w:val="clear" w:color="auto" w:fill="auto"/>
        <w:bidi w:val="0"/>
        <w:spacing w:before="0" w:after="200" w:line="266" w:lineRule="auto"/>
        <w:ind w:left="1120" w:right="0" w:firstLine="0"/>
        <w:jc w:val="left"/>
      </w:pPr>
      <w:r>
        <w:rPr>
          <w:rStyle w:val="CharStyle19"/>
        </w:rPr>
        <w:t>smlouvy.</w:t>
      </w:r>
    </w:p>
    <w:p>
      <w:pPr>
        <w:pStyle w:val="Style18"/>
        <w:keepNext w:val="0"/>
        <w:keepLines w:val="0"/>
        <w:widowControl w:val="0"/>
        <w:numPr>
          <w:ilvl w:val="0"/>
          <w:numId w:val="7"/>
        </w:numPr>
        <w:shd w:val="clear" w:color="auto" w:fill="auto"/>
        <w:tabs>
          <w:tab w:pos="1144" w:val="left"/>
        </w:tabs>
        <w:bidi w:val="0"/>
        <w:spacing w:before="0" w:after="200" w:line="266" w:lineRule="auto"/>
        <w:ind w:left="1120" w:right="0" w:hanging="400"/>
        <w:jc w:val="both"/>
      </w:pPr>
      <w:r>
        <w:rPr>
          <w:rStyle w:val="CharStyle19"/>
        </w:rPr>
        <w:t>Všechny úpravy předmětu nájmu (jedná se zejména o jeho případné stavební úpravy nebo zásahy do jeho současné stavební dispozice, eventuálně změny v rozvodech inženýrských sítí), které si vyžádá jeho přizpůsobení smluvenému účelu nájmu, musí být předem projednány oběma Smluvními stranami a schváleny Pronajímatelem. Při realizaci úprav předmětu nájmu ke smluvenému účelu musí být respektovány platné technické normy a právní předpisy. Náklady na tyto úpravy uhradí Nájemce, pokud nebude dohodnuto jinak.</w:t>
      </w:r>
    </w:p>
    <w:p>
      <w:pPr>
        <w:pStyle w:val="Style18"/>
        <w:keepNext w:val="0"/>
        <w:keepLines w:val="0"/>
        <w:widowControl w:val="0"/>
        <w:numPr>
          <w:ilvl w:val="0"/>
          <w:numId w:val="7"/>
        </w:numPr>
        <w:shd w:val="clear" w:color="auto" w:fill="auto"/>
        <w:tabs>
          <w:tab w:pos="1144" w:val="left"/>
        </w:tabs>
        <w:bidi w:val="0"/>
        <w:spacing w:before="0" w:after="200" w:line="266" w:lineRule="auto"/>
        <w:ind w:left="1120" w:right="0" w:hanging="400"/>
        <w:jc w:val="both"/>
      </w:pPr>
      <w:r>
        <w:rPr>
          <w:rStyle w:val="CharStyle19"/>
        </w:rPr>
        <w:t>Všechna potřebná povolení schvalovacích institucí, potřebná v souvislosti s uvedením Zařízení Nájemce do provozu, si zajistí na vlastní náklady Nájemce.</w:t>
      </w:r>
    </w:p>
    <w:p>
      <w:pPr>
        <w:pStyle w:val="Style18"/>
        <w:keepNext w:val="0"/>
        <w:keepLines w:val="0"/>
        <w:widowControl w:val="0"/>
        <w:numPr>
          <w:ilvl w:val="0"/>
          <w:numId w:val="7"/>
        </w:numPr>
        <w:shd w:val="clear" w:color="auto" w:fill="auto"/>
        <w:tabs>
          <w:tab w:pos="1144" w:val="left"/>
        </w:tabs>
        <w:bidi w:val="0"/>
        <w:spacing w:before="0" w:after="200" w:line="266" w:lineRule="auto"/>
        <w:ind w:left="1120" w:right="0" w:hanging="400"/>
        <w:jc w:val="both"/>
      </w:pPr>
      <w:r>
        <w:rPr>
          <w:rStyle w:val="CharStyle19"/>
        </w:rPr>
        <w:t>Nájemce je povinen upozornit Pronajímatele na všechna zjištěná nebezpečí a závady, která mohou vést ke vzniku škody na straně Pronajímatele.</w:t>
      </w:r>
    </w:p>
    <w:p>
      <w:pPr>
        <w:pStyle w:val="Style18"/>
        <w:keepNext w:val="0"/>
        <w:keepLines w:val="0"/>
        <w:widowControl w:val="0"/>
        <w:numPr>
          <w:ilvl w:val="0"/>
          <w:numId w:val="7"/>
        </w:numPr>
        <w:shd w:val="clear" w:color="auto" w:fill="auto"/>
        <w:tabs>
          <w:tab w:pos="1144" w:val="left"/>
        </w:tabs>
        <w:bidi w:val="0"/>
        <w:spacing w:before="0" w:after="200" w:line="266" w:lineRule="auto"/>
        <w:ind w:left="1120" w:right="0" w:hanging="400"/>
        <w:jc w:val="both"/>
      </w:pPr>
      <w:r>
        <w:rPr>
          <w:rStyle w:val="CharStyle19"/>
        </w:rPr>
        <w:t>Pokud po instalaci a spuštění Zařízení Nájemce dojde k radiovému rušení nebo rušivému ovlivňování provozu jakéhokoliv zařízení Pronajímatele nebo jiných zařízení v/na Základové stanici nebo jejím okolí, je Nájemce povinen Zařízení okamžitě vypnout až do odstranění rušení. Rušení je Nájemce povinen odstranit na vlastní náklady v přiměřené lhůtě. V případě, že toto rušení nebude odstraněno do 2 měsíců od doručení písemné výzvy k jeho odstranění, může Pronajímatel od této smlouvy odstoupit.</w:t>
      </w:r>
    </w:p>
    <w:p>
      <w:pPr>
        <w:pStyle w:val="Style18"/>
        <w:keepNext w:val="0"/>
        <w:keepLines w:val="0"/>
        <w:widowControl w:val="0"/>
        <w:numPr>
          <w:ilvl w:val="0"/>
          <w:numId w:val="7"/>
        </w:numPr>
        <w:shd w:val="clear" w:color="auto" w:fill="auto"/>
        <w:tabs>
          <w:tab w:pos="1144" w:val="left"/>
        </w:tabs>
        <w:bidi w:val="0"/>
        <w:spacing w:before="0" w:after="200"/>
        <w:ind w:left="1120" w:right="0" w:hanging="400"/>
        <w:jc w:val="both"/>
      </w:pPr>
      <w:r>
        <w:rPr>
          <w:rStyle w:val="CharStyle19"/>
        </w:rPr>
        <w:t>Nájemce se zavazuje, že nebude zasahovat do jiného než svého Zařízení. Při porušení této povinnosti Nájemcem nebo jiným subjektem jednajícím ve prospěch Nájemce, může Pronajímatel od této smlouvy odstoupit.</w:t>
      </w:r>
    </w:p>
    <w:p>
      <w:pPr>
        <w:pStyle w:val="Style18"/>
        <w:keepNext w:val="0"/>
        <w:keepLines w:val="0"/>
        <w:widowControl w:val="0"/>
        <w:numPr>
          <w:ilvl w:val="0"/>
          <w:numId w:val="7"/>
        </w:numPr>
        <w:shd w:val="clear" w:color="auto" w:fill="auto"/>
        <w:tabs>
          <w:tab w:pos="1144" w:val="left"/>
        </w:tabs>
        <w:bidi w:val="0"/>
        <w:spacing w:before="0" w:after="200" w:line="271" w:lineRule="auto"/>
        <w:ind w:left="1120" w:right="0" w:hanging="400"/>
        <w:jc w:val="both"/>
      </w:pPr>
      <w:r>
        <w:rPr>
          <w:rStyle w:val="CharStyle19"/>
        </w:rPr>
        <w:t>Nájemce zodpovídá za bezpečnost práce a požární ochranu při montáži, údržbě a provozu Zařízení.</w:t>
      </w:r>
    </w:p>
    <w:p>
      <w:pPr>
        <w:pStyle w:val="Style18"/>
        <w:keepNext w:val="0"/>
        <w:keepLines w:val="0"/>
        <w:widowControl w:val="0"/>
        <w:numPr>
          <w:ilvl w:val="0"/>
          <w:numId w:val="7"/>
        </w:numPr>
        <w:shd w:val="clear" w:color="auto" w:fill="auto"/>
        <w:tabs>
          <w:tab w:pos="1122" w:val="left"/>
        </w:tabs>
        <w:bidi w:val="0"/>
        <w:spacing w:before="0" w:after="200" w:line="266" w:lineRule="auto"/>
        <w:ind w:left="0" w:right="0" w:firstLine="700"/>
        <w:jc w:val="left"/>
      </w:pPr>
      <w:r>
        <w:rPr>
          <w:rStyle w:val="CharStyle19"/>
        </w:rPr>
        <w:t>Nájemce je povinen označit Zařízení svým názvem a telefonním spojením.</w:t>
      </w:r>
    </w:p>
    <w:p>
      <w:pPr>
        <w:pStyle w:val="Style18"/>
        <w:keepNext w:val="0"/>
        <w:keepLines w:val="0"/>
        <w:widowControl w:val="0"/>
        <w:numPr>
          <w:ilvl w:val="0"/>
          <w:numId w:val="7"/>
        </w:numPr>
        <w:shd w:val="clear" w:color="auto" w:fill="auto"/>
        <w:tabs>
          <w:tab w:pos="1144" w:val="left"/>
        </w:tabs>
        <w:bidi w:val="0"/>
        <w:spacing w:before="0" w:after="200"/>
        <w:ind w:left="1080" w:right="0" w:hanging="360"/>
        <w:jc w:val="both"/>
      </w:pPr>
      <w:r>
        <w:rPr>
          <w:rStyle w:val="CharStyle19"/>
        </w:rPr>
        <w:t>Nájemce je v případě potřeby Pronajímatele (zejména rékonfigurace antén, změna statického rozložení antén) povinen přemístit svá Zařízení na jiné Pronajímatelem mu určené místo, to vše při respektování účelu smlouvy.</w:t>
      </w:r>
    </w:p>
    <w:p>
      <w:pPr>
        <w:pStyle w:val="Style18"/>
        <w:keepNext w:val="0"/>
        <w:keepLines w:val="0"/>
        <w:widowControl w:val="0"/>
        <w:numPr>
          <w:ilvl w:val="0"/>
          <w:numId w:val="7"/>
        </w:numPr>
        <w:shd w:val="clear" w:color="auto" w:fill="auto"/>
        <w:tabs>
          <w:tab w:pos="1144" w:val="left"/>
        </w:tabs>
        <w:bidi w:val="0"/>
        <w:spacing w:before="0" w:after="580" w:line="262" w:lineRule="auto"/>
        <w:ind w:left="1080" w:right="0" w:hanging="360"/>
        <w:jc w:val="both"/>
      </w:pPr>
      <w:r>
        <w:rPr>
          <w:rStyle w:val="CharStyle19"/>
        </w:rPr>
        <w:t>Nájemce je povinen sjednat a hradit pojištění odpovědnosti za škodu na zdraví a majetku v rozsahu běžném pro rozsah jeho činnosti v předmětu nájmu.</w:t>
      </w:r>
    </w:p>
    <w:p>
      <w:pPr>
        <w:pStyle w:val="Style18"/>
        <w:keepNext w:val="0"/>
        <w:keepLines w:val="0"/>
        <w:widowControl w:val="0"/>
        <w:numPr>
          <w:ilvl w:val="1"/>
          <w:numId w:val="1"/>
        </w:numPr>
        <w:shd w:val="clear" w:color="auto" w:fill="auto"/>
        <w:tabs>
          <w:tab w:pos="787" w:val="left"/>
        </w:tabs>
        <w:bidi w:val="0"/>
        <w:spacing w:before="0" w:after="360" w:line="266" w:lineRule="auto"/>
        <w:ind w:left="0" w:right="0" w:firstLine="0"/>
        <w:jc w:val="left"/>
      </w:pPr>
      <w:r>
        <w:rPr>
          <w:rStyle w:val="CharStyle19"/>
        </w:rPr>
        <w:t>Práva a povinnosti Pronajímatele</w:t>
      </w:r>
    </w:p>
    <w:p>
      <w:pPr>
        <w:pStyle w:val="Style18"/>
        <w:keepNext w:val="0"/>
        <w:keepLines w:val="0"/>
        <w:widowControl w:val="0"/>
        <w:numPr>
          <w:ilvl w:val="0"/>
          <w:numId w:val="9"/>
        </w:numPr>
        <w:shd w:val="clear" w:color="auto" w:fill="auto"/>
        <w:tabs>
          <w:tab w:pos="1144" w:val="left"/>
        </w:tabs>
        <w:bidi w:val="0"/>
        <w:spacing w:before="0" w:after="200" w:line="262" w:lineRule="auto"/>
        <w:ind w:left="1120" w:right="0" w:hanging="400"/>
        <w:jc w:val="both"/>
      </w:pPr>
      <w:r>
        <w:rPr>
          <w:rStyle w:val="CharStyle19"/>
        </w:rPr>
        <w:t>Pronajímatel předá Nájemci předmět nájmu ve stavu způsobilém ke smluvenému účelu užívání.</w:t>
      </w:r>
    </w:p>
    <w:p>
      <w:pPr>
        <w:pStyle w:val="Style18"/>
        <w:keepNext w:val="0"/>
        <w:keepLines w:val="0"/>
        <w:widowControl w:val="0"/>
        <w:numPr>
          <w:ilvl w:val="0"/>
          <w:numId w:val="9"/>
        </w:numPr>
        <w:shd w:val="clear" w:color="auto" w:fill="auto"/>
        <w:tabs>
          <w:tab w:pos="1144" w:val="left"/>
        </w:tabs>
        <w:bidi w:val="0"/>
        <w:spacing w:before="0" w:after="200" w:line="262" w:lineRule="auto"/>
        <w:ind w:left="1120" w:right="0" w:hanging="400"/>
        <w:jc w:val="both"/>
      </w:pPr>
      <w:r>
        <w:rPr>
          <w:rStyle w:val="CharStyle19"/>
        </w:rPr>
        <w:t>Pronajímatel má právo na úhradu nájemného a náhrady nákladů na poskytovanou elektrickou energii.</w:t>
      </w:r>
    </w:p>
    <w:p>
      <w:pPr>
        <w:pStyle w:val="Style18"/>
        <w:keepNext w:val="0"/>
        <w:keepLines w:val="0"/>
        <w:widowControl w:val="0"/>
        <w:numPr>
          <w:ilvl w:val="0"/>
          <w:numId w:val="9"/>
        </w:numPr>
        <w:shd w:val="clear" w:color="auto" w:fill="auto"/>
        <w:tabs>
          <w:tab w:pos="1144" w:val="left"/>
        </w:tabs>
        <w:bidi w:val="0"/>
        <w:spacing w:before="0" w:after="200" w:line="266" w:lineRule="auto"/>
        <w:ind w:left="1120" w:right="0" w:hanging="400"/>
        <w:jc w:val="both"/>
      </w:pPr>
      <w:r>
        <w:rPr>
          <w:rStyle w:val="CharStyle19"/>
        </w:rPr>
        <w:t>Pronajímatel je povinen udržovat předmět nájmu ve stavu způsobilém k smluvenému užívání.</w:t>
      </w:r>
    </w:p>
    <w:p>
      <w:pPr>
        <w:pStyle w:val="Style18"/>
        <w:keepNext w:val="0"/>
        <w:keepLines w:val="0"/>
        <w:widowControl w:val="0"/>
        <w:numPr>
          <w:ilvl w:val="0"/>
          <w:numId w:val="9"/>
        </w:numPr>
        <w:shd w:val="clear" w:color="auto" w:fill="auto"/>
        <w:tabs>
          <w:tab w:pos="1144" w:val="left"/>
        </w:tabs>
        <w:bidi w:val="0"/>
        <w:spacing w:before="0" w:after="180" w:line="266" w:lineRule="auto"/>
        <w:ind w:left="1120" w:right="0" w:hanging="400"/>
        <w:jc w:val="both"/>
      </w:pPr>
      <w:r>
        <w:rPr>
          <w:rStyle w:val="CharStyle19"/>
        </w:rPr>
        <w:t>Pronajímatel umožní určeným pracovníkům Nájemce přístup k Zařízení předáním příslušného klíče na základě předávacího protokolu. Pokud dojde ke škodě na jakémkoliv zařízení nebo jiném majetku Pronajímatele nebo na majetku dalších nájemců prokazatelně činností Nájemce (např. případnou ztrátou klíčů, poškozením</w:t>
        <w:br w:type="page"/>
      </w:r>
      <w:r>
        <w:rPr>
          <w:rStyle w:val="CharStyle19"/>
        </w:rPr>
        <w:t>zámku či neuzamčením objektu apod.), je odpovědný Nájemce v plném rozsahu.</w:t>
      </w:r>
    </w:p>
    <w:p>
      <w:pPr>
        <w:pStyle w:val="Style18"/>
        <w:keepNext w:val="0"/>
        <w:keepLines w:val="0"/>
        <w:widowControl w:val="0"/>
        <w:numPr>
          <w:ilvl w:val="0"/>
          <w:numId w:val="9"/>
        </w:numPr>
        <w:shd w:val="clear" w:color="auto" w:fill="auto"/>
        <w:tabs>
          <w:tab w:pos="1287" w:val="left"/>
        </w:tabs>
        <w:bidi w:val="0"/>
        <w:spacing w:before="0" w:after="1120" w:line="276" w:lineRule="auto"/>
        <w:ind w:left="1200" w:right="0" w:hanging="340"/>
        <w:jc w:val="both"/>
      </w:pPr>
      <w:r>
        <w:rPr>
          <w:rStyle w:val="CharStyle19"/>
        </w:rPr>
        <w:t>Pronajímatel je oprávněn kdykoliv vstoupit do prostor, kde je umístěno Zařízení Nájemce.</w:t>
      </w:r>
    </w:p>
    <w:p>
      <w:pPr>
        <w:pStyle w:val="Style21"/>
        <w:keepNext/>
        <w:keepLines/>
        <w:widowControl w:val="0"/>
        <w:numPr>
          <w:ilvl w:val="0"/>
          <w:numId w:val="1"/>
        </w:numPr>
        <w:shd w:val="clear" w:color="auto" w:fill="auto"/>
        <w:tabs>
          <w:tab w:pos="355" w:val="left"/>
        </w:tabs>
        <w:bidi w:val="0"/>
        <w:spacing w:before="0" w:line="240" w:lineRule="auto"/>
        <w:ind w:left="0" w:right="0" w:firstLine="0"/>
        <w:jc w:val="left"/>
      </w:pPr>
      <w:bookmarkStart w:id="12" w:name="bookmark12"/>
      <w:r>
        <w:rPr>
          <w:rStyle w:val="CharStyle22"/>
          <w:b/>
          <w:bCs/>
        </w:rPr>
        <w:t>Úpravy</w:t>
      </w:r>
      <w:bookmarkEnd w:id="12"/>
    </w:p>
    <w:p>
      <w:pPr>
        <w:pStyle w:val="Style18"/>
        <w:keepNext w:val="0"/>
        <w:keepLines w:val="0"/>
        <w:widowControl w:val="0"/>
        <w:shd w:val="clear" w:color="auto" w:fill="auto"/>
        <w:bidi w:val="0"/>
        <w:spacing w:before="0" w:after="100"/>
        <w:ind w:left="0" w:right="0" w:firstLine="0"/>
        <w:jc w:val="both"/>
      </w:pPr>
      <w:r>
        <mc:AlternateContent>
          <mc:Choice Requires="wps">
            <w:drawing>
              <wp:anchor distT="0" distB="0" distL="215900" distR="215900" simplePos="0" relativeHeight="125829384" behindDoc="0" locked="0" layoutInCell="1" allowOverlap="1">
                <wp:simplePos x="0" y="0"/>
                <wp:positionH relativeFrom="page">
                  <wp:posOffset>944880</wp:posOffset>
                </wp:positionH>
                <wp:positionV relativeFrom="paragraph">
                  <wp:posOffset>12700</wp:posOffset>
                </wp:positionV>
                <wp:extent cx="255905" cy="1432560"/>
                <wp:wrapSquare wrapText="right"/>
                <wp:docPr id="17" name="Shape 17"/>
                <a:graphic xmlns:a="http://schemas.openxmlformats.org/drawingml/2006/main">
                  <a:graphicData uri="http://schemas.microsoft.com/office/word/2010/wordprocessingShape">
                    <wps:wsp>
                      <wps:cNvSpPr txBox="1"/>
                      <wps:spPr>
                        <a:xfrm>
                          <a:ext cx="255905" cy="1432560"/>
                        </a:xfrm>
                        <a:prstGeom prst="rect"/>
                        <a:noFill/>
                      </wps:spPr>
                      <wps:txbx>
                        <w:txbxContent>
                          <w:p>
                            <w:pPr>
                              <w:pStyle w:val="Style18"/>
                              <w:keepNext w:val="0"/>
                              <w:keepLines w:val="0"/>
                              <w:widowControl w:val="0"/>
                              <w:shd w:val="clear" w:color="auto" w:fill="auto"/>
                              <w:bidi w:val="0"/>
                              <w:spacing w:before="0" w:after="640" w:line="240" w:lineRule="auto"/>
                              <w:ind w:left="0" w:right="0" w:firstLine="0"/>
                              <w:jc w:val="left"/>
                            </w:pPr>
                            <w:r>
                              <w:rPr>
                                <w:rStyle w:val="CharStyle19"/>
                              </w:rPr>
                              <w:t>7.1.</w:t>
                            </w:r>
                          </w:p>
                          <w:p>
                            <w:pPr>
                              <w:pStyle w:val="Style18"/>
                              <w:keepNext w:val="0"/>
                              <w:keepLines w:val="0"/>
                              <w:widowControl w:val="0"/>
                              <w:shd w:val="clear" w:color="auto" w:fill="auto"/>
                              <w:bidi w:val="0"/>
                              <w:spacing w:before="0" w:after="880" w:line="240" w:lineRule="auto"/>
                              <w:ind w:left="0" w:right="0" w:firstLine="0"/>
                              <w:jc w:val="left"/>
                            </w:pPr>
                            <w:r>
                              <w:rPr>
                                <w:rStyle w:val="CharStyle19"/>
                              </w:rPr>
                              <w:t>7.2.</w:t>
                            </w:r>
                          </w:p>
                          <w:p>
                            <w:pPr>
                              <w:pStyle w:val="Style18"/>
                              <w:keepNext w:val="0"/>
                              <w:keepLines w:val="0"/>
                              <w:widowControl w:val="0"/>
                              <w:shd w:val="clear" w:color="auto" w:fill="auto"/>
                              <w:bidi w:val="0"/>
                              <w:spacing w:before="0" w:after="0" w:line="240" w:lineRule="auto"/>
                              <w:ind w:left="0" w:right="0" w:firstLine="0"/>
                              <w:jc w:val="left"/>
                            </w:pPr>
                            <w:r>
                              <w:rPr>
                                <w:rStyle w:val="CharStyle19"/>
                              </w:rPr>
                              <w:t>7.3.</w:t>
                            </w:r>
                          </w:p>
                        </w:txbxContent>
                      </wps:txbx>
                      <wps:bodyPr lIns="0" tIns="0" rIns="0" bIns="0">
                        <a:noAutoFit/>
                      </wps:bodyPr>
                    </wps:wsp>
                  </a:graphicData>
                </a:graphic>
              </wp:anchor>
            </w:drawing>
          </mc:Choice>
          <mc:Fallback>
            <w:pict>
              <v:shape id="_x0000_s1043" type="#_x0000_t202" style="position:absolute;margin-left:74.400000000000006pt;margin-top:1.pt;width:20.150000000000002pt;height:112.8pt;z-index:-125829369;mso-wrap-distance-left:17.pt;mso-wrap-distance-right:17.pt;mso-position-horizontal-relative:page" filled="f" stroked="f">
                <v:textbox inset="0,0,0,0">
                  <w:txbxContent>
                    <w:p>
                      <w:pPr>
                        <w:pStyle w:val="Style18"/>
                        <w:keepNext w:val="0"/>
                        <w:keepLines w:val="0"/>
                        <w:widowControl w:val="0"/>
                        <w:shd w:val="clear" w:color="auto" w:fill="auto"/>
                        <w:bidi w:val="0"/>
                        <w:spacing w:before="0" w:after="640" w:line="240" w:lineRule="auto"/>
                        <w:ind w:left="0" w:right="0" w:firstLine="0"/>
                        <w:jc w:val="left"/>
                      </w:pPr>
                      <w:r>
                        <w:rPr>
                          <w:rStyle w:val="CharStyle19"/>
                        </w:rPr>
                        <w:t>7.1.</w:t>
                      </w:r>
                    </w:p>
                    <w:p>
                      <w:pPr>
                        <w:pStyle w:val="Style18"/>
                        <w:keepNext w:val="0"/>
                        <w:keepLines w:val="0"/>
                        <w:widowControl w:val="0"/>
                        <w:shd w:val="clear" w:color="auto" w:fill="auto"/>
                        <w:bidi w:val="0"/>
                        <w:spacing w:before="0" w:after="880" w:line="240" w:lineRule="auto"/>
                        <w:ind w:left="0" w:right="0" w:firstLine="0"/>
                        <w:jc w:val="left"/>
                      </w:pPr>
                      <w:r>
                        <w:rPr>
                          <w:rStyle w:val="CharStyle19"/>
                        </w:rPr>
                        <w:t>7.2.</w:t>
                      </w:r>
                    </w:p>
                    <w:p>
                      <w:pPr>
                        <w:pStyle w:val="Style18"/>
                        <w:keepNext w:val="0"/>
                        <w:keepLines w:val="0"/>
                        <w:widowControl w:val="0"/>
                        <w:shd w:val="clear" w:color="auto" w:fill="auto"/>
                        <w:bidi w:val="0"/>
                        <w:spacing w:before="0" w:after="0" w:line="240" w:lineRule="auto"/>
                        <w:ind w:left="0" w:right="0" w:firstLine="0"/>
                        <w:jc w:val="left"/>
                      </w:pPr>
                      <w:r>
                        <w:rPr>
                          <w:rStyle w:val="CharStyle19"/>
                        </w:rPr>
                        <w:t>7.3.</w:t>
                      </w:r>
                    </w:p>
                  </w:txbxContent>
                </v:textbox>
                <w10:wrap type="square" side="right" anchorx="page"/>
              </v:shape>
            </w:pict>
          </mc:Fallback>
        </mc:AlternateContent>
      </w:r>
      <w:r>
        <w:rPr>
          <w:rStyle w:val="CharStyle19"/>
        </w:rPr>
        <w:t xml:space="preserve">Všechny úpravy - tj. stavební úpravy předmětu nájmu, uchycení antén na stožáru, tahy kabelů mezi anténami a ostatní technologií a| způsob připojení k rozvodu el. energie - budou zachyceny v projektové dokumentaci (dále jen </w:t>
      </w:r>
      <w:r>
        <w:rPr>
          <w:rStyle w:val="CharStyle19"/>
          <w:b/>
          <w:bCs/>
        </w:rPr>
        <w:t>„Projekt“).</w:t>
      </w:r>
    </w:p>
    <w:p>
      <w:pPr>
        <w:pStyle w:val="Style18"/>
        <w:keepNext w:val="0"/>
        <w:keepLines w:val="0"/>
        <w:widowControl w:val="0"/>
        <w:shd w:val="clear" w:color="auto" w:fill="auto"/>
        <w:bidi w:val="0"/>
        <w:spacing w:before="0" w:after="100" w:line="266" w:lineRule="auto"/>
        <w:ind w:left="0" w:right="0" w:firstLine="0"/>
        <w:jc w:val="both"/>
      </w:pPr>
      <w:r>
        <w:rPr>
          <w:rStyle w:val="CharStyle19"/>
        </w:rPr>
        <w:t>Projekt bude respektovat platné technické normy, právní předpisy i oprávněné zájmy, potřeby a požadavky Pronajímatele, popř. dalších uživatelů Základnové stanice nebo dotčených nemovitostí, se kterými bude Nájenpce seznámen do doby zahájení instalace Zařízení.</w:t>
      </w:r>
    </w:p>
    <w:p>
      <w:pPr>
        <w:pStyle w:val="Style18"/>
        <w:keepNext w:val="0"/>
        <w:keepLines w:val="0"/>
        <w:widowControl w:val="0"/>
        <w:shd w:val="clear" w:color="auto" w:fill="auto"/>
        <w:tabs>
          <w:tab w:pos="4397" w:val="left"/>
        </w:tabs>
        <w:bidi w:val="0"/>
        <w:spacing w:before="0" w:after="800"/>
        <w:ind w:left="0" w:right="0" w:firstLine="0"/>
        <w:jc w:val="both"/>
      </w:pPr>
      <w:r>
        <w:rPr>
          <w:rStyle w:val="CharStyle19"/>
        </w:rPr>
        <w:t>Nájemce je povinen předložit Pronajímateli {Projekt k odsouhlasení. Pronajímatel je oprávněn souhlas s Projektem neudělit, pokud by navržené úpravy jakýmkoli způsobem ohrožovaly nebo omezovaly zařízení Pronajímatele či třetích osob, které jsou na/v Základnové stanici instalovány.</w:t>
        <w:tab/>
        <w:t>!</w:t>
      </w:r>
    </w:p>
    <w:p>
      <w:pPr>
        <w:pStyle w:val="Style21"/>
        <w:keepNext/>
        <w:keepLines/>
        <w:widowControl w:val="0"/>
        <w:numPr>
          <w:ilvl w:val="0"/>
          <w:numId w:val="1"/>
        </w:numPr>
        <w:pBdr>
          <w:bottom w:val="single" w:sz="4" w:space="0" w:color="auto"/>
        </w:pBdr>
        <w:shd w:val="clear" w:color="auto" w:fill="auto"/>
        <w:tabs>
          <w:tab w:pos="355" w:val="left"/>
        </w:tabs>
        <w:bidi w:val="0"/>
        <w:spacing w:before="0" w:line="240" w:lineRule="auto"/>
        <w:ind w:left="0" w:right="0" w:firstLine="0"/>
        <w:jc w:val="left"/>
      </w:pPr>
      <w:bookmarkStart w:id="14" w:name="bookmark14"/>
      <w:r>
        <w:rPr>
          <w:rStyle w:val="CharStyle22"/>
          <w:b/>
          <w:bCs/>
        </w:rPr>
        <w:t>Skončení a zánik nájmu</w:t>
      </w:r>
      <w:bookmarkEnd w:id="14"/>
    </w:p>
    <w:p>
      <w:pPr>
        <w:pStyle w:val="Style18"/>
        <w:keepNext w:val="0"/>
        <w:keepLines w:val="0"/>
        <w:widowControl w:val="0"/>
        <w:numPr>
          <w:ilvl w:val="1"/>
          <w:numId w:val="1"/>
        </w:numPr>
        <w:shd w:val="clear" w:color="auto" w:fill="auto"/>
        <w:tabs>
          <w:tab w:pos="782" w:val="left"/>
        </w:tabs>
        <w:bidi w:val="0"/>
        <w:spacing w:before="0" w:after="180" w:line="262" w:lineRule="auto"/>
        <w:ind w:left="0" w:right="0" w:firstLine="0"/>
        <w:jc w:val="left"/>
      </w:pPr>
      <w:r>
        <w:rPr>
          <w:rStyle w:val="CharStyle19"/>
        </w:rPr>
        <w:t>Nájem končí dohodou Smluvních stran, výpovědí nebo odstoupením od smlouvy.</w:t>
      </w:r>
    </w:p>
    <w:p>
      <w:pPr>
        <w:pStyle w:val="Style18"/>
        <w:keepNext w:val="0"/>
        <w:keepLines w:val="0"/>
        <w:widowControl w:val="0"/>
        <w:numPr>
          <w:ilvl w:val="1"/>
          <w:numId w:val="1"/>
        </w:numPr>
        <w:shd w:val="clear" w:color="auto" w:fill="auto"/>
        <w:tabs>
          <w:tab w:pos="782" w:val="left"/>
        </w:tabs>
        <w:bidi w:val="0"/>
        <w:spacing w:before="0" w:after="100" w:line="262" w:lineRule="auto"/>
        <w:ind w:left="0" w:right="0" w:firstLine="0"/>
        <w:jc w:val="both"/>
      </w:pPr>
      <w:r>
        <w:rPr>
          <w:rStyle w:val="CharStyle19"/>
        </w:rPr>
        <w:t>Kterákoli ze Smluvních stran je oprávněna tuto smlouvu vypovědět bez udání důvodu v 6 (šesti) měsíční výpovědní době. Výpovědní doba počíná běžet od prvního dne měsíce následujícího po měsíci, v němž byla výpověď doručena druhé Smluvní straně. V pochybnostech se má za to, že výpověď by a doručena 3. den po odeslání.</w:t>
      </w:r>
    </w:p>
    <w:p>
      <w:pPr>
        <w:pStyle w:val="Style18"/>
        <w:keepNext w:val="0"/>
        <w:keepLines w:val="0"/>
        <w:widowControl w:val="0"/>
        <w:numPr>
          <w:ilvl w:val="1"/>
          <w:numId w:val="1"/>
        </w:numPr>
        <w:shd w:val="clear" w:color="auto" w:fill="auto"/>
        <w:tabs>
          <w:tab w:pos="782" w:val="left"/>
        </w:tabs>
        <w:bidi w:val="0"/>
        <w:spacing w:before="0" w:after="100"/>
        <w:ind w:left="0" w:right="0" w:firstLine="0"/>
        <w:jc w:val="both"/>
      </w:pPr>
      <w:r>
        <w:rPr>
          <w:rStyle w:val="CharStyle19"/>
        </w:rPr>
        <w:t>Nájemce je oprávněn od této smlouvy odstoupit, pokud se předmět nájmu bez jeho zavinění stane nezpůsobilý ke smluvenému užívání, nebo pokud Pronajímatel hrubě porušuje povinnosti vyplývající z této smlouvy a ani přes písemnou výzvu nesjedná v dodatečně poskytnuté lhůtě nápravu. i</w:t>
      </w:r>
    </w:p>
    <w:p>
      <w:pPr>
        <w:pStyle w:val="Style18"/>
        <w:keepNext w:val="0"/>
        <w:keepLines w:val="0"/>
        <w:widowControl w:val="0"/>
        <w:numPr>
          <w:ilvl w:val="1"/>
          <w:numId w:val="1"/>
        </w:numPr>
        <w:shd w:val="clear" w:color="auto" w:fill="auto"/>
        <w:tabs>
          <w:tab w:pos="782" w:val="left"/>
        </w:tabs>
        <w:bidi w:val="0"/>
        <w:spacing w:before="0" w:after="100" w:line="262" w:lineRule="auto"/>
        <w:ind w:left="860" w:right="0" w:hanging="860"/>
        <w:jc w:val="both"/>
      </w:pPr>
      <w:r>
        <w:rPr>
          <w:rStyle w:val="CharStyle19"/>
        </w:rPr>
        <w:t>Pronajímatel je oprávněný od této smlouvy ocistoupit, pokud Nájemce hrubě porušuje povinnosti vyplývající z této smlouvy a ani přes písemnou výzvu nesjedná v dodatečně poskytnuté lhůtě nápravu, nebo z dalších důvodů uvedených v této smlouvě.</w:t>
      </w:r>
    </w:p>
    <w:p>
      <w:pPr>
        <w:pStyle w:val="Style18"/>
        <w:keepNext w:val="0"/>
        <w:keepLines w:val="0"/>
        <w:widowControl w:val="0"/>
        <w:numPr>
          <w:ilvl w:val="1"/>
          <w:numId w:val="1"/>
        </w:numPr>
        <w:shd w:val="clear" w:color="auto" w:fill="auto"/>
        <w:tabs>
          <w:tab w:pos="782" w:val="left"/>
        </w:tabs>
        <w:bidi w:val="0"/>
        <w:spacing w:before="0" w:after="180" w:line="262" w:lineRule="auto"/>
        <w:ind w:left="0" w:right="0" w:firstLine="0"/>
        <w:jc w:val="both"/>
      </w:pPr>
      <w:r>
        <w:rPr>
          <w:rStyle w:val="CharStyle19"/>
        </w:rPr>
        <w:t>Nájemce je povinen nejpozději do 30 dnů ope dne skončení nájmu předmět nájmu vyklidit a předat Pronajímateli. Nájemce je povinen Pronajímateli písemně oznámit datum, kdy provede vyklizení a předání předrjnětu nájmu podle předchozí věty nejmíň 10 dní předem. O vyklizení předmětu nájmu bude sepsán předávací protokol podepsaný oběma Smluvními stranami, vl případě, že Nájemce předmět nájmu nevyklidí, je Pronajímatel oprávněn předmět nájmu vyklidit, a to na náklady Nájemce.</w:t>
      </w:r>
    </w:p>
    <w:p>
      <w:pPr>
        <w:pStyle w:val="Style7"/>
        <w:keepNext w:val="0"/>
        <w:keepLines w:val="0"/>
        <w:widowControl w:val="0"/>
        <w:numPr>
          <w:ilvl w:val="0"/>
          <w:numId w:val="1"/>
        </w:numPr>
        <w:pBdr>
          <w:bottom w:val="single" w:sz="4" w:space="0" w:color="auto"/>
        </w:pBdr>
        <w:shd w:val="clear" w:color="auto" w:fill="auto"/>
        <w:tabs>
          <w:tab w:pos="355" w:val="left"/>
        </w:tabs>
        <w:bidi w:val="0"/>
        <w:spacing w:before="0" w:after="500" w:line="240" w:lineRule="auto"/>
        <w:ind w:left="0" w:right="0" w:firstLine="0"/>
        <w:jc w:val="both"/>
        <w:rPr>
          <w:sz w:val="24"/>
          <w:szCs w:val="24"/>
        </w:rPr>
      </w:pPr>
      <w:r>
        <w:rPr>
          <w:rStyle w:val="CharStyle8"/>
          <w:b/>
          <w:bCs/>
          <w:sz w:val="24"/>
          <w:szCs w:val="24"/>
        </w:rPr>
        <w:t>Vypořádání při ukončení nájmu</w:t>
      </w:r>
    </w:p>
    <w:p>
      <w:pPr>
        <w:pStyle w:val="Style18"/>
        <w:keepNext w:val="0"/>
        <w:keepLines w:val="0"/>
        <w:widowControl w:val="0"/>
        <w:numPr>
          <w:ilvl w:val="1"/>
          <w:numId w:val="1"/>
        </w:numPr>
        <w:shd w:val="clear" w:color="auto" w:fill="auto"/>
        <w:tabs>
          <w:tab w:pos="754" w:val="left"/>
        </w:tabs>
        <w:bidi w:val="0"/>
        <w:spacing w:before="0" w:after="0" w:line="269" w:lineRule="auto"/>
        <w:ind w:left="0" w:right="0" w:firstLine="0"/>
        <w:jc w:val="both"/>
      </w:pPr>
      <w:r>
        <w:rPr>
          <w:rStyle w:val="CharStyle19"/>
        </w:rPr>
        <w:t>Při ukončení nájmu je Nájemce povinen demontovat Zařízení, předmět nájmu vyklidit a</w:t>
      </w:r>
    </w:p>
    <w:p>
      <w:pPr>
        <w:pStyle w:val="Style18"/>
        <w:keepNext w:val="0"/>
        <w:keepLines w:val="0"/>
        <w:widowControl w:val="0"/>
        <w:shd w:val="clear" w:color="auto" w:fill="auto"/>
        <w:bidi w:val="0"/>
        <w:spacing w:before="0" w:after="840" w:line="269" w:lineRule="auto"/>
        <w:ind w:left="740" w:right="0" w:firstLine="20"/>
        <w:jc w:val="both"/>
      </w:pPr>
      <w:r>
        <w:rPr>
          <w:rStyle w:val="CharStyle19"/>
        </w:rPr>
        <w:t>vrátit jej Pronajímateli ve stavu, v jakém jej převzal, s přihlédnutím k jeho běžnému opotřebení. Nájemce je povinen odstranit veškeré provedené úpravy, nebude-li Smluvními stranami sjednáno jinak.</w:t>
      </w:r>
    </w:p>
    <w:p>
      <w:pPr>
        <w:pStyle w:val="Style21"/>
        <w:keepNext/>
        <w:keepLines/>
        <w:widowControl w:val="0"/>
        <w:numPr>
          <w:ilvl w:val="0"/>
          <w:numId w:val="1"/>
        </w:numPr>
        <w:pBdr>
          <w:bottom w:val="single" w:sz="4" w:space="0" w:color="auto"/>
        </w:pBdr>
        <w:shd w:val="clear" w:color="auto" w:fill="auto"/>
        <w:tabs>
          <w:tab w:pos="442" w:val="left"/>
        </w:tabs>
        <w:bidi w:val="0"/>
        <w:spacing w:before="0" w:after="500" w:line="240" w:lineRule="auto"/>
        <w:ind w:left="0" w:right="0" w:firstLine="0"/>
        <w:jc w:val="both"/>
      </w:pPr>
      <w:bookmarkStart w:id="16" w:name="bookmark16"/>
      <w:r>
        <w:rPr>
          <w:rStyle w:val="CharStyle22"/>
          <w:b/>
          <w:bCs/>
        </w:rPr>
        <w:t>Změna Smluvních stran</w:t>
      </w:r>
      <w:bookmarkEnd w:id="16"/>
    </w:p>
    <w:p>
      <w:pPr>
        <w:pStyle w:val="Style18"/>
        <w:keepNext w:val="0"/>
        <w:keepLines w:val="0"/>
        <w:widowControl w:val="0"/>
        <w:numPr>
          <w:ilvl w:val="1"/>
          <w:numId w:val="1"/>
        </w:numPr>
        <w:shd w:val="clear" w:color="auto" w:fill="auto"/>
        <w:tabs>
          <w:tab w:pos="754" w:val="left"/>
        </w:tabs>
        <w:bidi w:val="0"/>
        <w:spacing w:before="0" w:after="500"/>
        <w:ind w:left="740" w:right="0" w:hanging="740"/>
        <w:jc w:val="both"/>
      </w:pPr>
      <w:r>
        <w:rPr>
          <w:rStyle w:val="CharStyle19"/>
        </w:rPr>
        <w:t>Práva a povinnosti vyplývající z této smlouvy v plném rozsahu přecházejí na případné právní nástupce obou Smluvních stran, přičemž každá Smluvní strana je povinna o této skutečnosti druhou Smluvní stranu bez zbytečného odkladu informovat.</w:t>
      </w:r>
    </w:p>
    <w:p>
      <w:pPr>
        <w:pStyle w:val="Style21"/>
        <w:keepNext/>
        <w:keepLines/>
        <w:widowControl w:val="0"/>
        <w:numPr>
          <w:ilvl w:val="0"/>
          <w:numId w:val="1"/>
        </w:numPr>
        <w:pBdr>
          <w:bottom w:val="single" w:sz="4" w:space="0" w:color="auto"/>
        </w:pBdr>
        <w:shd w:val="clear" w:color="auto" w:fill="auto"/>
        <w:tabs>
          <w:tab w:pos="452" w:val="left"/>
        </w:tabs>
        <w:bidi w:val="0"/>
        <w:spacing w:before="0" w:after="560" w:line="218" w:lineRule="auto"/>
        <w:ind w:left="0" w:right="0" w:firstLine="0"/>
        <w:jc w:val="both"/>
      </w:pPr>
      <w:bookmarkStart w:id="18" w:name="bookmark18"/>
      <w:r>
        <w:rPr>
          <w:rStyle w:val="CharStyle22"/>
          <w:b/>
          <w:bCs/>
        </w:rPr>
        <w:t>Zvláštní ujednání</w:t>
      </w:r>
      <w:bookmarkEnd w:id="18"/>
    </w:p>
    <w:p>
      <w:pPr>
        <w:pStyle w:val="Style18"/>
        <w:keepNext w:val="0"/>
        <w:keepLines w:val="0"/>
        <w:widowControl w:val="0"/>
        <w:numPr>
          <w:ilvl w:val="1"/>
          <w:numId w:val="1"/>
        </w:numPr>
        <w:shd w:val="clear" w:color="auto" w:fill="auto"/>
        <w:tabs>
          <w:tab w:pos="754" w:val="left"/>
        </w:tabs>
        <w:bidi w:val="0"/>
        <w:spacing w:before="0" w:line="262" w:lineRule="auto"/>
        <w:ind w:left="740" w:right="0" w:hanging="740"/>
        <w:jc w:val="both"/>
      </w:pPr>
      <w:r>
        <w:rPr>
          <w:rStyle w:val="CharStyle19"/>
        </w:rPr>
        <w:t>Vyskytnou-li se události, které jednomu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Smluvní stranu, která se porušení smlouvy v tomto bodě nedopustila. Kontaktní údaje Smluvních stran jsou uvedeny v příloze č. 3 této smlouvy.</w:t>
      </w:r>
    </w:p>
    <w:p>
      <w:pPr>
        <w:pStyle w:val="Style18"/>
        <w:keepNext w:val="0"/>
        <w:keepLines w:val="0"/>
        <w:widowControl w:val="0"/>
        <w:numPr>
          <w:ilvl w:val="1"/>
          <w:numId w:val="1"/>
        </w:numPr>
        <w:shd w:val="clear" w:color="auto" w:fill="auto"/>
        <w:tabs>
          <w:tab w:pos="754" w:val="left"/>
        </w:tabs>
        <w:bidi w:val="0"/>
        <w:spacing w:before="0" w:line="262" w:lineRule="auto"/>
        <w:ind w:left="740" w:right="0" w:hanging="740"/>
        <w:jc w:val="both"/>
      </w:pPr>
      <w:r>
        <w:rPr>
          <w:rStyle w:val="CharStyle19"/>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pPr>
        <w:pStyle w:val="Style18"/>
        <w:keepNext w:val="0"/>
        <w:keepLines w:val="0"/>
        <w:widowControl w:val="0"/>
        <w:numPr>
          <w:ilvl w:val="1"/>
          <w:numId w:val="1"/>
        </w:numPr>
        <w:shd w:val="clear" w:color="auto" w:fill="auto"/>
        <w:tabs>
          <w:tab w:pos="754" w:val="left"/>
        </w:tabs>
        <w:bidi w:val="0"/>
        <w:spacing w:before="0"/>
        <w:ind w:left="740" w:right="0" w:hanging="740"/>
        <w:jc w:val="both"/>
      </w:pPr>
      <w:r>
        <w:rPr>
          <w:rStyle w:val="CharStyle19"/>
        </w:rPr>
        <w:t xml:space="preserve">Pronajímatel přijal a dodržuje interní korporátní compliance program navržený tak, aby byl zajištěn soulad činnosti Pronajímatele s platnými a účinnými právními předpisy, pravidly etiky a morálky, a zahrnující opatření, jejichž cílem je předcházení a odhalování porušování uvedených předpisů a pravidel (program Corporate Compliance - - </w:t>
      </w:r>
      <w:r>
        <w:fldChar w:fldCharType="begin"/>
      </w:r>
      <w:r>
        <w:rPr/>
        <w:instrText> HYPERLINK "https://www.cetin.cz/corporate-compliance" </w:instrText>
      </w:r>
      <w:r>
        <w:fldChar w:fldCharType="separate"/>
      </w:r>
      <w:r>
        <w:rPr>
          <w:rStyle w:val="CharStyle19"/>
          <w:u w:val="single"/>
          <w:lang w:val="en-US" w:eastAsia="en-US" w:bidi="en-US"/>
        </w:rPr>
        <w:t>https://www.cetin.cz/corporate-compliance</w:t>
      </w:r>
      <w:r>
        <w:fldChar w:fldCharType="end"/>
      </w:r>
      <w:r>
        <w:rPr>
          <w:rStyle w:val="CharStyle19"/>
          <w:u w:val="single"/>
          <w:lang w:val="en-US" w:eastAsia="en-US" w:bidi="en-US"/>
        </w:rPr>
        <w:t>)</w:t>
      </w:r>
      <w:r>
        <w:rPr>
          <w:rStyle w:val="CharStyle19"/>
          <w:lang w:val="en-US" w:eastAsia="en-US" w:bidi="en-US"/>
        </w:rPr>
        <w:t>.</w:t>
      </w:r>
    </w:p>
    <w:p>
      <w:pPr>
        <w:pStyle w:val="Style18"/>
        <w:keepNext w:val="0"/>
        <w:keepLines w:val="0"/>
        <w:widowControl w:val="0"/>
        <w:shd w:val="clear" w:color="auto" w:fill="auto"/>
        <w:bidi w:val="0"/>
        <w:spacing w:before="0" w:line="262" w:lineRule="auto"/>
        <w:ind w:left="740" w:right="0" w:firstLine="20"/>
        <w:jc w:val="both"/>
      </w:pPr>
      <w:r>
        <w:rPr>
          <w:rStyle w:val="CharStyle19"/>
        </w:rPr>
        <w:t>Nájemce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Nájemce odmítá jakékoliv deliktní jednání a tohoto se zdržuje. Nájemce prohlašuje, že podle jeho nejlepšího vědomí a svědomí on ani žádný jeho pracovník, zástupce nebo externí spolupracovník neporušili v souvislosti s uzavřením této smlouvy žádný platný a účinný právní předpis. Nájemce prohlašuje, že jeho činnost je legální a veškeré jeho prostředky pocházejí výhradně z legálních zdrojů.</w:t>
      </w:r>
    </w:p>
    <w:p>
      <w:pPr>
        <w:pStyle w:val="Style18"/>
        <w:keepNext w:val="0"/>
        <w:keepLines w:val="0"/>
        <w:widowControl w:val="0"/>
        <w:shd w:val="clear" w:color="auto" w:fill="auto"/>
        <w:bidi w:val="0"/>
        <w:spacing w:before="0" w:after="500" w:line="262" w:lineRule="auto"/>
        <w:ind w:left="740" w:right="0" w:firstLine="20"/>
        <w:jc w:val="both"/>
        <w:sectPr>
          <w:footnotePr>
            <w:pos w:val="pageBottom"/>
            <w:numFmt w:val="decimal"/>
            <w:numRestart w:val="continuous"/>
          </w:footnotePr>
          <w:type w:val="continuous"/>
          <w:pgSz w:w="11900" w:h="16840"/>
          <w:pgMar w:top="558" w:right="533" w:bottom="702" w:left="1397" w:header="0" w:footer="3" w:gutter="0"/>
          <w:cols w:space="720"/>
          <w:noEndnote/>
          <w:rtlGutter w:val="0"/>
          <w:docGrid w:linePitch="360"/>
        </w:sectPr>
      </w:pPr>
      <w:r>
        <w:rPr>
          <w:rStyle w:val="CharStyle19"/>
        </w:rPr>
        <w:t>Nájemce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pPr>
        <w:pStyle w:val="Style7"/>
        <w:keepNext w:val="0"/>
        <w:keepLines w:val="0"/>
        <w:widowControl w:val="0"/>
        <w:shd w:val="clear" w:color="auto" w:fill="auto"/>
        <w:bidi w:val="0"/>
        <w:spacing w:before="0" w:after="160" w:line="259" w:lineRule="auto"/>
        <w:ind w:left="0" w:right="420" w:firstLine="0"/>
        <w:jc w:val="right"/>
        <w:rPr>
          <w:sz w:val="19"/>
          <w:szCs w:val="19"/>
        </w:rPr>
      </w:pPr>
      <w:r>
        <w:rPr>
          <w:rStyle w:val="CharStyle8"/>
          <w:rFonts w:ascii="Calibri" w:eastAsia="Calibri" w:hAnsi="Calibri" w:cs="Calibri"/>
          <w:sz w:val="19"/>
          <w:szCs w:val="19"/>
        </w:rPr>
        <w:t>Company il^</w:t>
      </w:r>
    </w:p>
    <w:p>
      <w:pPr>
        <w:pStyle w:val="Style18"/>
        <w:keepNext w:val="0"/>
        <w:keepLines w:val="0"/>
        <w:widowControl w:val="0"/>
        <w:shd w:val="clear" w:color="auto" w:fill="auto"/>
        <w:bidi w:val="0"/>
        <w:spacing w:before="0" w:after="640" w:line="266" w:lineRule="auto"/>
        <w:ind w:left="0" w:right="420" w:firstLine="0"/>
        <w:jc w:val="right"/>
      </w:pPr>
      <w:r>
        <w:rPr>
          <w:rStyle w:val="CharStyle19"/>
        </w:rPr>
        <w:t>%</w:t>
      </w:r>
    </w:p>
    <w:p>
      <w:pPr>
        <w:pStyle w:val="Style18"/>
        <w:keepNext w:val="0"/>
        <w:keepLines w:val="0"/>
        <w:widowControl w:val="0"/>
        <w:shd w:val="clear" w:color="auto" w:fill="auto"/>
        <w:bidi w:val="0"/>
        <w:spacing w:before="0" w:after="100" w:line="266" w:lineRule="auto"/>
        <w:ind w:left="740" w:right="0" w:firstLine="20"/>
        <w:jc w:val="left"/>
      </w:pPr>
      <w:r>
        <w:rPr>
          <w:rStyle w:val="CharStyle19"/>
        </w:rPr>
        <w:t>Aniž by byla dána jakákoli souvislost s předmětem činnosti dle této smlouvy, Nájemce \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pPr>
        <w:pStyle w:val="Style18"/>
        <w:keepNext w:val="0"/>
        <w:keepLines w:val="0"/>
        <w:widowControl w:val="0"/>
        <w:shd w:val="clear" w:color="auto" w:fill="auto"/>
        <w:bidi w:val="0"/>
        <w:spacing w:before="0" w:after="100" w:line="271" w:lineRule="auto"/>
        <w:ind w:left="740" w:right="0" w:firstLine="20"/>
        <w:jc w:val="both"/>
      </w:pPr>
      <w:r>
        <w:rPr>
          <w:rStyle w:val="CharStyle19"/>
        </w:rPr>
        <w:t>Vystupuje-li Nájemce pro Pronajímatele nebo jejím jménem, dává dodržování uvedených zásad najevo.</w:t>
      </w:r>
    </w:p>
    <w:p>
      <w:pPr>
        <w:pStyle w:val="Style18"/>
        <w:keepNext w:val="0"/>
        <w:keepLines w:val="0"/>
        <w:widowControl w:val="0"/>
        <w:shd w:val="clear" w:color="auto" w:fill="auto"/>
        <w:bidi w:val="0"/>
        <w:spacing w:before="0" w:after="100" w:line="266" w:lineRule="auto"/>
        <w:ind w:left="0" w:right="0" w:firstLine="0"/>
        <w:jc w:val="both"/>
      </w:pPr>
      <w:r>
        <mc:AlternateContent>
          <mc:Choice Requires="wps">
            <w:drawing>
              <wp:anchor distT="0" distB="0" distL="114300" distR="114300" simplePos="0" relativeHeight="125829386" behindDoc="0" locked="0" layoutInCell="1" allowOverlap="1">
                <wp:simplePos x="0" y="0"/>
                <wp:positionH relativeFrom="page">
                  <wp:posOffset>962660</wp:posOffset>
                </wp:positionH>
                <wp:positionV relativeFrom="paragraph">
                  <wp:posOffset>12700</wp:posOffset>
                </wp:positionV>
                <wp:extent cx="323215" cy="164465"/>
                <wp:wrapSquare wrapText="bothSides"/>
                <wp:docPr id="19" name="Shape 19"/>
                <a:graphic xmlns:a="http://schemas.openxmlformats.org/drawingml/2006/main">
                  <a:graphicData uri="http://schemas.microsoft.com/office/word/2010/wordprocessingShape">
                    <wps:wsp>
                      <wps:cNvSpPr txBox="1"/>
                      <wps:spPr>
                        <a:xfrm>
                          <a:ext cx="323215" cy="16446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rStyle w:val="CharStyle19"/>
                              </w:rPr>
                              <w:t>11.4.</w:t>
                            </w:r>
                          </w:p>
                        </w:txbxContent>
                      </wps:txbx>
                      <wps:bodyPr wrap="none" lIns="0" tIns="0" rIns="0" bIns="0">
                        <a:noAutoFit/>
                      </wps:bodyPr>
                    </wps:wsp>
                  </a:graphicData>
                </a:graphic>
              </wp:anchor>
            </w:drawing>
          </mc:Choice>
          <mc:Fallback>
            <w:pict>
              <v:shape id="_x0000_s1045" type="#_x0000_t202" style="position:absolute;margin-left:75.799999999999997pt;margin-top:1.pt;width:25.449999999999999pt;height:12.950000000000001pt;z-index:-125829367;mso-wrap-distance-left:9.pt;mso-wrap-distance-right:9.pt;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pPr>
                      <w:r>
                        <w:rPr>
                          <w:rStyle w:val="CharStyle19"/>
                        </w:rPr>
                        <w:t>11.4.</w:t>
                      </w:r>
                    </w:p>
                  </w:txbxContent>
                </v:textbox>
                <w10:wrap type="square" anchorx="page"/>
              </v:shape>
            </w:pict>
          </mc:Fallback>
        </mc:AlternateContent>
      </w:r>
      <w:r>
        <w:rPr>
          <w:rStyle w:val="CharStyle19"/>
        </w:rPr>
        <w:t xml:space="preserve">Za účelem plnění práv a povinností vyplývajících ze smlouvy nebo vzniklých v souvislosti se smlouvou si Smluvní strany navzájem předávají nebo mohou předávat osobní údaje (dále jen </w:t>
      </w:r>
      <w:r>
        <w:rPr>
          <w:rStyle w:val="CharStyle19"/>
          <w:b/>
          <w:bCs/>
        </w:rPr>
        <w:t xml:space="preserve">„osobní údaje“) </w:t>
      </w:r>
      <w:r>
        <w:rPr>
          <w:rStyle w:val="CharStyle19"/>
        </w:rPr>
        <w:t xml:space="preserve">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jen </w:t>
      </w:r>
      <w:r>
        <w:rPr>
          <w:rStyle w:val="CharStyle19"/>
          <w:b/>
          <w:bCs/>
        </w:rPr>
        <w:t xml:space="preserve">„GDPR“) </w:t>
      </w:r>
      <w:r>
        <w:rPr>
          <w:rStyle w:val="CharStyle19"/>
        </w:rPr>
        <w:t>subjektů údajů, kterými jsou zejména zástupci, zaměstnanci nebo zákazníci druhé Smluvní strany či jiné osoby pověřené druhou Smluvní stranou k výkonu či plnění práv a povinností vyplývajících ze smlouvy nebo vzniklých v souvislosti se smlouvou. Přejímající Smluvní strana je tak vzhledem k předávaným osobním údajům v pozici správce.</w:t>
      </w:r>
    </w:p>
    <w:p>
      <w:pPr>
        <w:pStyle w:val="Style18"/>
        <w:keepNext w:val="0"/>
        <w:keepLines w:val="0"/>
        <w:widowControl w:val="0"/>
        <w:shd w:val="clear" w:color="auto" w:fill="auto"/>
        <w:bidi w:val="0"/>
        <w:spacing w:before="0" w:after="100" w:line="266" w:lineRule="auto"/>
        <w:ind w:left="740" w:right="0" w:firstLine="20"/>
        <w:jc w:val="both"/>
      </w:pPr>
      <w:r>
        <w:rPr>
          <w:rStyle w:val="CharStyle19"/>
        </w:rPr>
        <w:t>Účelem předání osobních údajů je plnění této smlouvy. Smluvní strany prohlašují, že předávané osobní údaje budou zpracovávat pouze k naplnění tohoto účelu, a to v souladu s platnými právními předpisy, zejména v souladu s GDPR.</w:t>
      </w:r>
    </w:p>
    <w:p>
      <w:pPr>
        <w:pStyle w:val="Style18"/>
        <w:keepNext w:val="0"/>
        <w:keepLines w:val="0"/>
        <w:widowControl w:val="0"/>
        <w:shd w:val="clear" w:color="auto" w:fill="auto"/>
        <w:bidi w:val="0"/>
        <w:spacing w:before="0" w:after="100" w:line="266" w:lineRule="auto"/>
        <w:ind w:left="740" w:right="0" w:firstLine="20"/>
        <w:jc w:val="both"/>
      </w:pPr>
      <w:r>
        <w:rPr>
          <w:rStyle w:val="CharStyle19"/>
        </w:rPr>
        <w:t>Smluvní strany prohlašují, že pro předání osobních údajů druhé Smluvní straně disponují platným právním titulem v souladu s čl. 6 odst. 1 GDPR.</w:t>
      </w:r>
    </w:p>
    <w:p>
      <w:pPr>
        <w:pStyle w:val="Style18"/>
        <w:keepNext w:val="0"/>
        <w:keepLines w:val="0"/>
        <w:widowControl w:val="0"/>
        <w:shd w:val="clear" w:color="auto" w:fill="auto"/>
        <w:bidi w:val="0"/>
        <w:spacing w:before="0" w:after="100" w:line="262" w:lineRule="auto"/>
        <w:ind w:left="740" w:right="0" w:firstLine="20"/>
        <w:jc w:val="both"/>
      </w:pPr>
      <w:r>
        <w:rPr>
          <w:rStyle w:val="CharStyle19"/>
        </w:rPr>
        <w:t>Smluvní strany berou na vědomí, že za účelem plnění této smlouvy může docházet k předání osobních údajů z přejímající Smluvní strany třetí osobě, zejména osobě, prostřednictvím které přejímající Smluvní strana vykonává či plní práva a povinnosti vyplývající ze smlouvy nebo vzniklá v souvislosti se smlouvou.</w:t>
      </w:r>
    </w:p>
    <w:p>
      <w:pPr>
        <w:pStyle w:val="Style18"/>
        <w:keepNext w:val="0"/>
        <w:keepLines w:val="0"/>
        <w:widowControl w:val="0"/>
        <w:shd w:val="clear" w:color="auto" w:fill="auto"/>
        <w:bidi w:val="0"/>
        <w:spacing w:before="0" w:after="100"/>
        <w:ind w:left="740" w:right="0" w:firstLine="20"/>
        <w:jc w:val="both"/>
        <w:sectPr>
          <w:headerReference w:type="default" r:id="rId10"/>
          <w:headerReference w:type="even" r:id="rId11"/>
          <w:footnotePr>
            <w:pos w:val="pageBottom"/>
            <w:numFmt w:val="decimal"/>
            <w:numRestart w:val="continuous"/>
          </w:footnotePr>
          <w:pgSz w:w="11900" w:h="16840"/>
          <w:pgMar w:top="338" w:right="415" w:bottom="338" w:left="1516" w:header="0" w:footer="3" w:gutter="0"/>
          <w:cols w:space="720"/>
          <w:noEndnote/>
          <w:rtlGutter w:val="0"/>
          <w:docGrid w:linePitch="360"/>
        </w:sectPr>
      </w:pPr>
      <w:r>
        <w:rPr>
          <w:rStyle w:val="CharStyle19"/>
        </w:rPr>
        <w:t xml:space="preserve">Předávající Smluvní strana zajistila nebo zajistí splnění veškerých zákonných podmínek nezbytných pro předání osobních údajů vůči subjektům údajů, zejména informuje subjekty údajů o skutečnosti, že došlo k předání konkrétních osobních údajů přejímající Smluvní straně, a to za účelem plnění smlouvy. V případě, že přejímající Smluvní stranou je Pronajímatel, předávající Smluvní strana seznámí subjekty údajů rovněž i s podmínkami zpracování osobních údajů, včetně rozsahu zvláštních práv subjektu údajů, které jsou uvedeny v Zásadách zpracování osobních údajů dostupných na adrese </w:t>
      </w:r>
      <w:r>
        <w:fldChar w:fldCharType="begin"/>
      </w:r>
      <w:r>
        <w:rPr/>
        <w:instrText> HYPERLINK "https://www.cetin" </w:instrText>
      </w:r>
      <w:r>
        <w:fldChar w:fldCharType="separate"/>
      </w:r>
      <w:r>
        <w:rPr>
          <w:rStyle w:val="CharStyle19"/>
        </w:rPr>
        <w:t>https://www.cetin</w:t>
      </w:r>
      <w:r>
        <w:fldChar w:fldCharType="end"/>
      </w:r>
      <w:r>
        <w:rPr>
          <w:rStyle w:val="CharStyle19"/>
        </w:rPr>
        <w:t xml:space="preserve"> cz/zasady-ochrany-osobnich-udaju. Splnění povinnosti uvedené v tomto odstavci je předávající Smluvní strana povinna přejímající Smluvní straně na výzvu písemně doložit.</w:t>
      </w:r>
    </w:p>
    <w:p>
      <w:pPr>
        <w:pStyle w:val="Style21"/>
        <w:keepNext/>
        <w:keepLines/>
        <w:widowControl w:val="0"/>
        <w:pBdr>
          <w:bottom w:val="single" w:sz="4" w:space="0" w:color="auto"/>
        </w:pBdr>
        <w:shd w:val="clear" w:color="auto" w:fill="auto"/>
        <w:bidi w:val="0"/>
        <w:spacing w:before="0" w:after="540" w:line="240" w:lineRule="auto"/>
        <w:ind w:left="0" w:right="0" w:firstLine="740"/>
        <w:jc w:val="both"/>
        <w:rPr>
          <w:sz w:val="20"/>
          <w:szCs w:val="20"/>
        </w:rPr>
      </w:pPr>
      <w:bookmarkStart w:id="20" w:name="bookmark20"/>
      <w:r>
        <w:rPr>
          <w:rStyle w:val="CharStyle22"/>
          <w:b/>
          <w:bCs/>
          <w:sz w:val="20"/>
          <w:szCs w:val="20"/>
        </w:rPr>
        <w:t>12.Závěrečná ustanovení</w:t>
      </w:r>
      <w:bookmarkEnd w:id="20"/>
    </w:p>
    <w:p>
      <w:pPr>
        <w:pStyle w:val="Style18"/>
        <w:keepNext w:val="0"/>
        <w:keepLines w:val="0"/>
        <w:widowControl w:val="0"/>
        <w:numPr>
          <w:ilvl w:val="1"/>
          <w:numId w:val="11"/>
        </w:numPr>
        <w:shd w:val="clear" w:color="auto" w:fill="auto"/>
        <w:tabs>
          <w:tab w:pos="1518" w:val="left"/>
        </w:tabs>
        <w:bidi w:val="0"/>
        <w:spacing w:before="0" w:line="266" w:lineRule="auto"/>
        <w:ind w:left="1520" w:right="0" w:hanging="780"/>
        <w:jc w:val="both"/>
      </w:pPr>
      <w:r>
        <w:rPr>
          <w:rStyle w:val="CharStyle19"/>
        </w:rPr>
        <w:t>Na právní vztahy touto smlouvou neupravené se použijí příslušná ustanovení občanského zákoníku.</w:t>
      </w:r>
    </w:p>
    <w:p>
      <w:pPr>
        <w:pStyle w:val="Style18"/>
        <w:keepNext w:val="0"/>
        <w:keepLines w:val="0"/>
        <w:widowControl w:val="0"/>
        <w:numPr>
          <w:ilvl w:val="1"/>
          <w:numId w:val="11"/>
        </w:numPr>
        <w:shd w:val="clear" w:color="auto" w:fill="auto"/>
        <w:tabs>
          <w:tab w:pos="1518" w:val="left"/>
        </w:tabs>
        <w:bidi w:val="0"/>
        <w:spacing w:before="0" w:line="262" w:lineRule="auto"/>
        <w:ind w:left="1520" w:right="0" w:hanging="780"/>
        <w:jc w:val="both"/>
      </w:pPr>
      <w:r>
        <w:rPr>
          <w:rStyle w:val="CharStyle19"/>
        </w:rPr>
        <w:t>Jsou-li v této smlouvě uvedeny přílohy, tvoří její nedílnou součást.</w:t>
      </w:r>
    </w:p>
    <w:p>
      <w:pPr>
        <w:pStyle w:val="Style18"/>
        <w:keepNext w:val="0"/>
        <w:keepLines w:val="0"/>
        <w:widowControl w:val="0"/>
        <w:numPr>
          <w:ilvl w:val="1"/>
          <w:numId w:val="11"/>
        </w:numPr>
        <w:shd w:val="clear" w:color="auto" w:fill="auto"/>
        <w:tabs>
          <w:tab w:pos="1518" w:val="left"/>
        </w:tabs>
        <w:bidi w:val="0"/>
        <w:spacing w:before="0"/>
        <w:ind w:left="1520" w:right="0" w:hanging="780"/>
        <w:jc w:val="both"/>
      </w:pPr>
      <w:r>
        <w:rPr>
          <w:rStyle w:val="CharStyle19"/>
        </w:rPr>
        <w:t>Veškeré změny a doplňky této smlouvy musí být učiněny písemně ve formě dodatku k této smlouvě a podepsány oprávněnými zástupci obou Smluvních stran, jinak jsou neplatné.</w:t>
      </w:r>
    </w:p>
    <w:p>
      <w:pPr>
        <w:pStyle w:val="Style18"/>
        <w:keepNext w:val="0"/>
        <w:keepLines w:val="0"/>
        <w:widowControl w:val="0"/>
        <w:numPr>
          <w:ilvl w:val="1"/>
          <w:numId w:val="11"/>
        </w:numPr>
        <w:shd w:val="clear" w:color="auto" w:fill="auto"/>
        <w:tabs>
          <w:tab w:pos="1518" w:val="left"/>
        </w:tabs>
        <w:bidi w:val="0"/>
        <w:spacing w:before="0" w:line="262" w:lineRule="auto"/>
        <w:ind w:left="1520" w:right="0" w:hanging="780"/>
        <w:jc w:val="both"/>
      </w:pPr>
      <w:r>
        <w:rPr>
          <w:rStyle w:val="CharStyle19"/>
        </w:rPr>
        <w:t>Smlouva je vyhotovena ve třech vyhotoveních, z nichž Nájemce obdrží jedno vyhotovení a Pronajímatel dvě vyhotovení.</w:t>
      </w:r>
    </w:p>
    <w:p>
      <w:pPr>
        <w:pStyle w:val="Style18"/>
        <w:keepNext w:val="0"/>
        <w:keepLines w:val="0"/>
        <w:widowControl w:val="0"/>
        <w:numPr>
          <w:ilvl w:val="1"/>
          <w:numId w:val="11"/>
        </w:numPr>
        <w:shd w:val="clear" w:color="auto" w:fill="auto"/>
        <w:tabs>
          <w:tab w:pos="1518" w:val="left"/>
        </w:tabs>
        <w:bidi w:val="0"/>
        <w:spacing w:before="0" w:line="262" w:lineRule="auto"/>
        <w:ind w:left="1520" w:right="0" w:hanging="780"/>
        <w:jc w:val="both"/>
      </w:pPr>
      <w:r>
        <w:rPr>
          <w:rStyle w:val="CharStyle19"/>
        </w:rPr>
        <w:t>Účastníci této smlouvy prohlašují, že smlouva byla sjednána na základě jejich pravé a svobodné vůle, že si její obsah přečetli a bezvýhradně s ním souhlasí, což stvrzují svými vlastnoručními podpisy.</w:t>
      </w:r>
    </w:p>
    <w:p>
      <w:pPr>
        <w:pStyle w:val="Style18"/>
        <w:keepNext w:val="0"/>
        <w:keepLines w:val="0"/>
        <w:widowControl w:val="0"/>
        <w:numPr>
          <w:ilvl w:val="1"/>
          <w:numId w:val="11"/>
        </w:numPr>
        <w:shd w:val="clear" w:color="auto" w:fill="auto"/>
        <w:tabs>
          <w:tab w:pos="1518" w:val="left"/>
        </w:tabs>
        <w:bidi w:val="0"/>
        <w:spacing w:before="0" w:after="0" w:line="257" w:lineRule="auto"/>
        <w:ind w:left="1520" w:right="0" w:hanging="780"/>
        <w:jc w:val="both"/>
        <w:sectPr>
          <w:headerReference w:type="default" r:id="rId12"/>
          <w:headerReference w:type="even" r:id="rId13"/>
          <w:footnotePr>
            <w:pos w:val="pageBottom"/>
            <w:numFmt w:val="decimal"/>
            <w:numRestart w:val="continuous"/>
          </w:footnotePr>
          <w:pgSz w:w="11900" w:h="16840"/>
          <w:pgMar w:top="1711" w:right="1336" w:bottom="4511" w:left="671" w:header="0" w:footer="4083" w:gutter="0"/>
          <w:cols w:space="720"/>
          <w:noEndnote/>
          <w:rtlGutter w:val="0"/>
          <w:docGrid w:linePitch="360"/>
        </w:sectPr>
      </w:pPr>
      <w:r>
        <w:rPr>
          <w:rStyle w:val="CharStyle19"/>
        </w:rPr>
        <w:t>Tato smlouva nabývá platnosti dnem jejího uzavření a účinnosti dnem uvedeným v čl. 4 odst. 1 této smlouvy.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17" w:right="0" w:bottom="4511" w:left="0" w:header="0" w:footer="3" w:gutter="0"/>
          <w:cols w:space="720"/>
          <w:noEndnote/>
          <w:rtlGutter w:val="0"/>
          <w:docGrid w:linePitch="360"/>
        </w:sectPr>
      </w:pPr>
    </w:p>
    <w:p>
      <w:pPr>
        <w:pStyle w:val="Style18"/>
        <w:keepNext w:val="0"/>
        <w:keepLines w:val="0"/>
        <w:framePr w:w="1301" w:h="254" w:wrap="none" w:vAnchor="text" w:hAnchor="page" w:x="1973" w:y="222"/>
        <w:widowControl w:val="0"/>
        <w:shd w:val="clear" w:color="auto" w:fill="auto"/>
        <w:bidi w:val="0"/>
        <w:spacing w:before="0" w:after="0" w:line="240" w:lineRule="auto"/>
        <w:ind w:left="0" w:right="0" w:firstLine="0"/>
        <w:jc w:val="left"/>
      </w:pPr>
      <w:r>
        <w:rPr>
          <w:rStyle w:val="CharStyle19"/>
        </w:rPr>
        <w:t>V Praze dne</w:t>
      </w:r>
    </w:p>
    <w:p>
      <w:pPr>
        <w:pStyle w:val="Style18"/>
        <w:keepNext w:val="0"/>
        <w:keepLines w:val="0"/>
        <w:framePr w:w="1195" w:h="307" w:wrap="none" w:vAnchor="text" w:hAnchor="page" w:x="3499" w:y="30"/>
        <w:widowControl w:val="0"/>
        <w:shd w:val="clear" w:color="auto" w:fill="auto"/>
        <w:bidi w:val="0"/>
        <w:spacing w:before="0" w:after="0" w:line="240" w:lineRule="auto"/>
        <w:ind w:left="0" w:right="0" w:firstLine="0"/>
        <w:jc w:val="center"/>
        <w:rPr>
          <w:sz w:val="19"/>
          <w:szCs w:val="19"/>
        </w:rPr>
      </w:pPr>
      <w:r>
        <w:rPr>
          <w:rStyle w:val="CharStyle19"/>
          <w:sz w:val="19"/>
          <w:szCs w:val="19"/>
        </w:rPr>
        <w:t>3 0 -05- 2023</w:t>
      </w:r>
    </w:p>
    <w:p>
      <w:pPr>
        <w:pStyle w:val="Style18"/>
        <w:keepNext w:val="0"/>
        <w:keepLines w:val="0"/>
        <w:framePr w:w="2323" w:h="490" w:wrap="none" w:vAnchor="text" w:hAnchor="page" w:x="6576" w:y="21"/>
        <w:widowControl w:val="0"/>
        <w:shd w:val="clear" w:color="auto" w:fill="auto"/>
        <w:tabs>
          <w:tab w:pos="2093" w:val="left"/>
        </w:tabs>
        <w:bidi w:val="0"/>
        <w:spacing w:before="80" w:after="0" w:line="240" w:lineRule="auto"/>
        <w:ind w:left="0" w:right="0" w:firstLine="0"/>
        <w:jc w:val="left"/>
      </w:pPr>
      <w:r>
        <w:rPr>
          <w:rStyle w:val="CharStyle19"/>
        </w:rPr>
        <w:t>V Brně dne ...</w:t>
        <w:tab/>
        <w:t>\</w:t>
      </w:r>
    </w:p>
    <w:p>
      <w:pPr>
        <w:widowControl w:val="0"/>
        <w:spacing w:after="489" w:line="1" w:lineRule="exact"/>
      </w:pPr>
    </w:p>
    <w:p>
      <w:pPr>
        <w:widowControl w:val="0"/>
        <w:spacing w:line="1" w:lineRule="exact"/>
        <w:sectPr>
          <w:footnotePr>
            <w:pos w:val="pageBottom"/>
            <w:numFmt w:val="decimal"/>
            <w:numRestart w:val="continuous"/>
          </w:footnotePr>
          <w:type w:val="continuous"/>
          <w:pgSz w:w="11900" w:h="16840"/>
          <w:pgMar w:top="717" w:right="536" w:bottom="4511" w:left="1395" w:header="0" w:footer="3" w:gutter="0"/>
          <w:cols w:space="720"/>
          <w:noEndnote/>
          <w:rtlGutter w:val="0"/>
          <w:docGrid w:linePitch="360"/>
        </w:sectPr>
      </w:pPr>
    </w:p>
    <w:p>
      <w:pPr>
        <w:widowControl w:val="0"/>
        <w:spacing w:line="203" w:lineRule="exact"/>
        <w:rPr>
          <w:sz w:val="16"/>
          <w:szCs w:val="16"/>
        </w:rPr>
      </w:pPr>
    </w:p>
    <w:p>
      <w:pPr>
        <w:widowControl w:val="0"/>
        <w:spacing w:line="1" w:lineRule="exact"/>
        <w:sectPr>
          <w:footnotePr>
            <w:pos w:val="pageBottom"/>
            <w:numFmt w:val="decimal"/>
            <w:numRestart w:val="continuous"/>
          </w:footnotePr>
          <w:type w:val="continuous"/>
          <w:pgSz w:w="11900" w:h="16840"/>
          <w:pgMar w:top="1711" w:right="0" w:bottom="4511" w:left="0"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8" behindDoc="0" locked="0" layoutInCell="1" allowOverlap="1">
                <wp:simplePos x="0" y="0"/>
                <wp:positionH relativeFrom="page">
                  <wp:posOffset>4830445</wp:posOffset>
                </wp:positionH>
                <wp:positionV relativeFrom="paragraph">
                  <wp:posOffset>12700</wp:posOffset>
                </wp:positionV>
                <wp:extent cx="807720" cy="170815"/>
                <wp:wrapSquare wrapText="bothSides"/>
                <wp:docPr id="25" name="Shape 25"/>
                <a:graphic xmlns:a="http://schemas.openxmlformats.org/drawingml/2006/main">
                  <a:graphicData uri="http://schemas.microsoft.com/office/word/2010/wordprocessingShape">
                    <wps:wsp>
                      <wps:cNvSpPr txBox="1"/>
                      <wps:spPr>
                        <a:xfrm>
                          <a:ext cx="807720" cy="17081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rStyle w:val="CharStyle19"/>
                              </w:rPr>
                              <w:t>Za Nájemce</w:t>
                            </w:r>
                          </w:p>
                        </w:txbxContent>
                      </wps:txbx>
                      <wps:bodyPr wrap="none" lIns="0" tIns="0" rIns="0" bIns="0">
                        <a:noAutoFit/>
                      </wps:bodyPr>
                    </wps:wsp>
                  </a:graphicData>
                </a:graphic>
              </wp:anchor>
            </w:drawing>
          </mc:Choice>
          <mc:Fallback>
            <w:pict>
              <v:shape id="_x0000_s1051" type="#_x0000_t202" style="position:absolute;margin-left:380.35000000000002pt;margin-top:1.pt;width:63.600000000000001pt;height:13.450000000000001pt;z-index:-125829365;mso-wrap-distance-left:0;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pPr>
                      <w:r>
                        <w:rPr>
                          <w:rStyle w:val="CharStyle19"/>
                        </w:rPr>
                        <w:t>Za Nájemce</w:t>
                      </w:r>
                    </w:p>
                  </w:txbxContent>
                </v:textbox>
                <w10:wrap type="square" anchorx="page"/>
              </v:shape>
            </w:pict>
          </mc:Fallback>
        </mc:AlternateContent>
      </w:r>
    </w:p>
    <w:p>
      <w:pPr>
        <w:pStyle w:val="Style18"/>
        <w:keepNext w:val="0"/>
        <w:keepLines w:val="0"/>
        <w:widowControl w:val="0"/>
        <w:shd w:val="clear" w:color="auto" w:fill="auto"/>
        <w:bidi w:val="0"/>
        <w:spacing w:before="0" w:after="0" w:line="240" w:lineRule="auto"/>
        <w:ind w:left="1380" w:right="0" w:firstLine="0"/>
        <w:jc w:val="left"/>
        <w:sectPr>
          <w:footnotePr>
            <w:pos w:val="pageBottom"/>
            <w:numFmt w:val="decimal"/>
            <w:numRestart w:val="continuous"/>
          </w:footnotePr>
          <w:type w:val="continuous"/>
          <w:pgSz w:w="11900" w:h="16840"/>
          <w:pgMar w:top="1711" w:right="4319" w:bottom="4511" w:left="1395" w:header="0" w:footer="3" w:gutter="0"/>
          <w:cols w:space="720"/>
          <w:noEndnote/>
          <w:rtlGutter w:val="0"/>
          <w:docGrid w:linePitch="360"/>
        </w:sectPr>
      </w:pPr>
      <w:r>
        <w:rPr>
          <w:rStyle w:val="CharStyle19"/>
        </w:rPr>
        <w:t>Za Pronajímatele</w:t>
      </w:r>
    </w:p>
    <w:p>
      <w:pPr>
        <w:widowControl w:val="0"/>
        <w:spacing w:before="4" w:after="4"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711" w:right="0" w:bottom="1711" w:left="0" w:header="0" w:footer="3" w:gutter="0"/>
          <w:cols w:space="720"/>
          <w:noEndnote/>
          <w:rtlGutter w:val="0"/>
          <w:docGrid w:linePitch="360"/>
        </w:sectPr>
      </w:pPr>
    </w:p>
    <w:p>
      <w:pPr>
        <w:widowControl w:val="0"/>
        <w:spacing w:line="1" w:lineRule="exact"/>
      </w:pPr>
      <w:r>
        <w:drawing>
          <wp:anchor distT="279400" distB="0" distL="0" distR="0" simplePos="0" relativeHeight="125829390" behindDoc="0" locked="0" layoutInCell="1" allowOverlap="1">
            <wp:simplePos x="0" y="0"/>
            <wp:positionH relativeFrom="page">
              <wp:posOffset>1236980</wp:posOffset>
            </wp:positionH>
            <wp:positionV relativeFrom="paragraph">
              <wp:posOffset>311150</wp:posOffset>
            </wp:positionV>
            <wp:extent cx="963295" cy="597535"/>
            <wp:wrapSquare wrapText="bothSides"/>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4"/>
                    <a:stretch/>
                  </pic:blipFill>
                  <pic:spPr>
                    <a:xfrm>
                      <a:ext cx="963295" cy="597535"/>
                    </a:xfrm>
                    <a:prstGeom prst="rect"/>
                  </pic:spPr>
                </pic:pic>
              </a:graphicData>
            </a:graphic>
          </wp:anchor>
        </w:drawing>
      </w:r>
      <w:r>
        <mc:AlternateContent>
          <mc:Choice Requires="wps">
            <w:drawing>
              <wp:anchor distT="0" distB="578485" distL="114300" distR="114300" simplePos="0" relativeHeight="125829391" behindDoc="0" locked="0" layoutInCell="1" allowOverlap="1">
                <wp:simplePos x="0" y="0"/>
                <wp:positionH relativeFrom="page">
                  <wp:posOffset>1011555</wp:posOffset>
                </wp:positionH>
                <wp:positionV relativeFrom="paragraph">
                  <wp:posOffset>844550</wp:posOffset>
                </wp:positionV>
                <wp:extent cx="2651760" cy="313690"/>
                <wp:wrapTopAndBottom/>
                <wp:docPr id="29" name="Shape 29"/>
                <a:graphic xmlns:a="http://schemas.openxmlformats.org/drawingml/2006/main">
                  <a:graphicData uri="http://schemas.microsoft.com/office/word/2010/wordprocessingShape">
                    <wps:wsp>
                      <wps:cNvSpPr txBox="1"/>
                      <wps:spPr>
                        <a:xfrm>
                          <a:ext cx="2651760" cy="31369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center"/>
                            </w:pPr>
                            <w:r>
                              <w:rPr>
                                <w:rStyle w:val="CharStyle19"/>
                              </w:rPr>
                              <w:t>Josef Slovák</w:t>
                            </w:r>
                          </w:p>
                          <w:p>
                            <w:pPr>
                              <w:pStyle w:val="Style18"/>
                              <w:keepNext w:val="0"/>
                              <w:keepLines w:val="0"/>
                              <w:widowControl w:val="0"/>
                              <w:shd w:val="clear" w:color="auto" w:fill="auto"/>
                              <w:bidi w:val="0"/>
                              <w:spacing w:before="0" w:after="0" w:line="240" w:lineRule="auto"/>
                              <w:ind w:left="0" w:right="0" w:firstLine="0"/>
                              <w:jc w:val="center"/>
                              <w:rPr>
                                <w:sz w:val="19"/>
                                <w:szCs w:val="19"/>
                              </w:rPr>
                            </w:pPr>
                            <w:r>
                              <w:rPr>
                                <w:rStyle w:val="CharStyle19"/>
                                <w:sz w:val="19"/>
                                <w:szCs w:val="19"/>
                              </w:rPr>
                              <w:t>Ředitel, Network Deployment and Maintennace</w:t>
                            </w:r>
                          </w:p>
                        </w:txbxContent>
                      </wps:txbx>
                      <wps:bodyPr lIns="0" tIns="0" rIns="0" bIns="0">
                        <a:noAutoFit/>
                      </wps:bodyPr>
                    </wps:wsp>
                  </a:graphicData>
                </a:graphic>
              </wp:anchor>
            </w:drawing>
          </mc:Choice>
          <mc:Fallback>
            <w:pict>
              <v:shape id="_x0000_s1055" type="#_x0000_t202" style="position:absolute;margin-left:79.650000000000006pt;margin-top:66.5pt;width:208.80000000000001pt;height:24.699999999999999pt;z-index:-125829362;mso-wrap-distance-left:9.pt;mso-wrap-distance-right:9.pt;mso-wrap-distance-bottom:45.550000000000004pt;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center"/>
                      </w:pPr>
                      <w:r>
                        <w:rPr>
                          <w:rStyle w:val="CharStyle19"/>
                        </w:rPr>
                        <w:t>Josef Slovák</w:t>
                      </w:r>
                    </w:p>
                    <w:p>
                      <w:pPr>
                        <w:pStyle w:val="Style18"/>
                        <w:keepNext w:val="0"/>
                        <w:keepLines w:val="0"/>
                        <w:widowControl w:val="0"/>
                        <w:shd w:val="clear" w:color="auto" w:fill="auto"/>
                        <w:bidi w:val="0"/>
                        <w:spacing w:before="0" w:after="0" w:line="240" w:lineRule="auto"/>
                        <w:ind w:left="0" w:right="0" w:firstLine="0"/>
                        <w:jc w:val="center"/>
                        <w:rPr>
                          <w:sz w:val="19"/>
                          <w:szCs w:val="19"/>
                        </w:rPr>
                      </w:pPr>
                      <w:r>
                        <w:rPr>
                          <w:rStyle w:val="CharStyle19"/>
                          <w:sz w:val="19"/>
                          <w:szCs w:val="19"/>
                        </w:rPr>
                        <w:t>Ředitel, Network Deployment and Maintennace</w:t>
                      </w:r>
                    </w:p>
                  </w:txbxContent>
                </v:textbox>
                <w10:wrap type="topAndBottom" anchorx="page"/>
              </v:shape>
            </w:pict>
          </mc:Fallback>
        </mc:AlternateContent>
      </w:r>
      <w:r>
        <mc:AlternateContent>
          <mc:Choice Requires="wps">
            <w:drawing>
              <wp:anchor distT="301625" distB="431800" distL="852170" distR="851535" simplePos="0" relativeHeight="125829393" behindDoc="0" locked="0" layoutInCell="1" allowOverlap="1">
                <wp:simplePos x="0" y="0"/>
                <wp:positionH relativeFrom="page">
                  <wp:posOffset>1749425</wp:posOffset>
                </wp:positionH>
                <wp:positionV relativeFrom="paragraph">
                  <wp:posOffset>1146175</wp:posOffset>
                </wp:positionV>
                <wp:extent cx="1176655" cy="158750"/>
                <wp:wrapTopAndBottom/>
                <wp:docPr id="31" name="Shape 31"/>
                <a:graphic xmlns:a="http://schemas.openxmlformats.org/drawingml/2006/main">
                  <a:graphicData uri="http://schemas.microsoft.com/office/word/2010/wordprocessingShape">
                    <wps:wsp>
                      <wps:cNvSpPr txBox="1"/>
                      <wps:spPr>
                        <a:xfrm>
                          <a:ext cx="1176655" cy="15875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9"/>
                                <w:szCs w:val="19"/>
                              </w:rPr>
                            </w:pPr>
                            <w:r>
                              <w:rPr>
                                <w:rStyle w:val="CharStyle19"/>
                                <w:sz w:val="19"/>
                                <w:szCs w:val="19"/>
                              </w:rPr>
                              <w:t>Na základě pověření</w:t>
                            </w:r>
                          </w:p>
                        </w:txbxContent>
                      </wps:txbx>
                      <wps:bodyPr wrap="none" lIns="0" tIns="0" rIns="0" bIns="0">
                        <a:noAutoFit/>
                      </wps:bodyPr>
                    </wps:wsp>
                  </a:graphicData>
                </a:graphic>
              </wp:anchor>
            </w:drawing>
          </mc:Choice>
          <mc:Fallback>
            <w:pict>
              <v:shape id="_x0000_s1057" type="#_x0000_t202" style="position:absolute;margin-left:137.75pt;margin-top:90.25pt;width:92.650000000000006pt;height:12.5pt;z-index:-125829360;mso-wrap-distance-left:67.099999999999994pt;mso-wrap-distance-top:23.75pt;mso-wrap-distance-right:67.049999999999997pt;mso-wrap-distance-bottom:34.pt;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19"/>
                          <w:szCs w:val="19"/>
                        </w:rPr>
                      </w:pPr>
                      <w:r>
                        <w:rPr>
                          <w:rStyle w:val="CharStyle19"/>
                          <w:sz w:val="19"/>
                          <w:szCs w:val="19"/>
                        </w:rPr>
                        <w:t>Na základě pověření</w:t>
                      </w:r>
                    </w:p>
                  </w:txbxContent>
                </v:textbox>
                <w10:wrap type="topAndBottom" anchorx="page"/>
              </v:shape>
            </w:pict>
          </mc:Fallback>
        </mc:AlternateContent>
      </w:r>
      <w:r>
        <w:drawing>
          <wp:anchor distT="190500" distB="101600" distL="114300" distR="114300" simplePos="0" relativeHeight="125829395" behindDoc="0" locked="0" layoutInCell="1" allowOverlap="1">
            <wp:simplePos x="0" y="0"/>
            <wp:positionH relativeFrom="page">
              <wp:posOffset>3891915</wp:posOffset>
            </wp:positionH>
            <wp:positionV relativeFrom="paragraph">
              <wp:posOffset>222250</wp:posOffset>
            </wp:positionV>
            <wp:extent cx="2529840" cy="615950"/>
            <wp:wrapTopAndBottom/>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6"/>
                    <a:stretch/>
                  </pic:blipFill>
                  <pic:spPr>
                    <a:xfrm>
                      <a:ext cx="2529840" cy="615950"/>
                    </a:xfrm>
                    <a:prstGeom prst="rect"/>
                  </pic:spPr>
                </pic:pic>
              </a:graphicData>
            </a:graphic>
          </wp:anchor>
        </w:drawing>
      </w:r>
    </w:p>
    <w:p>
      <w:pPr>
        <w:pStyle w:val="Style4"/>
        <w:keepNext w:val="0"/>
        <w:keepLines w:val="0"/>
        <w:widowControl w:val="0"/>
        <w:shd w:val="clear" w:color="auto" w:fill="auto"/>
        <w:bidi w:val="0"/>
        <w:spacing w:before="0" w:after="0" w:line="240" w:lineRule="auto"/>
        <w:ind w:left="0" w:right="0" w:firstLine="0"/>
        <w:jc w:val="left"/>
      </w:pPr>
      <w:r>
        <w:rPr>
          <w:rStyle w:val="CharStyle5"/>
          <w:color w:val="000000"/>
          <w:spacing w:val="2"/>
          <w:shd w:val="clear" w:color="auto" w:fill="000000"/>
        </w:rPr>
        <w:t>....</w:t>
      </w:r>
      <w:r>
        <w:rPr>
          <w:rStyle w:val="CharStyle5"/>
          <w:color w:val="000000"/>
          <w:spacing w:val="3"/>
          <w:shd w:val="clear" w:color="auto" w:fill="000000"/>
        </w:rPr>
        <w:t>.......</w:t>
      </w:r>
      <w:r>
        <w:rPr>
          <w:rStyle w:val="CharStyle5"/>
          <w:color w:val="000000"/>
          <w:shd w:val="clear" w:color="auto" w:fill="000000"/>
        </w:rPr>
        <w:t>​</w:t>
      </w:r>
      <w:r>
        <w:rPr>
          <w:rStyle w:val="CharStyle5"/>
          <w:color w:val="000000"/>
          <w:spacing w:val="7"/>
          <w:shd w:val="clear" w:color="auto" w:fill="000000"/>
        </w:rPr>
        <w:t>.</w:t>
      </w:r>
      <w:r>
        <w:rPr>
          <w:rStyle w:val="CharStyle5"/>
          <w:color w:val="000000"/>
          <w:spacing w:val="8"/>
          <w:shd w:val="clear" w:color="auto" w:fill="000000"/>
        </w:rPr>
        <w:t>...</w:t>
      </w:r>
    </w:p>
    <w:p>
      <w:pPr>
        <w:pStyle w:val="Style4"/>
        <w:keepNext w:val="0"/>
        <w:keepLines w:val="0"/>
        <w:widowControl w:val="0"/>
        <w:shd w:val="clear" w:color="auto" w:fill="auto"/>
        <w:bidi w:val="0"/>
        <w:spacing w:before="0" w:after="0" w:line="307" w:lineRule="auto"/>
        <w:ind w:left="0" w:right="0" w:firstLine="0"/>
        <w:jc w:val="left"/>
      </w:pPr>
      <w:r>
        <w:rPr>
          <w:rStyle w:val="CharStyle5"/>
          <w:color w:val="000000"/>
          <w:spacing w:val="1"/>
          <w:shd w:val="clear" w:color="auto" w:fill="000000"/>
        </w:rPr>
        <w:t>.....................</w:t>
      </w:r>
      <w:r>
        <w:rPr>
          <w:rStyle w:val="CharStyle5"/>
          <w:color w:val="000000"/>
          <w:spacing w:val="2"/>
          <w:shd w:val="clear" w:color="auto" w:fill="000000"/>
        </w:rPr>
        <w:t>.....</w:t>
      </w:r>
      <w:r>
        <w:rPr>
          <w:rStyle w:val="CharStyle5"/>
          <w:color w:val="000000"/>
          <w:shd w:val="clear" w:color="auto" w:fill="000000"/>
        </w:rPr>
        <w:t>​...............​.........</w:t>
      </w:r>
      <w:r>
        <w:rPr>
          <w:rStyle w:val="CharStyle5"/>
        </w:rPr>
        <w:t xml:space="preserve"> </w:t>
      </w:r>
      <w:r>
        <w:rPr>
          <w:rStyle w:val="CharStyle5"/>
          <w:color w:val="000000"/>
          <w:shd w:val="clear" w:color="auto" w:fill="000000"/>
        </w:rPr>
        <w:t>​.......​.....​</w:t>
      </w:r>
      <w:r>
        <w:rPr>
          <w:rStyle w:val="CharStyle5"/>
          <w:color w:val="000000"/>
          <w:spacing w:val="2"/>
          <w:shd w:val="clear" w:color="auto" w:fill="000000"/>
        </w:rPr>
        <w:t>.......</w:t>
      </w:r>
      <w:r>
        <w:rPr>
          <w:rStyle w:val="CharStyle5"/>
          <w:color w:val="000000"/>
          <w:spacing w:val="3"/>
          <w:shd w:val="clear" w:color="auto" w:fill="000000"/>
        </w:rPr>
        <w:t>...</w:t>
      </w:r>
      <w:r>
        <w:rPr>
          <w:rStyle w:val="CharStyle5"/>
          <w:color w:val="000000"/>
          <w:shd w:val="clear" w:color="auto" w:fill="000000"/>
        </w:rPr>
        <w:t>​..</w:t>
      </w:r>
    </w:p>
    <w:p>
      <w:pPr>
        <w:pStyle w:val="Style4"/>
        <w:keepNext w:val="0"/>
        <w:keepLines w:val="0"/>
        <w:widowControl w:val="0"/>
        <w:shd w:val="clear" w:color="auto" w:fill="auto"/>
        <w:bidi w:val="0"/>
        <w:spacing w:before="0" w:after="60" w:line="240" w:lineRule="auto"/>
        <w:ind w:left="0" w:right="0" w:firstLine="0"/>
        <w:jc w:val="left"/>
      </w:pPr>
      <w:r>
        <w:rPr>
          <w:rStyle w:val="CharStyle5"/>
          <w:color w:val="000000"/>
          <w:shd w:val="clear" w:color="auto" w:fill="000000"/>
        </w:rPr>
        <w:t>.</w:t>
      </w:r>
      <w:r>
        <w:rPr>
          <w:rStyle w:val="CharStyle5"/>
          <w:color w:val="000000"/>
          <w:spacing w:val="1"/>
          <w:shd w:val="clear" w:color="auto" w:fill="000000"/>
        </w:rPr>
        <w:t>.......</w:t>
      </w:r>
      <w:r>
        <w:rPr>
          <w:rStyle w:val="CharStyle5"/>
          <w:color w:val="000000"/>
          <w:shd w:val="clear" w:color="auto" w:fill="000000"/>
        </w:rPr>
        <w:t>​....................</w:t>
      </w:r>
    </w:p>
    <w:p>
      <w:pPr>
        <w:pStyle w:val="Style4"/>
        <w:keepNext w:val="0"/>
        <w:keepLines w:val="0"/>
        <w:widowControl w:val="0"/>
        <w:shd w:val="clear" w:color="auto" w:fill="auto"/>
        <w:tabs>
          <w:tab w:pos="1118" w:val="left"/>
        </w:tabs>
        <w:bidi w:val="0"/>
        <w:spacing w:before="0" w:after="0" w:line="288" w:lineRule="auto"/>
        <w:ind w:left="0" w:right="0" w:firstLine="0"/>
        <w:jc w:val="left"/>
        <w:rPr>
          <w:sz w:val="15"/>
          <w:szCs w:val="15"/>
        </w:rPr>
      </w:pPr>
      <w:r>
        <w:rPr>
          <w:rStyle w:val="CharStyle5"/>
          <w:color w:val="000000"/>
          <w:sz w:val="15"/>
          <w:szCs w:val="15"/>
          <w:shd w:val="clear" w:color="auto" w:fill="000000"/>
        </w:rPr>
        <w:t>..​</w:t>
      </w:r>
      <w:r>
        <w:rPr>
          <w:rStyle w:val="CharStyle5"/>
          <w:color w:val="000000"/>
          <w:spacing w:val="13"/>
          <w:sz w:val="15"/>
          <w:szCs w:val="15"/>
          <w:shd w:val="clear" w:color="auto" w:fill="000000"/>
        </w:rPr>
        <w:t>..</w:t>
      </w:r>
      <w:r>
        <w:rPr>
          <w:rStyle w:val="CharStyle5"/>
          <w:color w:val="000000"/>
          <w:spacing w:val="14"/>
          <w:sz w:val="15"/>
          <w:szCs w:val="15"/>
          <w:shd w:val="clear" w:color="auto" w:fill="000000"/>
        </w:rPr>
        <w:t>.</w:t>
      </w:r>
      <w:r>
        <w:rPr>
          <w:rStyle w:val="CharStyle5"/>
          <w:color w:val="000000"/>
          <w:sz w:val="15"/>
          <w:szCs w:val="15"/>
          <w:shd w:val="clear" w:color="auto" w:fill="000000"/>
        </w:rPr>
        <w:t>..</w:t>
      </w:r>
      <w:r>
        <w:rPr>
          <w:rStyle w:val="CharStyle5"/>
          <w:color w:val="000000"/>
          <w:spacing w:val="1"/>
          <w:sz w:val="15"/>
          <w:szCs w:val="15"/>
          <w:shd w:val="clear" w:color="auto" w:fill="000000"/>
        </w:rPr>
        <w:t>........</w:t>
      </w:r>
      <w:r>
        <w:rPr>
          <w:rStyle w:val="CharStyle5"/>
          <w:color w:val="000000"/>
          <w:spacing w:val="2"/>
          <w:sz w:val="15"/>
          <w:szCs w:val="15"/>
          <w:shd w:val="clear" w:color="auto" w:fill="000000"/>
        </w:rPr>
        <w:t>..........</w:t>
      </w:r>
      <w:r>
        <w:rPr>
          <w:rStyle w:val="CharStyle5"/>
          <w:color w:val="000000"/>
          <w:sz w:val="15"/>
          <w:szCs w:val="15"/>
          <w:shd w:val="clear" w:color="auto" w:fill="000000"/>
        </w:rPr>
        <w:t>.</w:t>
      </w:r>
    </w:p>
    <w:p>
      <w:pPr>
        <w:spacing w:lineRule="exact" w:line="1"/>
        <w:rPr>
          <w:sz w:val="2"/>
          <w:szCs w:val="2"/>
        </w:rPr>
      </w:pPr>
      <w:r>
        <w:br w:type="column"/>
      </w:r>
    </w:p>
    <w:p>
      <w:pPr>
        <w:pStyle w:val="Style18"/>
        <w:keepNext w:val="0"/>
        <w:keepLines w:val="0"/>
        <w:widowControl w:val="0"/>
        <w:shd w:val="clear" w:color="auto" w:fill="auto"/>
        <w:bidi w:val="0"/>
        <w:spacing w:before="0" w:after="240" w:line="240" w:lineRule="auto"/>
        <w:ind w:left="0" w:right="0" w:firstLine="0"/>
        <w:jc w:val="center"/>
      </w:pPr>
      <w:r>
        <w:rPr>
          <w:rStyle w:val="CharStyle19"/>
        </w:rPr>
        <w:t>Mudr. Hana Albrechtová</w:t>
      </w:r>
    </w:p>
    <w:p>
      <w:pPr>
        <w:pStyle w:val="Style18"/>
        <w:keepNext w:val="0"/>
        <w:keepLines w:val="0"/>
        <w:widowControl w:val="0"/>
        <w:shd w:val="clear" w:color="auto" w:fill="auto"/>
        <w:bidi w:val="0"/>
        <w:spacing w:before="0" w:after="0" w:line="240" w:lineRule="auto"/>
        <w:ind w:left="0" w:right="0" w:firstLine="0"/>
        <w:jc w:val="center"/>
      </w:pPr>
      <w:r>
        <w:rPr>
          <w:rStyle w:val="CharStyle19"/>
        </w:rPr>
        <w:t>Ředitelka</w:t>
      </w:r>
    </w:p>
    <w:sectPr>
      <w:footnotePr>
        <w:pos w:val="pageBottom"/>
        <w:numFmt w:val="decimal"/>
        <w:numRestart w:val="continuous"/>
      </w:footnotePr>
      <w:type w:val="continuous"/>
      <w:pgSz w:w="11900" w:h="16840"/>
      <w:pgMar w:top="1711" w:right="2461" w:bottom="1711" w:left="3425" w:header="0" w:footer="3" w:gutter="0"/>
      <w:cols w:num="2" w:space="720" w:equalWidth="0">
        <w:col w:w="2232" w:space="1301"/>
        <w:col w:w="2482"/>
      </w:cols>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6231255</wp:posOffset>
              </wp:positionH>
              <wp:positionV relativeFrom="page">
                <wp:posOffset>177800</wp:posOffset>
              </wp:positionV>
              <wp:extent cx="1021080" cy="113030"/>
              <wp:wrapNone/>
              <wp:docPr id="3" name="Shape 3"/>
              <a:graphic xmlns:a="http://schemas.openxmlformats.org/drawingml/2006/main">
                <a:graphicData uri="http://schemas.microsoft.com/office/word/2010/wordprocessingShape">
                  <wps:wsp>
                    <wps:cNvSpPr txBox="1"/>
                    <wps:spPr>
                      <a:xfrm>
                        <a:ext cx="1021080" cy="1130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rFonts w:ascii="Calibri" w:eastAsia="Calibri" w:hAnsi="Calibri" w:cs="Calibri"/>
                              <w:sz w:val="19"/>
                              <w:szCs w:val="19"/>
                            </w:rPr>
                            <w:t>Company 1NTERNAL</w:t>
                          </w:r>
                        </w:p>
                      </w:txbxContent>
                    </wps:txbx>
                    <wps:bodyPr wrap="none" lIns="0" tIns="0" rIns="0" bIns="0">
                      <a:spAutoFit/>
                    </wps:bodyPr>
                  </wps:wsp>
                </a:graphicData>
              </a:graphic>
            </wp:anchor>
          </w:drawing>
        </mc:Choice>
        <mc:Fallback>
          <w:pict>
            <v:shape id="_x0000_s1029" type="#_x0000_t202" style="position:absolute;margin-left:490.65000000000003pt;margin-top:14.pt;width:80.400000000000006pt;height:8.9000000000000004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rFonts w:ascii="Calibri" w:eastAsia="Calibri" w:hAnsi="Calibri" w:cs="Calibri"/>
                        <w:sz w:val="19"/>
                        <w:szCs w:val="19"/>
                      </w:rPr>
                      <w:t>Company 1NTERNAL</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6330950</wp:posOffset>
              </wp:positionH>
              <wp:positionV relativeFrom="page">
                <wp:posOffset>271145</wp:posOffset>
              </wp:positionV>
              <wp:extent cx="655320" cy="115570"/>
              <wp:wrapNone/>
              <wp:docPr id="5" name="Shape 5"/>
              <a:graphic xmlns:a="http://schemas.openxmlformats.org/drawingml/2006/main">
                <a:graphicData uri="http://schemas.microsoft.com/office/word/2010/wordprocessingShape">
                  <wps:wsp>
                    <wps:cNvSpPr txBox="1"/>
                    <wps:spPr>
                      <a:xfrm>
                        <a:ext cx="655320" cy="11557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rFonts w:ascii="Calibri" w:eastAsia="Calibri" w:hAnsi="Calibri" w:cs="Calibri"/>
                              <w:sz w:val="19"/>
                              <w:szCs w:val="19"/>
                            </w:rPr>
                            <w:t>Company INI</w:t>
                          </w:r>
                        </w:p>
                      </w:txbxContent>
                    </wps:txbx>
                    <wps:bodyPr wrap="none" lIns="0" tIns="0" rIns="0" bIns="0">
                      <a:spAutoFit/>
                    </wps:bodyPr>
                  </wps:wsp>
                </a:graphicData>
              </a:graphic>
            </wp:anchor>
          </w:drawing>
        </mc:Choice>
        <mc:Fallback>
          <w:pict>
            <v:shape id="_x0000_s1031" type="#_x0000_t202" style="position:absolute;margin-left:498.5pt;margin-top:21.350000000000001pt;width:51.600000000000001pt;height:9.0999999999999996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rFonts w:ascii="Calibri" w:eastAsia="Calibri" w:hAnsi="Calibri" w:cs="Calibri"/>
                        <w:sz w:val="19"/>
                        <w:szCs w:val="19"/>
                      </w:rPr>
                      <w:t>Company INI</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6231255</wp:posOffset>
              </wp:positionH>
              <wp:positionV relativeFrom="page">
                <wp:posOffset>177800</wp:posOffset>
              </wp:positionV>
              <wp:extent cx="1021080" cy="113030"/>
              <wp:wrapNone/>
              <wp:docPr id="7" name="Shape 7"/>
              <a:graphic xmlns:a="http://schemas.openxmlformats.org/drawingml/2006/main">
                <a:graphicData uri="http://schemas.microsoft.com/office/word/2010/wordprocessingShape">
                  <wps:wsp>
                    <wps:cNvSpPr txBox="1"/>
                    <wps:spPr>
                      <a:xfrm>
                        <a:ext cx="1021080" cy="1130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rFonts w:ascii="Calibri" w:eastAsia="Calibri" w:hAnsi="Calibri" w:cs="Calibri"/>
                              <w:sz w:val="19"/>
                              <w:szCs w:val="19"/>
                            </w:rPr>
                            <w:t>Company 1NTERNAL</w:t>
                          </w:r>
                        </w:p>
                      </w:txbxContent>
                    </wps:txbx>
                    <wps:bodyPr wrap="none" lIns="0" tIns="0" rIns="0" bIns="0">
                      <a:spAutoFit/>
                    </wps:bodyPr>
                  </wps:wsp>
                </a:graphicData>
              </a:graphic>
            </wp:anchor>
          </w:drawing>
        </mc:Choice>
        <mc:Fallback>
          <w:pict>
            <v:shape id="_x0000_s1033" type="#_x0000_t202" style="position:absolute;margin-left:490.65000000000003pt;margin-top:14.pt;width:80.400000000000006pt;height:8.9000000000000004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rFonts w:ascii="Calibri" w:eastAsia="Calibri" w:hAnsi="Calibri" w:cs="Calibri"/>
                        <w:sz w:val="19"/>
                        <w:szCs w:val="19"/>
                      </w:rPr>
                      <w:t>Company 1NTERNAL</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6257925</wp:posOffset>
              </wp:positionH>
              <wp:positionV relativeFrom="page">
                <wp:posOffset>184150</wp:posOffset>
              </wp:positionV>
              <wp:extent cx="609600" cy="106680"/>
              <wp:wrapNone/>
              <wp:docPr id="9" name="Shape 9"/>
              <a:graphic xmlns:a="http://schemas.openxmlformats.org/drawingml/2006/main">
                <a:graphicData uri="http://schemas.microsoft.com/office/word/2010/wordprocessingShape">
                  <wps:wsp>
                    <wps:cNvSpPr txBox="1"/>
                    <wps:spPr>
                      <a:xfrm>
                        <a:ext cx="609600" cy="10668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rFonts w:ascii="Calibri" w:eastAsia="Calibri" w:hAnsi="Calibri" w:cs="Calibri"/>
                              <w:sz w:val="19"/>
                              <w:szCs w:val="19"/>
                            </w:rPr>
                            <w:t>Company llx</w:t>
                          </w:r>
                        </w:p>
                      </w:txbxContent>
                    </wps:txbx>
                    <wps:bodyPr wrap="none" lIns="0" tIns="0" rIns="0" bIns="0">
                      <a:spAutoFit/>
                    </wps:bodyPr>
                  </wps:wsp>
                </a:graphicData>
              </a:graphic>
            </wp:anchor>
          </w:drawing>
        </mc:Choice>
        <mc:Fallback>
          <w:pict>
            <v:shape id="_x0000_s1035" type="#_x0000_t202" style="position:absolute;margin-left:492.75pt;margin-top:14.5pt;width:48.pt;height:8.4000000000000004pt;z-index:-18874405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rFonts w:ascii="Calibri" w:eastAsia="Calibri" w:hAnsi="Calibri" w:cs="Calibri"/>
                        <w:sz w:val="19"/>
                        <w:szCs w:val="19"/>
                      </w:rPr>
                      <w:t>Company llx</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6330315</wp:posOffset>
              </wp:positionH>
              <wp:positionV relativeFrom="page">
                <wp:posOffset>323215</wp:posOffset>
              </wp:positionV>
              <wp:extent cx="984250" cy="137160"/>
              <wp:wrapNone/>
              <wp:docPr id="11" name="Shape 11"/>
              <a:graphic xmlns:a="http://schemas.openxmlformats.org/drawingml/2006/main">
                <a:graphicData uri="http://schemas.microsoft.com/office/word/2010/wordprocessingShape">
                  <wps:wsp>
                    <wps:cNvSpPr txBox="1"/>
                    <wps:spPr>
                      <a:xfrm>
                        <a:ext cx="984250" cy="1371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rFonts w:ascii="Calibri" w:eastAsia="Calibri" w:hAnsi="Calibri" w:cs="Calibri"/>
                              <w:sz w:val="19"/>
                              <w:szCs w:val="19"/>
                            </w:rPr>
                            <w:t>Company IN^ j</w:t>
                          </w:r>
                        </w:p>
                      </w:txbxContent>
                    </wps:txbx>
                    <wps:bodyPr wrap="none" lIns="0" tIns="0" rIns="0" bIns="0">
                      <a:spAutoFit/>
                    </wps:bodyPr>
                  </wps:wsp>
                </a:graphicData>
              </a:graphic>
            </wp:anchor>
          </w:drawing>
        </mc:Choice>
        <mc:Fallback>
          <w:pict>
            <v:shape id="_x0000_s1037" type="#_x0000_t202" style="position:absolute;margin-left:498.44999999999999pt;margin-top:25.449999999999999pt;width:77.5pt;height:10.800000000000001pt;z-index:-18874405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rFonts w:ascii="Calibri" w:eastAsia="Calibri" w:hAnsi="Calibri" w:cs="Calibri"/>
                        <w:sz w:val="19"/>
                        <w:szCs w:val="19"/>
                      </w:rPr>
                      <w:t>Company IN^ j</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6231255</wp:posOffset>
              </wp:positionH>
              <wp:positionV relativeFrom="page">
                <wp:posOffset>177800</wp:posOffset>
              </wp:positionV>
              <wp:extent cx="1021080" cy="113030"/>
              <wp:wrapNone/>
              <wp:docPr id="21" name="Shape 21"/>
              <a:graphic xmlns:a="http://schemas.openxmlformats.org/drawingml/2006/main">
                <a:graphicData uri="http://schemas.microsoft.com/office/word/2010/wordprocessingShape">
                  <wps:wsp>
                    <wps:cNvSpPr txBox="1"/>
                    <wps:spPr>
                      <a:xfrm>
                        <a:ext cx="1021080" cy="1130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rFonts w:ascii="Calibri" w:eastAsia="Calibri" w:hAnsi="Calibri" w:cs="Calibri"/>
                              <w:sz w:val="19"/>
                              <w:szCs w:val="19"/>
                            </w:rPr>
                            <w:t>Company 1NTERNAL</w:t>
                          </w:r>
                        </w:p>
                      </w:txbxContent>
                    </wps:txbx>
                    <wps:bodyPr wrap="none" lIns="0" tIns="0" rIns="0" bIns="0">
                      <a:spAutoFit/>
                    </wps:bodyPr>
                  </wps:wsp>
                </a:graphicData>
              </a:graphic>
            </wp:anchor>
          </w:drawing>
        </mc:Choice>
        <mc:Fallback>
          <w:pict>
            <v:shape id="_x0000_s1047" type="#_x0000_t202" style="position:absolute;margin-left:490.65000000000003pt;margin-top:14.pt;width:80.400000000000006pt;height:8.9000000000000004pt;z-index:-18874405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rFonts w:ascii="Calibri" w:eastAsia="Calibri" w:hAnsi="Calibri" w:cs="Calibri"/>
                        <w:sz w:val="19"/>
                        <w:szCs w:val="19"/>
                      </w:rPr>
                      <w:t>Company 1NTERNAL</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6231255</wp:posOffset>
              </wp:positionH>
              <wp:positionV relativeFrom="page">
                <wp:posOffset>177800</wp:posOffset>
              </wp:positionV>
              <wp:extent cx="1021080" cy="113030"/>
              <wp:wrapNone/>
              <wp:docPr id="23" name="Shape 23"/>
              <a:graphic xmlns:a="http://schemas.openxmlformats.org/drawingml/2006/main">
                <a:graphicData uri="http://schemas.microsoft.com/office/word/2010/wordprocessingShape">
                  <wps:wsp>
                    <wps:cNvSpPr txBox="1"/>
                    <wps:spPr>
                      <a:xfrm>
                        <a:ext cx="1021080" cy="1130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rFonts w:ascii="Calibri" w:eastAsia="Calibri" w:hAnsi="Calibri" w:cs="Calibri"/>
                              <w:sz w:val="19"/>
                              <w:szCs w:val="19"/>
                            </w:rPr>
                            <w:t>Company 1NTERNAL</w:t>
                          </w:r>
                        </w:p>
                      </w:txbxContent>
                    </wps:txbx>
                    <wps:bodyPr wrap="none" lIns="0" tIns="0" rIns="0" bIns="0">
                      <a:spAutoFit/>
                    </wps:bodyPr>
                  </wps:wsp>
                </a:graphicData>
              </a:graphic>
            </wp:anchor>
          </w:drawing>
        </mc:Choice>
        <mc:Fallback>
          <w:pict>
            <v:shape id="_x0000_s1049" type="#_x0000_t202" style="position:absolute;margin-left:490.65000000000003pt;margin-top:14.pt;width:80.400000000000006pt;height:8.9000000000000004pt;z-index:-18874405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rFonts w:ascii="Calibri" w:eastAsia="Calibri" w:hAnsi="Calibri" w:cs="Calibri"/>
                        <w:sz w:val="19"/>
                        <w:szCs w:val="19"/>
                      </w:rPr>
                      <w:t>Company 1NTERNAL</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2"/>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Times New Roman" w:eastAsia="Times New Roman" w:hAnsi="Times New Roman" w:cs="Times New Roman"/>
      <w:b w:val="0"/>
      <w:bCs w:val="0"/>
      <w:i w:val="0"/>
      <w:iCs w:val="0"/>
      <w:smallCaps w:val="0"/>
      <w:strike w:val="0"/>
      <w:sz w:val="70"/>
      <w:szCs w:val="70"/>
      <w:u w:val="none"/>
    </w:rPr>
  </w:style>
  <w:style w:type="character" w:customStyle="1" w:styleId="CharStyle5">
    <w:name w:val="Základní text (4)_"/>
    <w:basedOn w:val="DefaultParagraphFont"/>
    <w:link w:val="Style4"/>
    <w:rPr>
      <w:rFonts w:ascii="Arial" w:eastAsia="Arial" w:hAnsi="Arial" w:cs="Arial"/>
      <w:b w:val="0"/>
      <w:bCs w:val="0"/>
      <w:i w:val="0"/>
      <w:iCs w:val="0"/>
      <w:smallCaps w:val="0"/>
      <w:strike w:val="0"/>
      <w:color w:val="6C6E98"/>
      <w:sz w:val="14"/>
      <w:szCs w:val="14"/>
      <w:u w:val="none"/>
    </w:rPr>
  </w:style>
  <w:style w:type="character" w:customStyle="1" w:styleId="CharStyle8">
    <w:name w:val="Jiné_"/>
    <w:basedOn w:val="DefaultParagraphFont"/>
    <w:link w:val="Style7"/>
    <w:rPr>
      <w:rFonts w:ascii="Arial" w:eastAsia="Arial" w:hAnsi="Arial" w:cs="Arial"/>
      <w:b w:val="0"/>
      <w:bCs w:val="0"/>
      <w:i w:val="0"/>
      <w:iCs w:val="0"/>
      <w:smallCaps w:val="0"/>
      <w:strike w:val="0"/>
      <w:sz w:val="20"/>
      <w:szCs w:val="20"/>
      <w:u w:val="none"/>
    </w:rPr>
  </w:style>
  <w:style w:type="character" w:customStyle="1" w:styleId="CharStyle11">
    <w:name w:val="Záhlaví nebo zápatí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Titulek tabulky_"/>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19">
    <w:name w:val="Základní text_"/>
    <w:basedOn w:val="DefaultParagraphFont"/>
    <w:link w:val="Style18"/>
    <w:rPr>
      <w:rFonts w:ascii="Arial" w:eastAsia="Arial" w:hAnsi="Arial" w:cs="Arial"/>
      <w:b w:val="0"/>
      <w:bCs w:val="0"/>
      <w:i w:val="0"/>
      <w:iCs w:val="0"/>
      <w:smallCaps w:val="0"/>
      <w:strike w:val="0"/>
      <w:sz w:val="20"/>
      <w:szCs w:val="20"/>
      <w:u w:val="none"/>
    </w:rPr>
  </w:style>
  <w:style w:type="character" w:customStyle="1" w:styleId="CharStyle22">
    <w:name w:val="Nadpis #3_"/>
    <w:basedOn w:val="DefaultParagraphFont"/>
    <w:link w:val="Style21"/>
    <w:rPr>
      <w:rFonts w:ascii="Arial" w:eastAsia="Arial" w:hAnsi="Arial" w:cs="Arial"/>
      <w:b/>
      <w:bCs/>
      <w:i w:val="0"/>
      <w:iCs w:val="0"/>
      <w:smallCaps w:val="0"/>
      <w:strike w:val="0"/>
      <w:sz w:val="24"/>
      <w:szCs w:val="24"/>
      <w:u w:val="none"/>
    </w:rPr>
  </w:style>
  <w:style w:type="paragraph" w:customStyle="1" w:styleId="Style2">
    <w:name w:val="Nadpis #1"/>
    <w:basedOn w:val="Normal"/>
    <w:link w:val="CharStyle3"/>
    <w:pPr>
      <w:widowControl w:val="0"/>
      <w:shd w:val="clear" w:color="auto" w:fill="auto"/>
      <w:spacing w:after="60"/>
      <w:jc w:val="center"/>
      <w:outlineLvl w:val="0"/>
    </w:pPr>
    <w:rPr>
      <w:rFonts w:ascii="Times New Roman" w:eastAsia="Times New Roman" w:hAnsi="Times New Roman" w:cs="Times New Roman"/>
      <w:b w:val="0"/>
      <w:bCs w:val="0"/>
      <w:i w:val="0"/>
      <w:iCs w:val="0"/>
      <w:smallCaps w:val="0"/>
      <w:strike w:val="0"/>
      <w:sz w:val="70"/>
      <w:szCs w:val="70"/>
      <w:u w:val="none"/>
    </w:rPr>
  </w:style>
  <w:style w:type="paragraph" w:customStyle="1" w:styleId="Style4">
    <w:name w:val="Základní text (4)"/>
    <w:basedOn w:val="Normal"/>
    <w:link w:val="CharStyle5"/>
    <w:pPr>
      <w:widowControl w:val="0"/>
      <w:shd w:val="clear" w:color="auto" w:fill="auto"/>
    </w:pPr>
    <w:rPr>
      <w:rFonts w:ascii="Arial" w:eastAsia="Arial" w:hAnsi="Arial" w:cs="Arial"/>
      <w:b w:val="0"/>
      <w:bCs w:val="0"/>
      <w:i w:val="0"/>
      <w:iCs w:val="0"/>
      <w:smallCaps w:val="0"/>
      <w:strike w:val="0"/>
      <w:color w:val="6C6E98"/>
      <w:sz w:val="14"/>
      <w:szCs w:val="14"/>
      <w:u w:val="none"/>
    </w:rPr>
  </w:style>
  <w:style w:type="paragraph" w:customStyle="1" w:styleId="Style7">
    <w:name w:val="Jiné"/>
    <w:basedOn w:val="Normal"/>
    <w:link w:val="CharStyle8"/>
    <w:pPr>
      <w:widowControl w:val="0"/>
      <w:shd w:val="clear" w:color="auto" w:fill="auto"/>
      <w:spacing w:after="120" w:line="264" w:lineRule="auto"/>
    </w:pPr>
    <w:rPr>
      <w:rFonts w:ascii="Arial" w:eastAsia="Arial" w:hAnsi="Arial" w:cs="Arial"/>
      <w:b w:val="0"/>
      <w:bCs w:val="0"/>
      <w:i w:val="0"/>
      <w:iCs w:val="0"/>
      <w:smallCaps w:val="0"/>
      <w:strike w:val="0"/>
      <w:sz w:val="20"/>
      <w:szCs w:val="20"/>
      <w:u w:val="none"/>
    </w:rPr>
  </w:style>
  <w:style w:type="paragraph" w:customStyle="1" w:styleId="Style10">
    <w:name w:val="Záhlaví nebo zápatí (2)"/>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Titulek tabulky"/>
    <w:basedOn w:val="Normal"/>
    <w:link w:val="CharStyle15"/>
    <w:pPr>
      <w:widowControl w:val="0"/>
      <w:shd w:val="clear" w:color="auto" w:fill="auto"/>
      <w:spacing w:line="266" w:lineRule="auto"/>
      <w:jc w:val="center"/>
    </w:pPr>
    <w:rPr>
      <w:rFonts w:ascii="Arial" w:eastAsia="Arial" w:hAnsi="Arial" w:cs="Arial"/>
      <w:b w:val="0"/>
      <w:bCs w:val="0"/>
      <w:i w:val="0"/>
      <w:iCs w:val="0"/>
      <w:smallCaps w:val="0"/>
      <w:strike w:val="0"/>
      <w:sz w:val="20"/>
      <w:szCs w:val="20"/>
      <w:u w:val="none"/>
    </w:rPr>
  </w:style>
  <w:style w:type="paragraph" w:customStyle="1" w:styleId="Style18">
    <w:name w:val="Základní text"/>
    <w:basedOn w:val="Normal"/>
    <w:link w:val="CharStyle19"/>
    <w:pPr>
      <w:widowControl w:val="0"/>
      <w:shd w:val="clear" w:color="auto" w:fill="auto"/>
      <w:spacing w:after="120" w:line="264" w:lineRule="auto"/>
    </w:pPr>
    <w:rPr>
      <w:rFonts w:ascii="Arial" w:eastAsia="Arial" w:hAnsi="Arial" w:cs="Arial"/>
      <w:b w:val="0"/>
      <w:bCs w:val="0"/>
      <w:i w:val="0"/>
      <w:iCs w:val="0"/>
      <w:smallCaps w:val="0"/>
      <w:strike w:val="0"/>
      <w:sz w:val="20"/>
      <w:szCs w:val="20"/>
      <w:u w:val="none"/>
    </w:rPr>
  </w:style>
  <w:style w:type="paragraph" w:customStyle="1" w:styleId="Style21">
    <w:name w:val="Nadpis #3"/>
    <w:basedOn w:val="Normal"/>
    <w:link w:val="CharStyle22"/>
    <w:pPr>
      <w:widowControl w:val="0"/>
      <w:shd w:val="clear" w:color="auto" w:fill="auto"/>
      <w:spacing w:after="520"/>
      <w:outlineLvl w:val="2"/>
    </w:pPr>
    <w:rPr>
      <w:rFonts w:ascii="Arial" w:eastAsia="Arial" w:hAnsi="Arial" w:cs="Arial"/>
      <w:b/>
      <w:bCs/>
      <w:i w:val="0"/>
      <w:iCs w:val="0"/>
      <w:smallCaps w:val="0"/>
      <w:strike w:val="0"/>
      <w:sz w:val="24"/>
      <w:szCs w:val="2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image" Target="media/image1.jpeg"/><Relationship Id="rId15" Type="http://schemas.openxmlformats.org/officeDocument/2006/relationships/image" Target="media/image1.jpeg" TargetMode="External"/><Relationship Id="rId16" Type="http://schemas.openxmlformats.org/officeDocument/2006/relationships/image" Target="media/image2.png"/><Relationship Id="rId17" Type="http://schemas.openxmlformats.org/officeDocument/2006/relationships/image" Target="media/image2.png" TargetMode="External"/></Relationships>
</file>