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95ED" w14:textId="77777777" w:rsidR="00D777B5" w:rsidRDefault="00D777B5" w:rsidP="00D777B5">
      <w:pPr>
        <w:spacing w:after="0"/>
        <w:jc w:val="center"/>
        <w:rPr>
          <w:b/>
          <w:sz w:val="32"/>
          <w:szCs w:val="24"/>
        </w:rPr>
      </w:pPr>
      <w:r w:rsidRPr="00380EC5">
        <w:rPr>
          <w:b/>
          <w:sz w:val="32"/>
          <w:szCs w:val="24"/>
        </w:rPr>
        <w:t>Smlouva o poskytování pracovnělékařské služby</w:t>
      </w:r>
    </w:p>
    <w:p w14:paraId="684F648F" w14:textId="77777777" w:rsidR="00D777B5" w:rsidRPr="008D040A" w:rsidRDefault="00D777B5" w:rsidP="00D777B5">
      <w:pPr>
        <w:jc w:val="center"/>
        <w:rPr>
          <w:bCs/>
          <w:color w:val="000000"/>
          <w:sz w:val="28"/>
          <w:szCs w:val="28"/>
        </w:rPr>
      </w:pPr>
      <w:r w:rsidRPr="008D040A">
        <w:rPr>
          <w:bCs/>
          <w:color w:val="000000"/>
          <w:sz w:val="28"/>
          <w:szCs w:val="28"/>
        </w:rPr>
        <w:t>uzavřená dle zákona č. 89/2012 Sb., občanského zákoníku, ve znění pozdějších předpisů</w:t>
      </w:r>
    </w:p>
    <w:p w14:paraId="48D1BC62" w14:textId="77777777" w:rsidR="00D777B5" w:rsidRPr="00380EC5" w:rsidRDefault="00D777B5" w:rsidP="00D777B5">
      <w:pPr>
        <w:spacing w:after="0"/>
        <w:jc w:val="both"/>
        <w:rPr>
          <w:b/>
          <w:sz w:val="24"/>
          <w:szCs w:val="24"/>
        </w:rPr>
      </w:pPr>
    </w:p>
    <w:p w14:paraId="3134CDCD" w14:textId="77777777" w:rsidR="00D777B5" w:rsidRPr="00380EC5" w:rsidRDefault="00D777B5" w:rsidP="00D777B5">
      <w:pPr>
        <w:spacing w:after="0"/>
        <w:jc w:val="both"/>
        <w:rPr>
          <w:b/>
          <w:sz w:val="24"/>
          <w:szCs w:val="24"/>
        </w:rPr>
      </w:pPr>
      <w:r w:rsidRPr="00380EC5">
        <w:rPr>
          <w:b/>
          <w:sz w:val="24"/>
          <w:szCs w:val="24"/>
        </w:rPr>
        <w:t xml:space="preserve">Smluvní strany: </w:t>
      </w:r>
    </w:p>
    <w:p w14:paraId="51C7EEEA" w14:textId="77777777" w:rsidR="00D777B5" w:rsidRPr="002B4A09" w:rsidRDefault="00D777B5" w:rsidP="00D777B5">
      <w:pPr>
        <w:spacing w:after="0"/>
        <w:jc w:val="both"/>
        <w:rPr>
          <w:b/>
          <w:sz w:val="24"/>
          <w:szCs w:val="24"/>
        </w:rPr>
      </w:pPr>
    </w:p>
    <w:p w14:paraId="7E255EBF" w14:textId="77777777" w:rsidR="00D777B5" w:rsidRPr="002B4A09" w:rsidRDefault="00D777B5" w:rsidP="00D777B5">
      <w:pPr>
        <w:pStyle w:val="Normlnweb"/>
        <w:spacing w:before="0" w:beforeAutospacing="0" w:after="0" w:afterAutospacing="0"/>
        <w:rPr>
          <w:rStyle w:val="Siln"/>
        </w:rPr>
      </w:pPr>
      <w:r w:rsidRPr="002B4A09">
        <w:rPr>
          <w:rStyle w:val="Siln"/>
        </w:rPr>
        <w:t xml:space="preserve">ÚSTAV ANORGANICKÉ CHEMIE AV ČR, </w:t>
      </w:r>
      <w:proofErr w:type="spellStart"/>
      <w:r w:rsidRPr="002B4A09">
        <w:rPr>
          <w:rStyle w:val="Siln"/>
        </w:rPr>
        <w:t>v.v.i</w:t>
      </w:r>
      <w:proofErr w:type="spellEnd"/>
      <w:r w:rsidRPr="002B4A09">
        <w:rPr>
          <w:rStyle w:val="Siln"/>
        </w:rPr>
        <w:t>.</w:t>
      </w:r>
    </w:p>
    <w:p w14:paraId="7AB0BA1F" w14:textId="77777777" w:rsidR="00D777B5" w:rsidRPr="002B4A09" w:rsidRDefault="00D777B5" w:rsidP="00D777B5">
      <w:pPr>
        <w:pStyle w:val="Normlnweb"/>
        <w:spacing w:before="0" w:beforeAutospacing="0" w:after="0" w:afterAutospacing="0"/>
        <w:rPr>
          <w:bCs/>
        </w:rPr>
      </w:pPr>
      <w:r>
        <w:t xml:space="preserve">Se sídlem: </w:t>
      </w:r>
      <w:proofErr w:type="gramStart"/>
      <w:r w:rsidRPr="002B4A09">
        <w:t>Husinec</w:t>
      </w:r>
      <w:r w:rsidRPr="002B4A09">
        <w:rPr>
          <w:bCs/>
        </w:rPr>
        <w:t xml:space="preserve"> - Řež</w:t>
      </w:r>
      <w:proofErr w:type="gramEnd"/>
      <w:r w:rsidRPr="002B4A09">
        <w:rPr>
          <w:bCs/>
        </w:rPr>
        <w:t>, čp. 1001, PSČ 250 68, Řež</w:t>
      </w:r>
    </w:p>
    <w:p w14:paraId="68E13776" w14:textId="77777777" w:rsidR="00D777B5" w:rsidRPr="002B4A09" w:rsidRDefault="00D777B5" w:rsidP="00D777B5">
      <w:pPr>
        <w:pStyle w:val="Normlnweb"/>
        <w:spacing w:before="0" w:beforeAutospacing="0" w:after="0" w:afterAutospacing="0"/>
        <w:rPr>
          <w:bCs/>
        </w:rPr>
      </w:pPr>
      <w:r w:rsidRPr="002B4A09">
        <w:rPr>
          <w:bCs/>
        </w:rPr>
        <w:t xml:space="preserve">Zastoupený: Ing. Kamilem Langem, </w:t>
      </w:r>
      <w:proofErr w:type="spellStart"/>
      <w:proofErr w:type="gramStart"/>
      <w:r w:rsidRPr="002B4A09">
        <w:rPr>
          <w:bCs/>
        </w:rPr>
        <w:t>CSc</w:t>
      </w:r>
      <w:proofErr w:type="spellEnd"/>
      <w:r w:rsidRPr="002B4A09">
        <w:rPr>
          <w:bCs/>
        </w:rPr>
        <w:t>.,</w:t>
      </w:r>
      <w:proofErr w:type="spellStart"/>
      <w:r w:rsidRPr="002B4A09">
        <w:rPr>
          <w:bCs/>
        </w:rPr>
        <w:t>DSc</w:t>
      </w:r>
      <w:proofErr w:type="spellEnd"/>
      <w:proofErr w:type="gramEnd"/>
      <w:r w:rsidRPr="002B4A09">
        <w:rPr>
          <w:bCs/>
        </w:rPr>
        <w:t>.,  ředitelem</w:t>
      </w:r>
    </w:p>
    <w:p w14:paraId="2319A1FB" w14:textId="77777777" w:rsidR="00D777B5" w:rsidRPr="002B4A09" w:rsidRDefault="00D777B5" w:rsidP="00D777B5">
      <w:pPr>
        <w:pStyle w:val="Normlnweb"/>
        <w:spacing w:before="0" w:beforeAutospacing="0" w:after="0" w:afterAutospacing="0"/>
        <w:rPr>
          <w:bCs/>
        </w:rPr>
      </w:pPr>
      <w:r w:rsidRPr="002B4A09">
        <w:rPr>
          <w:bCs/>
        </w:rPr>
        <w:t>IČ: 61388980</w:t>
      </w:r>
    </w:p>
    <w:p w14:paraId="2967D42E" w14:textId="77777777" w:rsidR="00D777B5" w:rsidRPr="002B4A09" w:rsidRDefault="00D777B5" w:rsidP="00D777B5">
      <w:pPr>
        <w:pStyle w:val="Normlnweb"/>
        <w:spacing w:before="0" w:beforeAutospacing="0" w:after="0" w:afterAutospacing="0"/>
        <w:rPr>
          <w:bCs/>
        </w:rPr>
      </w:pPr>
      <w:r w:rsidRPr="002B4A09">
        <w:rPr>
          <w:bCs/>
        </w:rPr>
        <w:t>DIČ: CZ61388980</w:t>
      </w:r>
    </w:p>
    <w:p w14:paraId="0F43B2D1" w14:textId="77777777" w:rsidR="00D777B5" w:rsidRPr="002B4A09" w:rsidRDefault="00D777B5" w:rsidP="00D777B5">
      <w:pPr>
        <w:pStyle w:val="Normlnweb"/>
        <w:spacing w:before="0" w:beforeAutospacing="0" w:after="0" w:afterAutospacing="0"/>
        <w:rPr>
          <w:bCs/>
        </w:rPr>
      </w:pPr>
      <w:r w:rsidRPr="002B4A09">
        <w:rPr>
          <w:bCs/>
        </w:rPr>
        <w:t>Bankovní spojení: ČSOB, a. s.</w:t>
      </w:r>
      <w:r>
        <w:rPr>
          <w:bCs/>
        </w:rPr>
        <w:t xml:space="preserve">, </w:t>
      </w:r>
      <w:r w:rsidRPr="002B4A09">
        <w:rPr>
          <w:bCs/>
        </w:rPr>
        <w:t xml:space="preserve">č. </w:t>
      </w:r>
      <w:proofErr w:type="spellStart"/>
      <w:r w:rsidRPr="002B4A09">
        <w:rPr>
          <w:bCs/>
        </w:rPr>
        <w:t>ú.</w:t>
      </w:r>
      <w:proofErr w:type="spellEnd"/>
      <w:r w:rsidRPr="002B4A09">
        <w:rPr>
          <w:bCs/>
        </w:rPr>
        <w:t xml:space="preserve"> 679114193/0300 </w:t>
      </w:r>
    </w:p>
    <w:p w14:paraId="332FC80E" w14:textId="77777777" w:rsidR="00D777B5" w:rsidRPr="002B4A09" w:rsidRDefault="00D777B5" w:rsidP="00D777B5">
      <w:pPr>
        <w:pStyle w:val="Normlnweb"/>
        <w:spacing w:before="0" w:beforeAutospacing="0" w:after="0" w:afterAutospacing="0"/>
        <w:rPr>
          <w:bCs/>
        </w:rPr>
      </w:pPr>
      <w:r w:rsidRPr="002B4A09">
        <w:t>Zapsaný v rejstříku veřejných výzkumných institucí MŠMT ČR, spis.zn.17113/2006-34/ÚACH</w:t>
      </w:r>
    </w:p>
    <w:p w14:paraId="4B1A898B" w14:textId="77777777" w:rsidR="00D777B5" w:rsidRPr="002B4A09" w:rsidRDefault="00D777B5" w:rsidP="00D777B5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 w:rsidRPr="002B4A09">
        <w:rPr>
          <w:rFonts w:ascii="Times New Roman" w:hAnsi="Times New Roman"/>
          <w:sz w:val="24"/>
          <w:szCs w:val="24"/>
        </w:rPr>
        <w:t>ID :</w:t>
      </w:r>
      <w:proofErr w:type="gramEnd"/>
      <w:r w:rsidRPr="002B4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A09">
        <w:rPr>
          <w:rFonts w:ascii="Times New Roman" w:hAnsi="Times New Roman"/>
          <w:sz w:val="24"/>
          <w:szCs w:val="24"/>
        </w:rPr>
        <w:t>xpbncig</w:t>
      </w:r>
      <w:proofErr w:type="spellEnd"/>
    </w:p>
    <w:p w14:paraId="541B65C6" w14:textId="77777777" w:rsidR="00D777B5" w:rsidRPr="008F6395" w:rsidRDefault="00D777B5" w:rsidP="00D777B5">
      <w:pPr>
        <w:pStyle w:val="Bezmezer"/>
        <w:rPr>
          <w:rFonts w:cs="Arial"/>
        </w:rPr>
      </w:pPr>
    </w:p>
    <w:p w14:paraId="3A1C3353" w14:textId="77777777" w:rsidR="00D777B5" w:rsidRPr="00120DB6" w:rsidRDefault="00D777B5" w:rsidP="00D777B5">
      <w:pPr>
        <w:jc w:val="both"/>
        <w:rPr>
          <w:sz w:val="24"/>
          <w:szCs w:val="24"/>
        </w:rPr>
      </w:pPr>
      <w:r w:rsidRPr="00380EC5">
        <w:rPr>
          <w:sz w:val="24"/>
        </w:rPr>
        <w:t>(dále jen „objednatel“)</w:t>
      </w:r>
    </w:p>
    <w:p w14:paraId="66E9BB2F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  <w:r>
        <w:rPr>
          <w:sz w:val="24"/>
        </w:rPr>
        <w:t>a</w:t>
      </w:r>
    </w:p>
    <w:p w14:paraId="2FBEF795" w14:textId="77777777" w:rsidR="00D777B5" w:rsidRDefault="00D777B5" w:rsidP="00D777B5">
      <w:pPr>
        <w:pStyle w:val="Odstavecseseznamem"/>
        <w:spacing w:after="0"/>
        <w:ind w:left="0"/>
        <w:rPr>
          <w:sz w:val="24"/>
        </w:rPr>
      </w:pPr>
    </w:p>
    <w:p w14:paraId="4C2CCC1F" w14:textId="77777777" w:rsidR="00D777B5" w:rsidRDefault="00D777B5" w:rsidP="00D777B5">
      <w:pPr>
        <w:pStyle w:val="Odstavecseseznamem"/>
        <w:spacing w:after="0"/>
        <w:ind w:left="0"/>
        <w:rPr>
          <w:b/>
          <w:sz w:val="24"/>
        </w:rPr>
      </w:pPr>
      <w:r>
        <w:rPr>
          <w:b/>
          <w:sz w:val="24"/>
        </w:rPr>
        <w:t>Ordinace JACH-TA, s.r.o.</w:t>
      </w:r>
    </w:p>
    <w:p w14:paraId="6D9F958E" w14:textId="77777777" w:rsidR="00D777B5" w:rsidRDefault="00D777B5" w:rsidP="00D777B5">
      <w:pPr>
        <w:pStyle w:val="Odstavecseseznamem"/>
        <w:spacing w:after="0"/>
        <w:ind w:left="0"/>
        <w:rPr>
          <w:sz w:val="24"/>
        </w:rPr>
      </w:pPr>
      <w:r>
        <w:rPr>
          <w:sz w:val="24"/>
        </w:rPr>
        <w:t>se sídlem Na Petřinách 1768/49, 162 00, Praha 6 - Břevnov</w:t>
      </w:r>
    </w:p>
    <w:p w14:paraId="1E394FB1" w14:textId="77777777" w:rsidR="00D777B5" w:rsidRDefault="00D777B5" w:rsidP="00D777B5">
      <w:pPr>
        <w:pStyle w:val="Odstavecseseznamem"/>
        <w:spacing w:after="0"/>
        <w:ind w:left="0"/>
        <w:rPr>
          <w:sz w:val="24"/>
        </w:rPr>
      </w:pPr>
      <w:r>
        <w:rPr>
          <w:sz w:val="24"/>
        </w:rPr>
        <w:t>zapsaná v obchodním rejstříku vedeném Městským soudem v Praze, spisová značka C 198209</w:t>
      </w:r>
    </w:p>
    <w:p w14:paraId="17B2EA62" w14:textId="77777777" w:rsidR="00D777B5" w:rsidRDefault="00D777B5" w:rsidP="00D777B5">
      <w:pPr>
        <w:pStyle w:val="Odstavecseseznamem"/>
        <w:spacing w:after="0"/>
        <w:ind w:left="0"/>
        <w:rPr>
          <w:sz w:val="24"/>
        </w:rPr>
      </w:pPr>
      <w:r>
        <w:rPr>
          <w:sz w:val="24"/>
        </w:rPr>
        <w:t>IČ:</w:t>
      </w:r>
      <w:r>
        <w:rPr>
          <w:sz w:val="24"/>
        </w:rPr>
        <w:tab/>
        <w:t>242 59 047</w:t>
      </w:r>
    </w:p>
    <w:p w14:paraId="45D6641A" w14:textId="77777777" w:rsidR="00D777B5" w:rsidRDefault="00D777B5" w:rsidP="00D777B5">
      <w:pPr>
        <w:spacing w:after="0"/>
        <w:rPr>
          <w:sz w:val="24"/>
          <w:szCs w:val="24"/>
        </w:rPr>
      </w:pPr>
      <w:r>
        <w:rPr>
          <w:sz w:val="24"/>
          <w:szCs w:val="24"/>
        </w:rPr>
        <w:t>poskytování zdravotních služeb jako společnost s ručením omezeným</w:t>
      </w:r>
    </w:p>
    <w:p w14:paraId="4CCB239E" w14:textId="77777777" w:rsidR="00D777B5" w:rsidRDefault="00D777B5" w:rsidP="00D777B5">
      <w:pPr>
        <w:pStyle w:val="Odstavecseseznamem"/>
        <w:spacing w:after="0" w:line="240" w:lineRule="auto"/>
        <w:ind w:left="0"/>
        <w:rPr>
          <w:sz w:val="24"/>
        </w:rPr>
      </w:pPr>
      <w:r>
        <w:rPr>
          <w:sz w:val="24"/>
        </w:rPr>
        <w:t>MUDr. Jáchymem Bednářem, jednatelem společnosti</w:t>
      </w:r>
    </w:p>
    <w:p w14:paraId="28224D00" w14:textId="77777777" w:rsidR="00D777B5" w:rsidRDefault="00D777B5" w:rsidP="00D777B5">
      <w:pPr>
        <w:pStyle w:val="Odstavecseseznamem"/>
        <w:spacing w:after="0" w:line="240" w:lineRule="auto"/>
        <w:ind w:left="0"/>
        <w:rPr>
          <w:sz w:val="24"/>
        </w:rPr>
      </w:pPr>
      <w:r>
        <w:rPr>
          <w:sz w:val="24"/>
        </w:rPr>
        <w:t>a</w:t>
      </w:r>
    </w:p>
    <w:p w14:paraId="46F0C25B" w14:textId="77777777" w:rsidR="00D777B5" w:rsidRDefault="00D777B5" w:rsidP="00D777B5">
      <w:pPr>
        <w:pStyle w:val="Odstavecseseznamem"/>
        <w:spacing w:after="0" w:line="240" w:lineRule="auto"/>
        <w:ind w:left="0"/>
        <w:rPr>
          <w:sz w:val="24"/>
        </w:rPr>
      </w:pPr>
      <w:r>
        <w:rPr>
          <w:sz w:val="24"/>
        </w:rPr>
        <w:t xml:space="preserve">MUDr. Taťánou </w:t>
      </w:r>
      <w:proofErr w:type="spellStart"/>
      <w:r>
        <w:rPr>
          <w:sz w:val="24"/>
        </w:rPr>
        <w:t>Mahdíkovou</w:t>
      </w:r>
      <w:proofErr w:type="spellEnd"/>
      <w:r>
        <w:rPr>
          <w:sz w:val="24"/>
        </w:rPr>
        <w:t>, jednatelem společnosti</w:t>
      </w:r>
    </w:p>
    <w:p w14:paraId="1D5CF03B" w14:textId="77777777" w:rsidR="00D777B5" w:rsidRDefault="00D777B5" w:rsidP="00D777B5">
      <w:pPr>
        <w:pStyle w:val="Odstavecseseznamem"/>
        <w:spacing w:after="0"/>
        <w:ind w:left="0"/>
        <w:rPr>
          <w:sz w:val="24"/>
        </w:rPr>
      </w:pPr>
      <w:r>
        <w:rPr>
          <w:sz w:val="24"/>
        </w:rPr>
        <w:t>k jednání v záležitostech zdravotních vyplývajících z této smlouvy po jejím uzavření</w:t>
      </w:r>
    </w:p>
    <w:p w14:paraId="1178D2BD" w14:textId="77777777" w:rsidR="00D777B5" w:rsidRDefault="00D777B5" w:rsidP="00D777B5">
      <w:pPr>
        <w:pStyle w:val="Odstavecseseznamem"/>
        <w:spacing w:after="0"/>
        <w:ind w:left="0"/>
        <w:rPr>
          <w:sz w:val="24"/>
        </w:rPr>
      </w:pPr>
      <w:r>
        <w:rPr>
          <w:sz w:val="24"/>
        </w:rPr>
        <w:t xml:space="preserve">zmocněn: MUDr. Jáchym Bednář a MUDr. Taťána </w:t>
      </w:r>
      <w:proofErr w:type="spellStart"/>
      <w:r>
        <w:rPr>
          <w:sz w:val="24"/>
        </w:rPr>
        <w:t>Mahdíková</w:t>
      </w:r>
      <w:proofErr w:type="spellEnd"/>
    </w:p>
    <w:p w14:paraId="63396530" w14:textId="77777777" w:rsidR="00D777B5" w:rsidRDefault="00D777B5" w:rsidP="00D777B5">
      <w:pPr>
        <w:pStyle w:val="Odstavecseseznamem"/>
        <w:spacing w:after="0"/>
        <w:ind w:left="0"/>
        <w:rPr>
          <w:sz w:val="24"/>
        </w:rPr>
      </w:pPr>
      <w:r>
        <w:rPr>
          <w:sz w:val="24"/>
        </w:rPr>
        <w:t>Bankovní spojení: FIO</w:t>
      </w:r>
    </w:p>
    <w:p w14:paraId="2BEBDC0C" w14:textId="77777777" w:rsidR="00D777B5" w:rsidRDefault="00D777B5" w:rsidP="00D777B5">
      <w:pPr>
        <w:pStyle w:val="Odstavecseseznamem"/>
        <w:spacing w:after="0"/>
        <w:ind w:left="0"/>
        <w:rPr>
          <w:sz w:val="24"/>
        </w:rPr>
      </w:pPr>
      <w:r>
        <w:rPr>
          <w:sz w:val="24"/>
        </w:rPr>
        <w:t>Číslo účtu: 2100295423/2010</w:t>
      </w:r>
    </w:p>
    <w:p w14:paraId="12658AA2" w14:textId="77777777" w:rsidR="00D777B5" w:rsidRDefault="00D777B5" w:rsidP="00D777B5">
      <w:pPr>
        <w:pStyle w:val="Odstavecseseznamem"/>
        <w:spacing w:after="0"/>
        <w:ind w:left="0"/>
        <w:rPr>
          <w:sz w:val="24"/>
        </w:rPr>
      </w:pPr>
      <w:r>
        <w:rPr>
          <w:sz w:val="24"/>
        </w:rPr>
        <w:tab/>
      </w:r>
    </w:p>
    <w:p w14:paraId="5C842D42" w14:textId="77777777" w:rsidR="00D777B5" w:rsidRDefault="00D777B5" w:rsidP="00D777B5">
      <w:pPr>
        <w:pStyle w:val="Odstavecseseznamem"/>
        <w:spacing w:after="0"/>
        <w:ind w:left="0"/>
        <w:rPr>
          <w:sz w:val="24"/>
        </w:rPr>
      </w:pPr>
      <w:r>
        <w:rPr>
          <w:sz w:val="24"/>
        </w:rPr>
        <w:t>(dále jen „poskytovatel“)</w:t>
      </w:r>
    </w:p>
    <w:p w14:paraId="55C936F5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234E4A1E" w14:textId="77777777" w:rsidR="00D777B5" w:rsidRPr="00380EC5" w:rsidRDefault="00D777B5" w:rsidP="00D777B5">
      <w:pPr>
        <w:pStyle w:val="Odstavecseseznamem1"/>
        <w:spacing w:after="0"/>
        <w:ind w:left="0"/>
        <w:rPr>
          <w:sz w:val="24"/>
        </w:rPr>
      </w:pPr>
      <w:r w:rsidRPr="00380EC5">
        <w:rPr>
          <w:sz w:val="24"/>
        </w:rPr>
        <w:t>se rozhodly na základě vzájemné shody uzavřít tuto</w:t>
      </w:r>
      <w:r>
        <w:rPr>
          <w:sz w:val="24"/>
        </w:rPr>
        <w:t>:</w:t>
      </w:r>
    </w:p>
    <w:p w14:paraId="0D7E3712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3E135CAB" w14:textId="77777777" w:rsidR="00D777B5" w:rsidRPr="00380EC5" w:rsidRDefault="00D777B5" w:rsidP="00D777B5">
      <w:pPr>
        <w:pStyle w:val="Odstavecseseznamem1"/>
        <w:spacing w:after="0"/>
        <w:ind w:left="0"/>
        <w:jc w:val="center"/>
        <w:rPr>
          <w:b/>
        </w:rPr>
      </w:pPr>
      <w:r w:rsidRPr="00380EC5">
        <w:rPr>
          <w:b/>
        </w:rPr>
        <w:t>Smlouvu o poskytování pracovnělékařské služby</w:t>
      </w:r>
    </w:p>
    <w:p w14:paraId="07D6EFA1" w14:textId="77777777" w:rsidR="00D777B5" w:rsidRPr="00380EC5" w:rsidRDefault="00D777B5" w:rsidP="00D777B5">
      <w:pPr>
        <w:spacing w:after="0"/>
        <w:rPr>
          <w:b/>
          <w:sz w:val="24"/>
          <w:szCs w:val="24"/>
        </w:rPr>
      </w:pPr>
    </w:p>
    <w:p w14:paraId="5BB3AF5B" w14:textId="77777777" w:rsidR="00D777B5" w:rsidRPr="00380EC5" w:rsidRDefault="00D777B5" w:rsidP="00D777B5">
      <w:pPr>
        <w:spacing w:after="0"/>
        <w:ind w:left="360"/>
        <w:jc w:val="center"/>
        <w:rPr>
          <w:b/>
          <w:sz w:val="24"/>
          <w:szCs w:val="24"/>
        </w:rPr>
      </w:pPr>
      <w:r w:rsidRPr="00380EC5">
        <w:rPr>
          <w:b/>
          <w:sz w:val="24"/>
          <w:szCs w:val="24"/>
        </w:rPr>
        <w:t>I. Předmět smlouvy</w:t>
      </w:r>
    </w:p>
    <w:p w14:paraId="175B14EC" w14:textId="77777777" w:rsidR="00D777B5" w:rsidRPr="00380EC5" w:rsidRDefault="00D777B5" w:rsidP="00D777B5">
      <w:pPr>
        <w:spacing w:after="0"/>
        <w:ind w:left="360"/>
        <w:jc w:val="center"/>
        <w:rPr>
          <w:b/>
          <w:sz w:val="24"/>
          <w:szCs w:val="24"/>
        </w:rPr>
      </w:pPr>
    </w:p>
    <w:p w14:paraId="1C3E5390" w14:textId="77777777" w:rsidR="00D777B5" w:rsidRPr="003721C1" w:rsidRDefault="00D777B5" w:rsidP="00D777B5">
      <w:pPr>
        <w:pStyle w:val="Odstavecseseznamem1"/>
        <w:spacing w:after="0"/>
        <w:ind w:left="0"/>
        <w:jc w:val="both"/>
        <w:rPr>
          <w:b/>
          <w:color w:val="000000" w:themeColor="text1"/>
          <w:sz w:val="24"/>
        </w:rPr>
      </w:pPr>
      <w:r w:rsidRPr="00380EC5">
        <w:rPr>
          <w:sz w:val="24"/>
          <w:szCs w:val="24"/>
        </w:rPr>
        <w:t xml:space="preserve">V souladu s ustanovením zejména </w:t>
      </w:r>
      <w:r w:rsidRPr="000E678B">
        <w:rPr>
          <w:sz w:val="24"/>
          <w:szCs w:val="24"/>
        </w:rPr>
        <w:t>§ 53 zákona č.</w:t>
      </w:r>
      <w:r>
        <w:rPr>
          <w:sz w:val="24"/>
          <w:szCs w:val="24"/>
        </w:rPr>
        <w:t xml:space="preserve"> </w:t>
      </w:r>
      <w:r w:rsidRPr="000E678B">
        <w:rPr>
          <w:sz w:val="24"/>
          <w:szCs w:val="24"/>
        </w:rPr>
        <w:t xml:space="preserve">373/2011 Sb., o specifických zdravotních </w:t>
      </w:r>
      <w:r w:rsidRPr="00380EC5">
        <w:rPr>
          <w:sz w:val="24"/>
          <w:szCs w:val="24"/>
        </w:rPr>
        <w:t xml:space="preserve">službách, je zaměstnavatel povinen zajistit pro své zaměstnance pracovnělékařské služby. </w:t>
      </w:r>
      <w:r w:rsidRPr="000E678B">
        <w:rPr>
          <w:sz w:val="24"/>
          <w:szCs w:val="24"/>
        </w:rPr>
        <w:t xml:space="preserve">Protože objednatel nemá vlastní zdravotnické zařízení, bude v souladu s požadavky uvedenými v §54 odst. (2) písmeno a) výše uvedeného zákona </w:t>
      </w:r>
      <w:r w:rsidRPr="00380EC5">
        <w:rPr>
          <w:sz w:val="24"/>
          <w:szCs w:val="24"/>
        </w:rPr>
        <w:t xml:space="preserve">zajišťovat tyto služby pro své zaměstnance </w:t>
      </w:r>
      <w:r w:rsidRPr="00380EC5">
        <w:rPr>
          <w:sz w:val="24"/>
          <w:szCs w:val="24"/>
        </w:rPr>
        <w:lastRenderedPageBreak/>
        <w:t xml:space="preserve">prostřednictvím </w:t>
      </w:r>
      <w:r w:rsidRPr="0059087D">
        <w:rPr>
          <w:b/>
          <w:sz w:val="24"/>
        </w:rPr>
        <w:t>Ordinace JACH-TA, s.r.o.</w:t>
      </w:r>
      <w:r w:rsidRPr="0059087D">
        <w:rPr>
          <w:sz w:val="24"/>
          <w:szCs w:val="24"/>
        </w:rPr>
        <w:t xml:space="preserve">, </w:t>
      </w:r>
      <w:r w:rsidRPr="00380EC5">
        <w:rPr>
          <w:sz w:val="24"/>
          <w:szCs w:val="24"/>
        </w:rPr>
        <w:t xml:space="preserve">tj. zdravotnického zařízení, ordinace na adrese </w:t>
      </w:r>
      <w:proofErr w:type="gramStart"/>
      <w:r w:rsidRPr="00380EC5">
        <w:rPr>
          <w:sz w:val="24"/>
          <w:szCs w:val="24"/>
        </w:rPr>
        <w:t>Husinec - Řež</w:t>
      </w:r>
      <w:proofErr w:type="gramEnd"/>
      <w:r w:rsidRPr="00380EC5">
        <w:rPr>
          <w:sz w:val="24"/>
          <w:szCs w:val="24"/>
        </w:rPr>
        <w:t>,</w:t>
      </w:r>
      <w:r>
        <w:rPr>
          <w:sz w:val="24"/>
          <w:szCs w:val="24"/>
        </w:rPr>
        <w:t xml:space="preserve"> Hlavní</w:t>
      </w:r>
      <w:r w:rsidRPr="00380EC5">
        <w:rPr>
          <w:sz w:val="24"/>
          <w:szCs w:val="24"/>
        </w:rPr>
        <w:t xml:space="preserve"> č.p.</w:t>
      </w:r>
      <w:r w:rsidRPr="0059087D">
        <w:rPr>
          <w:color w:val="000000" w:themeColor="text1"/>
          <w:sz w:val="24"/>
          <w:szCs w:val="24"/>
        </w:rPr>
        <w:t>130</w:t>
      </w:r>
      <w:r w:rsidRPr="00380EC5">
        <w:rPr>
          <w:sz w:val="24"/>
          <w:szCs w:val="24"/>
        </w:rPr>
        <w:t xml:space="preserve">, </w:t>
      </w:r>
      <w:r w:rsidRPr="003721C1">
        <w:rPr>
          <w:color w:val="000000" w:themeColor="text1"/>
          <w:sz w:val="24"/>
          <w:szCs w:val="24"/>
        </w:rPr>
        <w:t xml:space="preserve">jehož provozovatelem je poskytovatel. </w:t>
      </w:r>
    </w:p>
    <w:p w14:paraId="1E188D23" w14:textId="77777777" w:rsidR="00D777B5" w:rsidRPr="003721C1" w:rsidRDefault="00D777B5" w:rsidP="00D777B5">
      <w:pPr>
        <w:pStyle w:val="Odstavecseseznamem1"/>
        <w:spacing w:after="0"/>
        <w:jc w:val="both"/>
        <w:rPr>
          <w:color w:val="000000" w:themeColor="text1"/>
          <w:sz w:val="24"/>
          <w:szCs w:val="24"/>
        </w:rPr>
      </w:pPr>
    </w:p>
    <w:p w14:paraId="2EEB38AE" w14:textId="77777777" w:rsidR="00D777B5" w:rsidRPr="003721C1" w:rsidRDefault="00D777B5" w:rsidP="00D777B5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  <w:lang w:eastAsia="cs-CZ"/>
        </w:rPr>
      </w:pPr>
      <w:r w:rsidRPr="003721C1">
        <w:rPr>
          <w:color w:val="000000" w:themeColor="text1"/>
          <w:sz w:val="24"/>
          <w:szCs w:val="24"/>
          <w:lang w:eastAsia="cs-CZ"/>
        </w:rPr>
        <w:t>Předmětem této smlouvy je vymezení vzájemných práv a povinností mezi smluvními stranami</w:t>
      </w:r>
      <w:r>
        <w:rPr>
          <w:color w:val="000000" w:themeColor="text1"/>
          <w:sz w:val="24"/>
          <w:szCs w:val="24"/>
          <w:lang w:eastAsia="cs-CZ"/>
        </w:rPr>
        <w:t>,</w:t>
      </w:r>
      <w:r w:rsidRPr="003721C1">
        <w:rPr>
          <w:color w:val="000000" w:themeColor="text1"/>
          <w:sz w:val="24"/>
          <w:szCs w:val="24"/>
          <w:lang w:eastAsia="cs-CZ"/>
        </w:rPr>
        <w:t xml:space="preserve"> zejména při zajišťování potřebné zdravotní prevence a základní lékařské péče, směřující k ochraně a zabezpečování zdraví zaměstnanců objednatele, související s výkonem zaměstnání a prevencí úrazů.</w:t>
      </w:r>
    </w:p>
    <w:p w14:paraId="10EA3132" w14:textId="77777777" w:rsidR="00D777B5" w:rsidRPr="003721C1" w:rsidRDefault="00D777B5" w:rsidP="00D777B5">
      <w:pPr>
        <w:spacing w:after="0" w:line="240" w:lineRule="auto"/>
        <w:jc w:val="both"/>
        <w:rPr>
          <w:color w:val="000000" w:themeColor="text1"/>
          <w:sz w:val="24"/>
          <w:szCs w:val="24"/>
          <w:lang w:eastAsia="cs-CZ"/>
        </w:rPr>
      </w:pPr>
    </w:p>
    <w:p w14:paraId="036E17AB" w14:textId="77777777" w:rsidR="00D777B5" w:rsidRPr="006051ED" w:rsidRDefault="00D777B5" w:rsidP="00D777B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cs-CZ"/>
        </w:rPr>
      </w:pPr>
      <w:r w:rsidRPr="003721C1">
        <w:rPr>
          <w:color w:val="000000" w:themeColor="text1"/>
          <w:sz w:val="24"/>
          <w:szCs w:val="24"/>
          <w:lang w:eastAsia="cs-CZ"/>
        </w:rPr>
        <w:t>Rozsah a obsah poskytovaných pracovnělékařských služeb, jakož i práv a povinností smluvních stran, vyplývá z této smlouvy a z příslušn</w:t>
      </w:r>
      <w:r>
        <w:rPr>
          <w:color w:val="000000" w:themeColor="text1"/>
          <w:sz w:val="24"/>
          <w:szCs w:val="24"/>
          <w:lang w:eastAsia="cs-CZ"/>
        </w:rPr>
        <w:t>ých</w:t>
      </w:r>
      <w:r w:rsidRPr="003721C1">
        <w:rPr>
          <w:color w:val="000000" w:themeColor="text1"/>
          <w:sz w:val="24"/>
          <w:szCs w:val="24"/>
          <w:lang w:eastAsia="cs-CZ"/>
        </w:rPr>
        <w:t xml:space="preserve"> právní</w:t>
      </w:r>
      <w:r>
        <w:rPr>
          <w:color w:val="000000" w:themeColor="text1"/>
          <w:sz w:val="24"/>
          <w:szCs w:val="24"/>
          <w:lang w:eastAsia="cs-CZ"/>
        </w:rPr>
        <w:t>ch</w:t>
      </w:r>
      <w:r w:rsidRPr="003721C1">
        <w:rPr>
          <w:color w:val="000000" w:themeColor="text1"/>
          <w:sz w:val="24"/>
          <w:szCs w:val="24"/>
          <w:lang w:eastAsia="cs-CZ"/>
        </w:rPr>
        <w:t xml:space="preserve"> předpis</w:t>
      </w:r>
      <w:r>
        <w:rPr>
          <w:color w:val="000000" w:themeColor="text1"/>
          <w:sz w:val="24"/>
          <w:szCs w:val="24"/>
          <w:lang w:eastAsia="cs-CZ"/>
        </w:rPr>
        <w:t>ů</w:t>
      </w:r>
      <w:r w:rsidRPr="003721C1">
        <w:rPr>
          <w:color w:val="000000" w:themeColor="text1"/>
          <w:sz w:val="24"/>
          <w:szCs w:val="24"/>
          <w:lang w:eastAsia="cs-CZ"/>
        </w:rPr>
        <w:t xml:space="preserve"> zejména </w:t>
      </w:r>
      <w:r w:rsidRPr="006051ED">
        <w:rPr>
          <w:sz w:val="24"/>
          <w:szCs w:val="24"/>
          <w:lang w:eastAsia="cs-CZ"/>
        </w:rPr>
        <w:t>zákona č. 373/2011 Sb., o specifických zdravotních službách a vyhlášky Ministerstva zdravotnictví vydané k provedení tohoto zákona a zákona č. 262/2006 Sb., zákoník práce ve znění pozdějších předpisů.</w:t>
      </w:r>
    </w:p>
    <w:p w14:paraId="318EC00E" w14:textId="77777777" w:rsidR="00D777B5" w:rsidRPr="006051ED" w:rsidRDefault="00D777B5" w:rsidP="00D777B5">
      <w:pPr>
        <w:spacing w:after="0" w:line="240" w:lineRule="auto"/>
        <w:jc w:val="both"/>
        <w:rPr>
          <w:sz w:val="24"/>
          <w:szCs w:val="24"/>
          <w:lang w:eastAsia="cs-CZ"/>
        </w:rPr>
      </w:pPr>
    </w:p>
    <w:p w14:paraId="4C6AB71F" w14:textId="77777777" w:rsidR="00D777B5" w:rsidRPr="00380EC5" w:rsidRDefault="00D777B5" w:rsidP="00D777B5">
      <w:pPr>
        <w:spacing w:after="0" w:line="240" w:lineRule="auto"/>
        <w:ind w:left="360"/>
        <w:contextualSpacing/>
        <w:jc w:val="center"/>
        <w:rPr>
          <w:b/>
          <w:sz w:val="24"/>
          <w:szCs w:val="24"/>
          <w:lang w:eastAsia="cs-CZ"/>
        </w:rPr>
      </w:pPr>
      <w:r w:rsidRPr="00380EC5">
        <w:rPr>
          <w:b/>
          <w:sz w:val="24"/>
          <w:szCs w:val="24"/>
          <w:lang w:eastAsia="cs-CZ"/>
        </w:rPr>
        <w:t>II. Závazky poskytovatele</w:t>
      </w:r>
    </w:p>
    <w:p w14:paraId="34FFF887" w14:textId="77777777" w:rsidR="00D777B5" w:rsidRPr="00380EC5" w:rsidRDefault="00D777B5" w:rsidP="00D777B5">
      <w:pPr>
        <w:spacing w:after="0" w:line="240" w:lineRule="auto"/>
        <w:ind w:left="360"/>
        <w:contextualSpacing/>
        <w:jc w:val="center"/>
        <w:rPr>
          <w:b/>
          <w:sz w:val="24"/>
          <w:szCs w:val="24"/>
          <w:lang w:eastAsia="cs-CZ"/>
        </w:rPr>
      </w:pPr>
    </w:p>
    <w:p w14:paraId="5AEE2BD5" w14:textId="77777777" w:rsidR="00D777B5" w:rsidRPr="00380EC5" w:rsidRDefault="00D777B5" w:rsidP="00D777B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cs-CZ"/>
        </w:rPr>
      </w:pPr>
      <w:r w:rsidRPr="00380EC5">
        <w:rPr>
          <w:sz w:val="24"/>
          <w:szCs w:val="24"/>
          <w:lang w:eastAsia="cs-CZ"/>
        </w:rPr>
        <w:t>Poskytovatel se zavazuje pro objednavatele zajišťovat pracovnělékařské služby v souladu s příslušnými právními předpisy zejména zákonem 373/2011 Sb.</w:t>
      </w:r>
      <w:r>
        <w:rPr>
          <w:sz w:val="24"/>
          <w:szCs w:val="24"/>
          <w:lang w:eastAsia="cs-CZ"/>
        </w:rPr>
        <w:t xml:space="preserve"> </w:t>
      </w:r>
      <w:r w:rsidRPr="0059087D">
        <w:rPr>
          <w:sz w:val="24"/>
          <w:szCs w:val="24"/>
          <w:lang w:eastAsia="cs-CZ"/>
        </w:rPr>
        <w:t>a zákon</w:t>
      </w:r>
      <w:r>
        <w:rPr>
          <w:sz w:val="24"/>
          <w:szCs w:val="24"/>
          <w:lang w:eastAsia="cs-CZ"/>
        </w:rPr>
        <w:t>em</w:t>
      </w:r>
      <w:r w:rsidRPr="0059087D">
        <w:rPr>
          <w:sz w:val="24"/>
          <w:szCs w:val="24"/>
          <w:lang w:eastAsia="cs-CZ"/>
        </w:rPr>
        <w:t xml:space="preserve"> č. 262/2006 Sb. ve znění pozdějších předpisů. </w:t>
      </w:r>
      <w:r w:rsidRPr="00380EC5">
        <w:rPr>
          <w:sz w:val="24"/>
          <w:szCs w:val="24"/>
          <w:lang w:eastAsia="cs-CZ"/>
        </w:rPr>
        <w:t>Za tímto účelem je poskytovatel povinen zejména:</w:t>
      </w:r>
    </w:p>
    <w:p w14:paraId="7E146D95" w14:textId="77777777" w:rsidR="00D777B5" w:rsidRPr="00380EC5" w:rsidRDefault="00D777B5" w:rsidP="00D777B5">
      <w:pPr>
        <w:spacing w:after="0" w:line="240" w:lineRule="auto"/>
        <w:jc w:val="both"/>
        <w:rPr>
          <w:sz w:val="24"/>
          <w:szCs w:val="24"/>
          <w:lang w:eastAsia="cs-CZ"/>
        </w:rPr>
      </w:pPr>
    </w:p>
    <w:p w14:paraId="70BCD9D9" w14:textId="77777777" w:rsidR="00D777B5" w:rsidRPr="00A60B9C" w:rsidRDefault="00D777B5" w:rsidP="00D777B5">
      <w:pPr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4"/>
          <w:szCs w:val="24"/>
          <w:lang w:eastAsia="cs-CZ"/>
        </w:rPr>
      </w:pPr>
      <w:r w:rsidRPr="00380EC5">
        <w:rPr>
          <w:sz w:val="24"/>
          <w:szCs w:val="24"/>
          <w:lang w:eastAsia="cs-CZ"/>
        </w:rPr>
        <w:t>zajistit primární ambulantní lékařské ošetření a vyšetření v místě pracoviště poskytovatele na přímou žádost</w:t>
      </w:r>
      <w:r>
        <w:rPr>
          <w:sz w:val="24"/>
          <w:szCs w:val="24"/>
          <w:lang w:eastAsia="cs-CZ"/>
        </w:rPr>
        <w:t xml:space="preserve"> </w:t>
      </w:r>
      <w:r w:rsidRPr="0059087D">
        <w:rPr>
          <w:sz w:val="24"/>
          <w:szCs w:val="24"/>
          <w:lang w:eastAsia="cs-CZ"/>
        </w:rPr>
        <w:t>objednavatele</w:t>
      </w:r>
      <w:r w:rsidRPr="00380EC5">
        <w:rPr>
          <w:sz w:val="24"/>
          <w:szCs w:val="24"/>
          <w:lang w:eastAsia="cs-CZ"/>
        </w:rPr>
        <w:t xml:space="preserve"> nebo podle akutních potřeb zaměstnance, přičemž finanční úhrada za výkon, pokud bude účtována v neakutních případech, bude účtována podle ceníku v Příloze </w:t>
      </w:r>
      <w:r w:rsidRPr="00171C44">
        <w:rPr>
          <w:sz w:val="24"/>
          <w:szCs w:val="24"/>
          <w:lang w:eastAsia="cs-CZ"/>
        </w:rPr>
        <w:t xml:space="preserve">č.1; </w:t>
      </w:r>
      <w:r w:rsidRPr="00A60B9C">
        <w:rPr>
          <w:sz w:val="24"/>
          <w:szCs w:val="24"/>
          <w:lang w:eastAsia="cs-CZ"/>
        </w:rPr>
        <w:t>v</w:t>
      </w:r>
      <w:r w:rsidRPr="00A60B9C">
        <w:rPr>
          <w:sz w:val="24"/>
          <w:szCs w:val="24"/>
        </w:rPr>
        <w:t xml:space="preserve"> akutních případech poskytovatel úhradu nebude </w:t>
      </w:r>
      <w:r w:rsidRPr="00A60B9C">
        <w:rPr>
          <w:color w:val="000000" w:themeColor="text1"/>
          <w:sz w:val="24"/>
          <w:szCs w:val="24"/>
        </w:rPr>
        <w:t>účtovat,</w:t>
      </w:r>
    </w:p>
    <w:p w14:paraId="17FE4941" w14:textId="77777777" w:rsidR="00D777B5" w:rsidRPr="00C51F96" w:rsidRDefault="00D777B5" w:rsidP="00D777B5">
      <w:pPr>
        <w:spacing w:after="0" w:line="240" w:lineRule="auto"/>
        <w:jc w:val="both"/>
        <w:rPr>
          <w:color w:val="000000" w:themeColor="text1"/>
          <w:sz w:val="24"/>
          <w:szCs w:val="24"/>
          <w:lang w:eastAsia="cs-CZ"/>
        </w:rPr>
      </w:pPr>
    </w:p>
    <w:p w14:paraId="114CF9FD" w14:textId="77777777" w:rsidR="00D777B5" w:rsidRDefault="00D777B5" w:rsidP="00D777B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cs-CZ"/>
        </w:rPr>
      </w:pPr>
      <w:r w:rsidRPr="0078029F">
        <w:rPr>
          <w:color w:val="000000" w:themeColor="text1"/>
          <w:sz w:val="24"/>
          <w:szCs w:val="24"/>
          <w:lang w:eastAsia="cs-CZ"/>
        </w:rPr>
        <w:t>provádět hodn</w:t>
      </w:r>
      <w:r w:rsidRPr="0078029F">
        <w:rPr>
          <w:sz w:val="24"/>
          <w:szCs w:val="24"/>
          <w:lang w:eastAsia="cs-CZ"/>
        </w:rPr>
        <w:t>ocení zdravotního stavu osob ucházejících se o práci u objednatele a zaměstnanců objednatele, zejména zjišťováním vlivu práce a pracovních podmínek na zdravotní stav zaměstnanců prováděním pracovnělékařských prohlídek v rozsahu stanoveném příslušným právním předpisem</w:t>
      </w:r>
      <w:r>
        <w:rPr>
          <w:sz w:val="24"/>
          <w:szCs w:val="24"/>
          <w:lang w:eastAsia="cs-CZ"/>
        </w:rPr>
        <w:t>,</w:t>
      </w:r>
      <w:r w:rsidRPr="0078029F">
        <w:rPr>
          <w:sz w:val="24"/>
          <w:szCs w:val="24"/>
          <w:lang w:eastAsia="cs-CZ"/>
        </w:rPr>
        <w:t xml:space="preserve"> na základě žádosti objednatele</w:t>
      </w:r>
      <w:r>
        <w:rPr>
          <w:sz w:val="24"/>
          <w:szCs w:val="24"/>
          <w:lang w:eastAsia="cs-CZ"/>
        </w:rPr>
        <w:t>,</w:t>
      </w:r>
    </w:p>
    <w:p w14:paraId="511F1B4D" w14:textId="77777777" w:rsidR="00D777B5" w:rsidRPr="0078029F" w:rsidRDefault="00D777B5" w:rsidP="00D777B5">
      <w:pPr>
        <w:spacing w:after="0" w:line="240" w:lineRule="auto"/>
        <w:jc w:val="both"/>
        <w:rPr>
          <w:sz w:val="24"/>
          <w:szCs w:val="24"/>
          <w:lang w:eastAsia="cs-CZ"/>
        </w:rPr>
      </w:pPr>
    </w:p>
    <w:p w14:paraId="31674240" w14:textId="77777777" w:rsidR="00D777B5" w:rsidRPr="00380EC5" w:rsidRDefault="00D777B5" w:rsidP="00D777B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cs-CZ"/>
        </w:rPr>
      </w:pPr>
      <w:r w:rsidRPr="00380EC5">
        <w:rPr>
          <w:sz w:val="24"/>
          <w:szCs w:val="24"/>
          <w:lang w:eastAsia="cs-CZ"/>
        </w:rPr>
        <w:t xml:space="preserve">poskytovat poradenství v problematice fyziologie a psychologie práce, </w:t>
      </w:r>
      <w:proofErr w:type="spellStart"/>
      <w:r w:rsidRPr="00380EC5">
        <w:rPr>
          <w:sz w:val="24"/>
          <w:szCs w:val="24"/>
          <w:lang w:eastAsia="cs-CZ"/>
        </w:rPr>
        <w:t>ergonometrie</w:t>
      </w:r>
      <w:proofErr w:type="spellEnd"/>
      <w:r w:rsidRPr="00380EC5">
        <w:rPr>
          <w:sz w:val="24"/>
          <w:szCs w:val="24"/>
          <w:lang w:eastAsia="cs-CZ"/>
        </w:rPr>
        <w:t xml:space="preserve"> a re</w:t>
      </w:r>
      <w:r>
        <w:rPr>
          <w:sz w:val="24"/>
          <w:szCs w:val="24"/>
          <w:lang w:eastAsia="cs-CZ"/>
        </w:rPr>
        <w:t xml:space="preserve">žimu práce, při projektování a </w:t>
      </w:r>
      <w:r w:rsidRPr="00380EC5">
        <w:rPr>
          <w:sz w:val="24"/>
          <w:szCs w:val="24"/>
          <w:lang w:eastAsia="cs-CZ"/>
        </w:rPr>
        <w:t>výstavbě nových pracovišť</w:t>
      </w:r>
      <w:r>
        <w:rPr>
          <w:sz w:val="24"/>
          <w:szCs w:val="24"/>
          <w:lang w:eastAsia="cs-CZ"/>
        </w:rPr>
        <w:t>,</w:t>
      </w:r>
      <w:r w:rsidRPr="00380EC5">
        <w:rPr>
          <w:sz w:val="24"/>
          <w:szCs w:val="24"/>
          <w:lang w:eastAsia="cs-CZ"/>
        </w:rPr>
        <w:t xml:space="preserve"> respektive při úpravě pracovních míst, při výcviku a výchově zaměstnanců v oblasti poskytování první pomoci a ochrany zdraví při práci, při identifikaci nebezpečí a hodnocení zdravotních rizik při práci a při zpracování plánů pro řešení mimořádných událostí, a to na základě žádosti objednavatele</w:t>
      </w:r>
      <w:r>
        <w:rPr>
          <w:sz w:val="24"/>
          <w:szCs w:val="24"/>
          <w:lang w:eastAsia="cs-CZ"/>
        </w:rPr>
        <w:t>,</w:t>
      </w:r>
    </w:p>
    <w:p w14:paraId="61654C97" w14:textId="77777777" w:rsidR="00D777B5" w:rsidRPr="00380EC5" w:rsidRDefault="00D777B5" w:rsidP="00D777B5">
      <w:pPr>
        <w:spacing w:after="0" w:line="240" w:lineRule="auto"/>
        <w:jc w:val="both"/>
        <w:rPr>
          <w:sz w:val="24"/>
          <w:szCs w:val="24"/>
          <w:lang w:eastAsia="cs-CZ"/>
        </w:rPr>
      </w:pPr>
    </w:p>
    <w:p w14:paraId="063837AB" w14:textId="77777777" w:rsidR="00D777B5" w:rsidRPr="00380EC5" w:rsidRDefault="00D777B5" w:rsidP="00D777B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cs-CZ"/>
        </w:rPr>
      </w:pPr>
      <w:r w:rsidRPr="00380EC5">
        <w:rPr>
          <w:sz w:val="24"/>
          <w:szCs w:val="24"/>
          <w:lang w:eastAsia="cs-CZ"/>
        </w:rPr>
        <w:t>provádět pravidelný dohled nad výkonem práce na pracovištích za účelem zjišťování a hodnocení rizikových faktorů v pracovním prostředí a spolupracovat při vypracování návrhů na odstranění zjištěných závad spojených s možností zdravotního poškození zaměstnanců, a to na základě žádosti objednavatele</w:t>
      </w:r>
      <w:r>
        <w:rPr>
          <w:sz w:val="24"/>
          <w:szCs w:val="24"/>
          <w:lang w:eastAsia="cs-CZ"/>
        </w:rPr>
        <w:t>,</w:t>
      </w:r>
    </w:p>
    <w:p w14:paraId="35BC436F" w14:textId="77777777" w:rsidR="00D777B5" w:rsidRPr="00380EC5" w:rsidRDefault="00D777B5" w:rsidP="00D777B5">
      <w:pPr>
        <w:spacing w:after="0" w:line="240" w:lineRule="auto"/>
        <w:jc w:val="both"/>
        <w:rPr>
          <w:sz w:val="24"/>
          <w:szCs w:val="24"/>
          <w:lang w:eastAsia="cs-CZ"/>
        </w:rPr>
      </w:pPr>
    </w:p>
    <w:p w14:paraId="1273C887" w14:textId="77777777" w:rsidR="00D777B5" w:rsidRPr="00380EC5" w:rsidRDefault="00D777B5" w:rsidP="00D777B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cs-CZ"/>
        </w:rPr>
      </w:pPr>
      <w:r w:rsidRPr="00380EC5">
        <w:rPr>
          <w:sz w:val="24"/>
          <w:szCs w:val="24"/>
          <w:lang w:eastAsia="cs-CZ"/>
        </w:rPr>
        <w:t>Poskytovatel pracovnělékařských služeb při provádění dohledu spolupracuje s odborně způsobilým zaměstnancem nebo jiným pověřeným pracovníkem objednatele.</w:t>
      </w:r>
    </w:p>
    <w:p w14:paraId="7EE0964A" w14:textId="77777777" w:rsidR="00D777B5" w:rsidRDefault="00D777B5" w:rsidP="00D777B5">
      <w:pPr>
        <w:spacing w:after="0" w:line="240" w:lineRule="auto"/>
        <w:jc w:val="both"/>
        <w:rPr>
          <w:sz w:val="24"/>
          <w:szCs w:val="24"/>
          <w:lang w:eastAsia="cs-CZ"/>
        </w:rPr>
      </w:pPr>
    </w:p>
    <w:p w14:paraId="08F29E61" w14:textId="77777777" w:rsidR="00D777B5" w:rsidRDefault="00D777B5" w:rsidP="00D777B5">
      <w:pPr>
        <w:spacing w:after="0" w:line="240" w:lineRule="auto"/>
        <w:jc w:val="both"/>
        <w:rPr>
          <w:sz w:val="24"/>
          <w:szCs w:val="24"/>
          <w:lang w:eastAsia="cs-CZ"/>
        </w:rPr>
      </w:pPr>
    </w:p>
    <w:p w14:paraId="5EB2AEB3" w14:textId="77777777" w:rsidR="00D777B5" w:rsidRDefault="00D777B5" w:rsidP="00D777B5">
      <w:pPr>
        <w:spacing w:after="0" w:line="240" w:lineRule="auto"/>
        <w:jc w:val="both"/>
        <w:rPr>
          <w:sz w:val="24"/>
          <w:szCs w:val="24"/>
          <w:lang w:eastAsia="cs-CZ"/>
        </w:rPr>
      </w:pPr>
    </w:p>
    <w:p w14:paraId="07E50377" w14:textId="77777777" w:rsidR="00D777B5" w:rsidRPr="00380EC5" w:rsidRDefault="00D777B5" w:rsidP="00D777B5">
      <w:pPr>
        <w:spacing w:after="0" w:line="240" w:lineRule="auto"/>
        <w:jc w:val="both"/>
        <w:rPr>
          <w:sz w:val="24"/>
          <w:szCs w:val="24"/>
          <w:lang w:eastAsia="cs-CZ"/>
        </w:rPr>
      </w:pPr>
    </w:p>
    <w:p w14:paraId="77C2980F" w14:textId="77777777" w:rsidR="00D777B5" w:rsidRPr="000B1E0D" w:rsidRDefault="00D777B5" w:rsidP="00D777B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cs-CZ"/>
        </w:rPr>
      </w:pPr>
      <w:r w:rsidRPr="000B1E0D">
        <w:rPr>
          <w:sz w:val="24"/>
          <w:szCs w:val="24"/>
          <w:lang w:eastAsia="cs-CZ"/>
        </w:rPr>
        <w:lastRenderedPageBreak/>
        <w:t xml:space="preserve">Poskytovatel je povinen informovat zaměstnance o možném vlivu faktorů pracovních </w:t>
      </w:r>
    </w:p>
    <w:p w14:paraId="7F50819D" w14:textId="77777777" w:rsidR="00D777B5" w:rsidRPr="000B1E0D" w:rsidRDefault="00D777B5" w:rsidP="00D777B5">
      <w:pPr>
        <w:pStyle w:val="Odstavecseseznamem"/>
        <w:spacing w:after="0" w:line="240" w:lineRule="auto"/>
        <w:jc w:val="both"/>
        <w:rPr>
          <w:sz w:val="24"/>
          <w:szCs w:val="24"/>
          <w:lang w:eastAsia="cs-CZ"/>
        </w:rPr>
      </w:pPr>
      <w:r w:rsidRPr="000B1E0D">
        <w:rPr>
          <w:sz w:val="24"/>
          <w:szCs w:val="24"/>
          <w:lang w:eastAsia="cs-CZ"/>
        </w:rPr>
        <w:t>podmínek na jeho zdraví, seznámit ho se závěry z provedené zdravotní prohlídky a předat mu lékařský posudek o jeho způsobilosti k další pracovní činnosti ve dvou kopiích, z nichž jedna je určena pro zaměstnavatele.</w:t>
      </w:r>
    </w:p>
    <w:p w14:paraId="4E896224" w14:textId="77777777" w:rsidR="00D777B5" w:rsidRPr="00380EC5" w:rsidRDefault="00D777B5" w:rsidP="00D777B5">
      <w:pPr>
        <w:spacing w:after="0" w:line="240" w:lineRule="auto"/>
        <w:ind w:left="360"/>
        <w:jc w:val="both"/>
        <w:rPr>
          <w:sz w:val="24"/>
          <w:szCs w:val="24"/>
          <w:lang w:eastAsia="cs-CZ"/>
        </w:rPr>
      </w:pPr>
    </w:p>
    <w:p w14:paraId="0786CD88" w14:textId="77777777" w:rsidR="00D777B5" w:rsidRPr="000B1E0D" w:rsidRDefault="00D777B5" w:rsidP="00D777B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cs-CZ"/>
        </w:rPr>
      </w:pPr>
      <w:r w:rsidRPr="000B1E0D">
        <w:rPr>
          <w:sz w:val="24"/>
          <w:szCs w:val="24"/>
          <w:lang w:eastAsia="cs-CZ"/>
        </w:rPr>
        <w:t xml:space="preserve">Poskytovatel je povinen neprodleně oznamovat objednateli zjištění závažných nebo  </w:t>
      </w:r>
    </w:p>
    <w:p w14:paraId="598794B3" w14:textId="77777777" w:rsidR="00D777B5" w:rsidRPr="000B1E0D" w:rsidRDefault="00D777B5" w:rsidP="00D777B5">
      <w:pPr>
        <w:pStyle w:val="Odstavecseseznamem"/>
        <w:spacing w:after="0" w:line="240" w:lineRule="auto"/>
        <w:jc w:val="both"/>
        <w:rPr>
          <w:sz w:val="24"/>
          <w:szCs w:val="24"/>
          <w:lang w:eastAsia="cs-CZ"/>
        </w:rPr>
      </w:pPr>
      <w:r w:rsidRPr="000B1E0D">
        <w:rPr>
          <w:sz w:val="24"/>
          <w:szCs w:val="24"/>
          <w:lang w:eastAsia="cs-CZ"/>
        </w:rPr>
        <w:t>opakujících se skutečností negativně ovlivňujících bezpečnost a ochranu zdraví při práci.</w:t>
      </w:r>
    </w:p>
    <w:p w14:paraId="41607D01" w14:textId="77777777" w:rsidR="00D777B5" w:rsidRDefault="00D777B5" w:rsidP="00D777B5">
      <w:pPr>
        <w:spacing w:after="0" w:line="240" w:lineRule="auto"/>
        <w:contextualSpacing/>
        <w:rPr>
          <w:b/>
          <w:sz w:val="24"/>
          <w:szCs w:val="24"/>
          <w:lang w:eastAsia="cs-CZ"/>
        </w:rPr>
      </w:pPr>
    </w:p>
    <w:p w14:paraId="2DA8715F" w14:textId="77777777" w:rsidR="00D777B5" w:rsidRDefault="00D777B5" w:rsidP="00D777B5">
      <w:pPr>
        <w:spacing w:after="0" w:line="240" w:lineRule="auto"/>
        <w:ind w:left="360"/>
        <w:contextualSpacing/>
        <w:jc w:val="center"/>
        <w:rPr>
          <w:b/>
          <w:sz w:val="24"/>
          <w:szCs w:val="24"/>
          <w:lang w:eastAsia="cs-CZ"/>
        </w:rPr>
      </w:pPr>
    </w:p>
    <w:p w14:paraId="32121378" w14:textId="77777777" w:rsidR="00D777B5" w:rsidRPr="00380EC5" w:rsidRDefault="00D777B5" w:rsidP="00D777B5">
      <w:pPr>
        <w:spacing w:after="0" w:line="240" w:lineRule="auto"/>
        <w:ind w:left="360"/>
        <w:contextualSpacing/>
        <w:jc w:val="center"/>
        <w:rPr>
          <w:b/>
          <w:sz w:val="24"/>
          <w:szCs w:val="24"/>
          <w:lang w:eastAsia="cs-CZ"/>
        </w:rPr>
      </w:pPr>
      <w:r w:rsidRPr="00380EC5">
        <w:rPr>
          <w:b/>
          <w:sz w:val="24"/>
          <w:szCs w:val="24"/>
          <w:lang w:eastAsia="cs-CZ"/>
        </w:rPr>
        <w:t>III. Závazky objednatele</w:t>
      </w:r>
    </w:p>
    <w:p w14:paraId="7A81A0C8" w14:textId="77777777" w:rsidR="00D777B5" w:rsidRPr="00380EC5" w:rsidRDefault="00D777B5" w:rsidP="00D777B5">
      <w:pPr>
        <w:spacing w:after="0" w:line="240" w:lineRule="auto"/>
        <w:jc w:val="both"/>
        <w:rPr>
          <w:sz w:val="24"/>
          <w:szCs w:val="24"/>
          <w:lang w:eastAsia="cs-CZ"/>
        </w:rPr>
      </w:pPr>
    </w:p>
    <w:p w14:paraId="5A020FB7" w14:textId="77777777" w:rsidR="00D777B5" w:rsidRPr="00380EC5" w:rsidRDefault="00D777B5" w:rsidP="00D777B5">
      <w:pPr>
        <w:spacing w:after="0" w:line="240" w:lineRule="auto"/>
        <w:contextualSpacing/>
        <w:jc w:val="both"/>
        <w:rPr>
          <w:sz w:val="24"/>
          <w:szCs w:val="24"/>
          <w:lang w:eastAsia="cs-CZ"/>
        </w:rPr>
      </w:pPr>
      <w:r w:rsidRPr="00380EC5">
        <w:rPr>
          <w:sz w:val="24"/>
          <w:szCs w:val="24"/>
          <w:lang w:eastAsia="cs-CZ"/>
        </w:rPr>
        <w:t>Objednatel se zavazuje zajišťovat poskytovateli potřebnou součinnost při výkonu pracovnělékařských služeb a za tím účelem zejména:</w:t>
      </w:r>
    </w:p>
    <w:p w14:paraId="1C21D173" w14:textId="77777777" w:rsidR="00D777B5" w:rsidRPr="00380EC5" w:rsidRDefault="00D777B5" w:rsidP="00D777B5">
      <w:pPr>
        <w:spacing w:after="0" w:line="240" w:lineRule="auto"/>
        <w:contextualSpacing/>
        <w:jc w:val="both"/>
        <w:rPr>
          <w:sz w:val="24"/>
          <w:szCs w:val="24"/>
          <w:lang w:eastAsia="cs-CZ"/>
        </w:rPr>
      </w:pPr>
    </w:p>
    <w:p w14:paraId="586CE6D1" w14:textId="77777777" w:rsidR="00D777B5" w:rsidRPr="00380EC5" w:rsidRDefault="00D777B5" w:rsidP="00D777B5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380EC5">
        <w:rPr>
          <w:sz w:val="24"/>
          <w:szCs w:val="24"/>
        </w:rPr>
        <w:t>po předchozí dohodě zajistí poskytovateli vstup na všechna pracoviště, která jsou využívána osobami, pro něž je na základě této smlouvy zajišťována poskytovatelem pracovnělékařská služba, za účelem kontrol pracovního prostředí a pracovních podmínek ve vztahu k ochraně zdraví zaměstnanců</w:t>
      </w:r>
      <w:r>
        <w:rPr>
          <w:sz w:val="24"/>
          <w:szCs w:val="24"/>
        </w:rPr>
        <w:t>,</w:t>
      </w:r>
    </w:p>
    <w:p w14:paraId="64DFC90C" w14:textId="77777777" w:rsidR="00D777B5" w:rsidRPr="00380EC5" w:rsidRDefault="00D777B5" w:rsidP="00D777B5">
      <w:pPr>
        <w:spacing w:after="0"/>
        <w:ind w:left="360"/>
        <w:jc w:val="both"/>
        <w:rPr>
          <w:sz w:val="24"/>
          <w:szCs w:val="24"/>
        </w:rPr>
      </w:pPr>
    </w:p>
    <w:p w14:paraId="7830CB7D" w14:textId="77777777" w:rsidR="00D777B5" w:rsidRPr="00380EC5" w:rsidRDefault="00D777B5" w:rsidP="00D777B5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380EC5">
        <w:rPr>
          <w:sz w:val="24"/>
          <w:szCs w:val="24"/>
        </w:rPr>
        <w:t>bude předávat poskytovateli veškeré potřebné informace o vykonávané pracovní činnost</w:t>
      </w:r>
      <w:r>
        <w:rPr>
          <w:sz w:val="24"/>
          <w:szCs w:val="24"/>
        </w:rPr>
        <w:t>i</w:t>
      </w:r>
      <w:r w:rsidRPr="00380EC5">
        <w:rPr>
          <w:sz w:val="24"/>
          <w:szCs w:val="24"/>
        </w:rPr>
        <w:t>, o pracovních podmínkách a o povaze vyskytujících se rizikových faktorů</w:t>
      </w:r>
      <w:r>
        <w:rPr>
          <w:sz w:val="24"/>
          <w:szCs w:val="24"/>
        </w:rPr>
        <w:t>,</w:t>
      </w:r>
      <w:r w:rsidRPr="00380EC5">
        <w:rPr>
          <w:sz w:val="24"/>
          <w:szCs w:val="24"/>
        </w:rPr>
        <w:t xml:space="preserve"> </w:t>
      </w:r>
    </w:p>
    <w:p w14:paraId="02FB7D77" w14:textId="77777777" w:rsidR="00D777B5" w:rsidRPr="00380EC5" w:rsidRDefault="00D777B5" w:rsidP="00D777B5">
      <w:pPr>
        <w:spacing w:after="0"/>
        <w:ind w:left="360"/>
        <w:jc w:val="both"/>
        <w:rPr>
          <w:sz w:val="24"/>
          <w:szCs w:val="24"/>
        </w:rPr>
      </w:pPr>
    </w:p>
    <w:p w14:paraId="0508E5DF" w14:textId="77777777" w:rsidR="00D777B5" w:rsidRPr="00380EC5" w:rsidRDefault="00D777B5" w:rsidP="00D777B5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380EC5">
        <w:rPr>
          <w:sz w:val="24"/>
          <w:szCs w:val="24"/>
        </w:rPr>
        <w:t>zajistí</w:t>
      </w:r>
      <w:r>
        <w:rPr>
          <w:sz w:val="24"/>
          <w:szCs w:val="24"/>
        </w:rPr>
        <w:t>,</w:t>
      </w:r>
      <w:r w:rsidRPr="00380EC5">
        <w:rPr>
          <w:sz w:val="24"/>
          <w:szCs w:val="24"/>
        </w:rPr>
        <w:t xml:space="preserve"> na základě předchozího požadavku poskytovatele</w:t>
      </w:r>
      <w:r>
        <w:rPr>
          <w:sz w:val="24"/>
          <w:szCs w:val="24"/>
        </w:rPr>
        <w:t>,</w:t>
      </w:r>
      <w:r w:rsidRPr="00380EC5">
        <w:rPr>
          <w:sz w:val="24"/>
          <w:szCs w:val="24"/>
        </w:rPr>
        <w:t xml:space="preserve"> měření</w:t>
      </w:r>
      <w:r>
        <w:rPr>
          <w:sz w:val="24"/>
          <w:szCs w:val="24"/>
        </w:rPr>
        <w:t>,</w:t>
      </w:r>
      <w:r w:rsidRPr="00380EC5">
        <w:rPr>
          <w:sz w:val="24"/>
          <w:szCs w:val="24"/>
        </w:rPr>
        <w:t xml:space="preserve"> popřípadě expertízy za účelem analýzy pracovních podmínek a pra</w:t>
      </w:r>
      <w:r>
        <w:rPr>
          <w:sz w:val="24"/>
          <w:szCs w:val="24"/>
        </w:rPr>
        <w:t>covního prostředí při podezření</w:t>
      </w:r>
      <w:r w:rsidRPr="00380EC5">
        <w:rPr>
          <w:sz w:val="24"/>
          <w:szCs w:val="24"/>
        </w:rPr>
        <w:t>, že došlo k takové změně pracovních podmínek, kter</w:t>
      </w:r>
      <w:r>
        <w:rPr>
          <w:sz w:val="24"/>
          <w:szCs w:val="24"/>
        </w:rPr>
        <w:t>é</w:t>
      </w:r>
      <w:r w:rsidRPr="00380EC5">
        <w:rPr>
          <w:sz w:val="24"/>
          <w:szCs w:val="24"/>
        </w:rPr>
        <w:t xml:space="preserve"> negativně ovlivňuj</w:t>
      </w:r>
      <w:r>
        <w:rPr>
          <w:sz w:val="24"/>
          <w:szCs w:val="24"/>
        </w:rPr>
        <w:t>í</w:t>
      </w:r>
      <w:r w:rsidRPr="00380EC5">
        <w:rPr>
          <w:sz w:val="24"/>
          <w:szCs w:val="24"/>
        </w:rPr>
        <w:t xml:space="preserve"> nebo by mohl</w:t>
      </w:r>
      <w:r>
        <w:rPr>
          <w:sz w:val="24"/>
          <w:szCs w:val="24"/>
        </w:rPr>
        <w:t>y</w:t>
      </w:r>
      <w:r w:rsidRPr="00380EC5">
        <w:rPr>
          <w:sz w:val="24"/>
          <w:szCs w:val="24"/>
        </w:rPr>
        <w:t xml:space="preserve"> ovlivnit zdraví zaměstnanců</w:t>
      </w:r>
      <w:r>
        <w:rPr>
          <w:sz w:val="24"/>
          <w:szCs w:val="24"/>
        </w:rPr>
        <w:t>,</w:t>
      </w:r>
    </w:p>
    <w:p w14:paraId="416752DD" w14:textId="77777777" w:rsidR="00D777B5" w:rsidRPr="00380EC5" w:rsidRDefault="00D777B5" w:rsidP="00D777B5">
      <w:pPr>
        <w:spacing w:after="0"/>
        <w:ind w:left="360"/>
        <w:jc w:val="both"/>
        <w:rPr>
          <w:sz w:val="24"/>
          <w:szCs w:val="24"/>
        </w:rPr>
      </w:pPr>
    </w:p>
    <w:p w14:paraId="33E2B142" w14:textId="77777777" w:rsidR="00D777B5" w:rsidRDefault="00D777B5" w:rsidP="00D777B5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E920FE">
        <w:rPr>
          <w:sz w:val="24"/>
          <w:szCs w:val="24"/>
        </w:rPr>
        <w:t xml:space="preserve">bude poskytovateli předávat k 31. lednu běžného roku aktualizovaný seznam svých zaměstnanců, pro které je na základě této smlouvy zajišťována pracovnělékařská služba s uvedením druhu vykonávané pracovní činnosti, včetně kategorizace rizik spojených s touto činností stanovených v součinnosti s příslušným hygienikem a změn této kategorizace. </w:t>
      </w:r>
    </w:p>
    <w:p w14:paraId="1AB6F863" w14:textId="77777777" w:rsidR="00D777B5" w:rsidRPr="00E920FE" w:rsidRDefault="00D777B5" w:rsidP="00D777B5">
      <w:pPr>
        <w:spacing w:after="0"/>
        <w:jc w:val="both"/>
        <w:rPr>
          <w:sz w:val="24"/>
          <w:szCs w:val="24"/>
        </w:rPr>
      </w:pPr>
    </w:p>
    <w:p w14:paraId="7863A569" w14:textId="77777777" w:rsidR="00D777B5" w:rsidRPr="00380EC5" w:rsidRDefault="00D777B5" w:rsidP="00D777B5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80EC5">
        <w:rPr>
          <w:sz w:val="24"/>
          <w:szCs w:val="24"/>
        </w:rPr>
        <w:t>bjednatel umožní, aby jeho zaměstnanci mohli v případě potřeby využít primární ambulantní lékařské vyšetření a ošetření v místě pracoviště poskytovatele.</w:t>
      </w:r>
    </w:p>
    <w:p w14:paraId="21CD96DF" w14:textId="77777777" w:rsidR="00D777B5" w:rsidRPr="00380EC5" w:rsidRDefault="00D777B5" w:rsidP="00D777B5">
      <w:pPr>
        <w:spacing w:after="0"/>
        <w:jc w:val="both"/>
      </w:pPr>
    </w:p>
    <w:p w14:paraId="6721A7E0" w14:textId="77777777" w:rsidR="00D777B5" w:rsidRDefault="00D777B5" w:rsidP="00D777B5">
      <w:pPr>
        <w:spacing w:after="0"/>
        <w:jc w:val="both"/>
      </w:pPr>
    </w:p>
    <w:p w14:paraId="1132256D" w14:textId="77777777" w:rsidR="00D777B5" w:rsidRDefault="00D777B5" w:rsidP="00D777B5">
      <w:pPr>
        <w:spacing w:after="0"/>
        <w:jc w:val="both"/>
      </w:pPr>
    </w:p>
    <w:p w14:paraId="4BD29366" w14:textId="77777777" w:rsidR="00D777B5" w:rsidRPr="00380EC5" w:rsidRDefault="00D777B5" w:rsidP="00D777B5">
      <w:pPr>
        <w:spacing w:after="0"/>
        <w:jc w:val="both"/>
      </w:pPr>
    </w:p>
    <w:p w14:paraId="686D90DC" w14:textId="77777777" w:rsidR="00D777B5" w:rsidRPr="00380EC5" w:rsidRDefault="00D777B5" w:rsidP="00D777B5">
      <w:pPr>
        <w:spacing w:after="0"/>
        <w:jc w:val="center"/>
        <w:rPr>
          <w:b/>
          <w:sz w:val="24"/>
          <w:szCs w:val="24"/>
        </w:rPr>
      </w:pPr>
      <w:r w:rsidRPr="00380EC5">
        <w:rPr>
          <w:b/>
          <w:sz w:val="24"/>
          <w:szCs w:val="24"/>
        </w:rPr>
        <w:t>IV. Cena za poskytované služby a platební podmínky</w:t>
      </w:r>
    </w:p>
    <w:p w14:paraId="4E5B3BD6" w14:textId="77777777" w:rsidR="00D777B5" w:rsidRPr="00380EC5" w:rsidRDefault="00D777B5" w:rsidP="00D777B5">
      <w:pPr>
        <w:spacing w:after="0"/>
        <w:jc w:val="both"/>
        <w:rPr>
          <w:sz w:val="24"/>
          <w:szCs w:val="24"/>
        </w:rPr>
      </w:pPr>
    </w:p>
    <w:p w14:paraId="1D135A82" w14:textId="77777777" w:rsidR="00D777B5" w:rsidRPr="00380EC5" w:rsidRDefault="00D777B5" w:rsidP="00D777B5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0EC5">
        <w:rPr>
          <w:sz w:val="24"/>
          <w:szCs w:val="24"/>
        </w:rPr>
        <w:t>Cena za poskytované služby je stanovena v Příloze č. 1 této smlouvy</w:t>
      </w:r>
      <w:r>
        <w:rPr>
          <w:sz w:val="24"/>
          <w:szCs w:val="24"/>
        </w:rPr>
        <w:t xml:space="preserve"> nebo dalšími dodatky k této smlouvě.</w:t>
      </w:r>
    </w:p>
    <w:p w14:paraId="0A83F7EF" w14:textId="77777777" w:rsidR="00D777B5" w:rsidRPr="00380EC5" w:rsidRDefault="00D777B5" w:rsidP="00D777B5">
      <w:pPr>
        <w:spacing w:after="0"/>
        <w:jc w:val="both"/>
        <w:rPr>
          <w:sz w:val="24"/>
          <w:szCs w:val="24"/>
        </w:rPr>
      </w:pPr>
    </w:p>
    <w:p w14:paraId="03CB42FA" w14:textId="77777777" w:rsidR="00D777B5" w:rsidRPr="00380EC5" w:rsidRDefault="00D777B5" w:rsidP="00D777B5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0EC5">
        <w:rPr>
          <w:sz w:val="24"/>
          <w:szCs w:val="24"/>
        </w:rPr>
        <w:lastRenderedPageBreak/>
        <w:t xml:space="preserve">Pracovnělékařské služby zajišťované poskytovatelem uhradí objednatel na základě faktury bankovním převodem mezi smluvními stranami. </w:t>
      </w:r>
    </w:p>
    <w:p w14:paraId="27D5184F" w14:textId="77777777" w:rsidR="00D777B5" w:rsidRPr="00380EC5" w:rsidRDefault="00D777B5" w:rsidP="00D777B5">
      <w:pPr>
        <w:spacing w:after="0"/>
        <w:jc w:val="both"/>
        <w:rPr>
          <w:sz w:val="24"/>
          <w:szCs w:val="24"/>
        </w:rPr>
      </w:pPr>
    </w:p>
    <w:p w14:paraId="35125DF9" w14:textId="77777777" w:rsidR="00D777B5" w:rsidRPr="00380EC5" w:rsidRDefault="00D777B5" w:rsidP="00D777B5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0EC5">
        <w:rPr>
          <w:sz w:val="24"/>
          <w:szCs w:val="24"/>
        </w:rPr>
        <w:t>Platba za poskytované služby bude vyúčtována</w:t>
      </w:r>
      <w:r>
        <w:rPr>
          <w:sz w:val="24"/>
          <w:szCs w:val="24"/>
        </w:rPr>
        <w:t xml:space="preserve"> 1x ročně </w:t>
      </w:r>
      <w:r w:rsidRPr="00380EC5">
        <w:rPr>
          <w:sz w:val="24"/>
          <w:szCs w:val="24"/>
        </w:rPr>
        <w:t>dle cení</w:t>
      </w:r>
      <w:r>
        <w:rPr>
          <w:sz w:val="24"/>
          <w:szCs w:val="24"/>
        </w:rPr>
        <w:t xml:space="preserve">ku služeb uvedeném v Příloze č. </w:t>
      </w:r>
      <w:r w:rsidRPr="00380EC5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Pr="00380EC5">
        <w:rPr>
          <w:sz w:val="24"/>
          <w:szCs w:val="24"/>
        </w:rPr>
        <w:t xml:space="preserve"> vždy k 31.12. </w:t>
      </w:r>
      <w:r>
        <w:rPr>
          <w:sz w:val="24"/>
          <w:szCs w:val="24"/>
        </w:rPr>
        <w:t>daného</w:t>
      </w:r>
      <w:r w:rsidRPr="00380EC5">
        <w:rPr>
          <w:sz w:val="24"/>
          <w:szCs w:val="24"/>
        </w:rPr>
        <w:t> kalendářn</w:t>
      </w:r>
      <w:r>
        <w:rPr>
          <w:sz w:val="24"/>
          <w:szCs w:val="24"/>
        </w:rPr>
        <w:t>ího</w:t>
      </w:r>
      <w:r w:rsidRPr="00380EC5">
        <w:rPr>
          <w:sz w:val="24"/>
          <w:szCs w:val="24"/>
        </w:rPr>
        <w:t xml:space="preserve"> ro</w:t>
      </w:r>
      <w:r>
        <w:rPr>
          <w:sz w:val="24"/>
          <w:szCs w:val="24"/>
        </w:rPr>
        <w:t>ku</w:t>
      </w:r>
      <w:r w:rsidRPr="00380EC5">
        <w:rPr>
          <w:sz w:val="24"/>
          <w:szCs w:val="24"/>
        </w:rPr>
        <w:t>. Fakturovaná částka bude přepočtena na základě záznamů o provedených úkonech.</w:t>
      </w:r>
    </w:p>
    <w:p w14:paraId="1CABFA0B" w14:textId="77777777" w:rsidR="00D777B5" w:rsidRPr="00380EC5" w:rsidRDefault="00D777B5" w:rsidP="00D777B5">
      <w:pPr>
        <w:spacing w:after="0"/>
        <w:jc w:val="both"/>
        <w:rPr>
          <w:sz w:val="24"/>
          <w:szCs w:val="24"/>
        </w:rPr>
      </w:pPr>
    </w:p>
    <w:p w14:paraId="0CA430A5" w14:textId="77777777" w:rsidR="00D777B5" w:rsidRPr="00380EC5" w:rsidRDefault="00D777B5" w:rsidP="00D777B5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0EC5">
        <w:rPr>
          <w:sz w:val="24"/>
          <w:szCs w:val="24"/>
        </w:rPr>
        <w:t>Splatnost faktury je 15 dnů ode dne doručení objednavateli.</w:t>
      </w:r>
    </w:p>
    <w:p w14:paraId="11EAE9B5" w14:textId="77777777" w:rsidR="00D777B5" w:rsidRPr="00380EC5" w:rsidRDefault="00D777B5" w:rsidP="00D777B5">
      <w:pPr>
        <w:spacing w:after="0"/>
        <w:jc w:val="both"/>
        <w:rPr>
          <w:sz w:val="24"/>
          <w:szCs w:val="24"/>
        </w:rPr>
      </w:pPr>
    </w:p>
    <w:p w14:paraId="7C148E55" w14:textId="77777777" w:rsidR="00D777B5" w:rsidRPr="00380EC5" w:rsidRDefault="00D777B5" w:rsidP="00D777B5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80EC5">
        <w:rPr>
          <w:sz w:val="24"/>
          <w:szCs w:val="24"/>
        </w:rPr>
        <w:t>Smluvní strany se dohodly, že pro případnou kontrolu účtování služeb poskytovatel předloží potřebné doklady</w:t>
      </w:r>
      <w:r>
        <w:rPr>
          <w:sz w:val="24"/>
          <w:szCs w:val="24"/>
        </w:rPr>
        <w:t xml:space="preserve"> nejpozději do 7.1. následujícího kalendářního roku.</w:t>
      </w:r>
    </w:p>
    <w:p w14:paraId="3BA53AF4" w14:textId="77777777" w:rsidR="00D777B5" w:rsidRPr="00380EC5" w:rsidRDefault="00D777B5" w:rsidP="00D777B5">
      <w:pPr>
        <w:spacing w:after="0"/>
        <w:jc w:val="both"/>
        <w:rPr>
          <w:sz w:val="24"/>
          <w:szCs w:val="24"/>
        </w:rPr>
      </w:pPr>
    </w:p>
    <w:p w14:paraId="4CD38805" w14:textId="77777777" w:rsidR="00D777B5" w:rsidRPr="00380EC5" w:rsidRDefault="00D777B5" w:rsidP="00D777B5">
      <w:pPr>
        <w:spacing w:after="0"/>
        <w:jc w:val="center"/>
        <w:rPr>
          <w:b/>
          <w:sz w:val="24"/>
          <w:szCs w:val="24"/>
        </w:rPr>
      </w:pPr>
      <w:r w:rsidRPr="00380EC5">
        <w:rPr>
          <w:b/>
          <w:sz w:val="24"/>
          <w:szCs w:val="24"/>
        </w:rPr>
        <w:t>V. Další ujednání</w:t>
      </w:r>
    </w:p>
    <w:p w14:paraId="6A15F870" w14:textId="77777777" w:rsidR="00D777B5" w:rsidRPr="00380EC5" w:rsidRDefault="00D777B5" w:rsidP="00D777B5">
      <w:pPr>
        <w:spacing w:after="0"/>
        <w:jc w:val="both"/>
        <w:rPr>
          <w:b/>
          <w:sz w:val="24"/>
          <w:szCs w:val="24"/>
        </w:rPr>
      </w:pPr>
    </w:p>
    <w:p w14:paraId="67E8CB9C" w14:textId="77777777" w:rsidR="00D777B5" w:rsidRPr="00380EC5" w:rsidRDefault="00D777B5" w:rsidP="00D777B5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80EC5">
        <w:rPr>
          <w:sz w:val="24"/>
          <w:szCs w:val="24"/>
        </w:rPr>
        <w:t>Preventivní prohlídky zaměstnanců objednatele a primární ošetření budou poskytovány v ordinaci poskytovatele v pracovních dnech po-pá v pracovní době poskytovatele</w:t>
      </w:r>
      <w:r>
        <w:rPr>
          <w:sz w:val="24"/>
          <w:szCs w:val="24"/>
        </w:rPr>
        <w:t xml:space="preserve"> po přechozím objednání.</w:t>
      </w:r>
      <w:r w:rsidRPr="00380EC5">
        <w:rPr>
          <w:sz w:val="24"/>
          <w:szCs w:val="24"/>
        </w:rPr>
        <w:t xml:space="preserve"> Ostatní činnosti tvořící součást pracovnělékařských služeb budou poskytovány operativně po dohodě s objednatelem. </w:t>
      </w:r>
    </w:p>
    <w:p w14:paraId="68D8013A" w14:textId="77777777" w:rsidR="00D777B5" w:rsidRPr="00380EC5" w:rsidRDefault="00D777B5" w:rsidP="00D777B5">
      <w:pPr>
        <w:spacing w:after="0"/>
        <w:jc w:val="both"/>
        <w:rPr>
          <w:sz w:val="24"/>
          <w:szCs w:val="24"/>
        </w:rPr>
      </w:pPr>
    </w:p>
    <w:p w14:paraId="41B3FAF1" w14:textId="77777777" w:rsidR="00D777B5" w:rsidRPr="00380EC5" w:rsidRDefault="00D777B5" w:rsidP="00D777B5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80EC5">
        <w:rPr>
          <w:sz w:val="24"/>
          <w:szCs w:val="24"/>
        </w:rPr>
        <w:t>Služby zaměstnancům mimo rámec této smlouvy budou individuálně dohodnuty s odpovědnou osobou poskytovatele.</w:t>
      </w:r>
    </w:p>
    <w:p w14:paraId="30AEC678" w14:textId="77777777" w:rsidR="00D777B5" w:rsidRPr="00380EC5" w:rsidRDefault="00D777B5" w:rsidP="00D777B5">
      <w:pPr>
        <w:spacing w:after="0"/>
        <w:jc w:val="both"/>
        <w:rPr>
          <w:sz w:val="24"/>
          <w:szCs w:val="24"/>
        </w:rPr>
      </w:pPr>
    </w:p>
    <w:p w14:paraId="3C00B80B" w14:textId="77777777" w:rsidR="00D777B5" w:rsidRPr="00C76AF6" w:rsidRDefault="00D777B5" w:rsidP="00D777B5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80EC5">
        <w:rPr>
          <w:sz w:val="24"/>
          <w:szCs w:val="24"/>
        </w:rPr>
        <w:t>O plánované nepřítomnosti (uzavření ordinace) zasahující do ordinační doby je poskytovatel povinen objednatele informovat nejméně předchozí pracovní den, a jestliže má nepřítomnost trvat více než jeden den, pak nejméně dva pracovní dny předem. V případě své plánované nepřítomnosti na dobu delší</w:t>
      </w:r>
      <w:r>
        <w:rPr>
          <w:sz w:val="24"/>
          <w:szCs w:val="24"/>
        </w:rPr>
        <w:t xml:space="preserve">, </w:t>
      </w:r>
      <w:r w:rsidRPr="00C76AF6">
        <w:rPr>
          <w:sz w:val="24"/>
          <w:szCs w:val="24"/>
        </w:rPr>
        <w:t xml:space="preserve">než jeden týden je poskytovatel povinen na svůj náklad zabezpečit výkon </w:t>
      </w:r>
      <w:r w:rsidRPr="00C76AF6">
        <w:rPr>
          <w:sz w:val="24"/>
          <w:szCs w:val="24"/>
          <w:lang w:eastAsia="cs-CZ"/>
        </w:rPr>
        <w:t>pracovnělékařských služeb</w:t>
      </w:r>
      <w:r w:rsidRPr="00C76AF6" w:rsidDel="00FF3EAA">
        <w:rPr>
          <w:sz w:val="24"/>
          <w:szCs w:val="24"/>
        </w:rPr>
        <w:t xml:space="preserve"> </w:t>
      </w:r>
      <w:r w:rsidRPr="00C76AF6">
        <w:rPr>
          <w:sz w:val="24"/>
          <w:szCs w:val="24"/>
        </w:rPr>
        <w:t>u jiného zdravotnického zařízení (praktického lékaře apod.), nebude-li dohodnuto jinak. O této skutečnosti bude poskytovatel objednatele písemně informovat, s výjimkou náhlého onemocnění nebo jiných nenadálých událostí, a to 5 dní předem.</w:t>
      </w:r>
    </w:p>
    <w:p w14:paraId="02A15EA8" w14:textId="77777777" w:rsidR="00D777B5" w:rsidRPr="00380EC5" w:rsidRDefault="00D777B5" w:rsidP="00D777B5">
      <w:pPr>
        <w:spacing w:after="0"/>
        <w:jc w:val="both"/>
        <w:rPr>
          <w:sz w:val="24"/>
          <w:szCs w:val="24"/>
        </w:rPr>
      </w:pPr>
    </w:p>
    <w:p w14:paraId="03B912A6" w14:textId="77777777" w:rsidR="00D777B5" w:rsidRPr="00380EC5" w:rsidRDefault="00D777B5" w:rsidP="00D777B5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80EC5">
        <w:rPr>
          <w:sz w:val="24"/>
          <w:szCs w:val="24"/>
        </w:rPr>
        <w:t>Poskytovatel se zavazuje zachovávat mlčenlivost o všech skutečnostech, o nichž se při plnění předmětu této smlouvy dozví a které jsou předmětem obchodního tajemství objednatele.</w:t>
      </w:r>
    </w:p>
    <w:p w14:paraId="6E0D25F3" w14:textId="77777777" w:rsidR="00D777B5" w:rsidRPr="00380EC5" w:rsidRDefault="00D777B5" w:rsidP="00D777B5">
      <w:pPr>
        <w:spacing w:after="0"/>
        <w:jc w:val="both"/>
        <w:rPr>
          <w:sz w:val="24"/>
          <w:szCs w:val="24"/>
        </w:rPr>
      </w:pPr>
    </w:p>
    <w:p w14:paraId="0975BC3B" w14:textId="77777777" w:rsidR="00D777B5" w:rsidRPr="00380EC5" w:rsidRDefault="00D777B5" w:rsidP="00D777B5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80EC5">
        <w:rPr>
          <w:sz w:val="24"/>
          <w:szCs w:val="24"/>
        </w:rPr>
        <w:t>Primární zdravotní péči a výkony</w:t>
      </w:r>
      <w:r>
        <w:rPr>
          <w:sz w:val="24"/>
          <w:szCs w:val="24"/>
        </w:rPr>
        <w:t xml:space="preserve"> </w:t>
      </w:r>
      <w:r w:rsidRPr="00380EC5">
        <w:rPr>
          <w:sz w:val="24"/>
          <w:szCs w:val="24"/>
        </w:rPr>
        <w:t>související</w:t>
      </w:r>
      <w:r>
        <w:rPr>
          <w:sz w:val="24"/>
          <w:szCs w:val="24"/>
        </w:rPr>
        <w:t xml:space="preserve">, </w:t>
      </w:r>
      <w:r w:rsidRPr="00380EC5">
        <w:rPr>
          <w:sz w:val="24"/>
          <w:szCs w:val="24"/>
        </w:rPr>
        <w:t xml:space="preserve">poskytovatel nabízí zaměstnancům objednatele na základě jejich svobodné volby. </w:t>
      </w:r>
    </w:p>
    <w:p w14:paraId="04C2C96D" w14:textId="77777777" w:rsidR="00D777B5" w:rsidRPr="00380EC5" w:rsidRDefault="00D777B5" w:rsidP="00D777B5">
      <w:pPr>
        <w:spacing w:after="0"/>
        <w:jc w:val="both"/>
        <w:rPr>
          <w:sz w:val="24"/>
          <w:szCs w:val="24"/>
        </w:rPr>
      </w:pPr>
    </w:p>
    <w:p w14:paraId="3FB61198" w14:textId="77777777" w:rsidR="00D777B5" w:rsidRPr="00380EC5" w:rsidRDefault="00D777B5" w:rsidP="00D777B5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Zaměstnanci nebo osoby ucházející se o zaměstnání musí, dle platné legislativy, předložit ke vstupní i periodické prohlídce </w:t>
      </w:r>
      <w:r w:rsidRPr="00380EC5">
        <w:rPr>
          <w:sz w:val="24"/>
          <w:szCs w:val="24"/>
        </w:rPr>
        <w:t xml:space="preserve">výpis za zdravotní dokumentace od svého registrujícího lékaře. </w:t>
      </w:r>
    </w:p>
    <w:p w14:paraId="46CDDA7F" w14:textId="77777777" w:rsidR="00D777B5" w:rsidRDefault="00D777B5" w:rsidP="00D777B5">
      <w:pPr>
        <w:spacing w:after="0"/>
        <w:jc w:val="both"/>
        <w:rPr>
          <w:sz w:val="24"/>
          <w:szCs w:val="24"/>
        </w:rPr>
      </w:pPr>
    </w:p>
    <w:p w14:paraId="624411A7" w14:textId="77777777" w:rsidR="00D777B5" w:rsidRPr="00380EC5" w:rsidRDefault="00D777B5" w:rsidP="00D777B5">
      <w:pPr>
        <w:spacing w:after="0"/>
        <w:jc w:val="both"/>
        <w:rPr>
          <w:sz w:val="24"/>
          <w:szCs w:val="24"/>
        </w:rPr>
      </w:pPr>
    </w:p>
    <w:p w14:paraId="68661380" w14:textId="77777777" w:rsidR="00D777B5" w:rsidRPr="00380EC5" w:rsidRDefault="00D777B5" w:rsidP="00D777B5">
      <w:pPr>
        <w:spacing w:after="0"/>
        <w:jc w:val="both"/>
        <w:rPr>
          <w:sz w:val="24"/>
          <w:szCs w:val="24"/>
        </w:rPr>
      </w:pPr>
    </w:p>
    <w:p w14:paraId="2F06FB8E" w14:textId="77777777" w:rsidR="00D777B5" w:rsidRPr="00380EC5" w:rsidRDefault="00D777B5" w:rsidP="00D777B5">
      <w:pPr>
        <w:spacing w:after="0"/>
        <w:jc w:val="center"/>
        <w:rPr>
          <w:b/>
          <w:sz w:val="24"/>
          <w:szCs w:val="24"/>
        </w:rPr>
      </w:pPr>
      <w:r w:rsidRPr="00380EC5">
        <w:rPr>
          <w:b/>
          <w:sz w:val="24"/>
          <w:szCs w:val="24"/>
        </w:rPr>
        <w:lastRenderedPageBreak/>
        <w:t>VI.   Závěrečná ustanovení</w:t>
      </w:r>
    </w:p>
    <w:p w14:paraId="39ED3933" w14:textId="77777777" w:rsidR="00D777B5" w:rsidRPr="00380EC5" w:rsidRDefault="00D777B5" w:rsidP="00D777B5">
      <w:pPr>
        <w:spacing w:after="0"/>
        <w:jc w:val="both"/>
        <w:rPr>
          <w:sz w:val="24"/>
          <w:szCs w:val="24"/>
        </w:rPr>
      </w:pPr>
    </w:p>
    <w:p w14:paraId="5CB81F5C" w14:textId="77777777" w:rsidR="00D777B5" w:rsidRDefault="00D777B5" w:rsidP="00D777B5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380EC5">
        <w:rPr>
          <w:sz w:val="24"/>
          <w:szCs w:val="24"/>
        </w:rPr>
        <w:t>Tato smlouva se uzavírá na dobu neurčitou</w:t>
      </w:r>
      <w:r>
        <w:rPr>
          <w:sz w:val="24"/>
          <w:szCs w:val="24"/>
        </w:rPr>
        <w:t>.</w:t>
      </w:r>
      <w:r w:rsidRPr="00380E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E97F15A" w14:textId="77777777" w:rsidR="00D777B5" w:rsidRDefault="00D777B5" w:rsidP="00D777B5">
      <w:pPr>
        <w:spacing w:after="0"/>
        <w:ind w:left="720"/>
        <w:jc w:val="both"/>
        <w:rPr>
          <w:sz w:val="24"/>
          <w:szCs w:val="24"/>
        </w:rPr>
      </w:pPr>
    </w:p>
    <w:p w14:paraId="4612D6DF" w14:textId="77777777" w:rsidR="00D777B5" w:rsidRDefault="00D777B5" w:rsidP="00D777B5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380EC5">
        <w:rPr>
          <w:sz w:val="24"/>
          <w:szCs w:val="24"/>
        </w:rPr>
        <w:t>Objednatel i poskytovatel mohou tuto smlouvu vypovědět písemně, a to v tříměsíční výpovědní lhůtě, která začne běžet od prvního dne měsíce následujícího po měsíci, v němž byla výpověď doručena druhé smluvní straně.</w:t>
      </w:r>
    </w:p>
    <w:p w14:paraId="5BCA064C" w14:textId="77777777" w:rsidR="00D777B5" w:rsidRDefault="00D777B5" w:rsidP="00D777B5">
      <w:pPr>
        <w:spacing w:after="0"/>
        <w:jc w:val="both"/>
        <w:rPr>
          <w:sz w:val="24"/>
          <w:szCs w:val="24"/>
        </w:rPr>
      </w:pPr>
    </w:p>
    <w:p w14:paraId="706070EA" w14:textId="77777777" w:rsidR="00D777B5" w:rsidRPr="004A6B00" w:rsidRDefault="00D777B5" w:rsidP="00D777B5">
      <w:pPr>
        <w:pStyle w:val="Odstavecseseznamem"/>
        <w:numPr>
          <w:ilvl w:val="0"/>
          <w:numId w:val="6"/>
        </w:numPr>
        <w:rPr>
          <w:sz w:val="24"/>
          <w:szCs w:val="24"/>
          <w:lang w:eastAsia="cs-CZ"/>
        </w:rPr>
      </w:pPr>
      <w:r w:rsidRPr="006604ED">
        <w:rPr>
          <w:sz w:val="24"/>
          <w:szCs w:val="24"/>
        </w:rPr>
        <w:t xml:space="preserve">Tato Smlouva nabývá platnosti dnem podpisu oprávněnými osobami obou Smluvních stran a účinnosti dnem uveřejnění v registru smluv </w:t>
      </w:r>
      <w:r w:rsidRPr="006604ED">
        <w:rPr>
          <w:bCs/>
          <w:sz w:val="24"/>
          <w:szCs w:val="24"/>
        </w:rPr>
        <w:t>v souladu se zákonem č. 340/2015 Sb., o zvláštních podmínkách účinnosti některých smluv, uveřejňování těchto smluv a registru smluv, v platném znění (dále jen „ZRS“)</w:t>
      </w:r>
      <w:r>
        <w:rPr>
          <w:bCs/>
          <w:sz w:val="24"/>
          <w:szCs w:val="24"/>
        </w:rPr>
        <w:t>.</w:t>
      </w:r>
    </w:p>
    <w:p w14:paraId="3ED8C302" w14:textId="77777777" w:rsidR="00D777B5" w:rsidRPr="004A6B00" w:rsidRDefault="00D777B5" w:rsidP="00D777B5">
      <w:pPr>
        <w:pStyle w:val="Odstavecseseznamem"/>
        <w:rPr>
          <w:sz w:val="24"/>
          <w:szCs w:val="24"/>
        </w:rPr>
      </w:pPr>
    </w:p>
    <w:p w14:paraId="1CBE0343" w14:textId="77777777" w:rsidR="00D777B5" w:rsidRDefault="00D777B5" w:rsidP="00D777B5">
      <w:pPr>
        <w:pStyle w:val="Odstavecseseznamem"/>
        <w:numPr>
          <w:ilvl w:val="0"/>
          <w:numId w:val="6"/>
        </w:numPr>
        <w:rPr>
          <w:sz w:val="24"/>
          <w:szCs w:val="24"/>
          <w:lang w:eastAsia="cs-CZ"/>
        </w:rPr>
      </w:pPr>
      <w:r w:rsidRPr="004A6B00">
        <w:rPr>
          <w:sz w:val="24"/>
          <w:szCs w:val="24"/>
        </w:rPr>
        <w:t>Nedílnou součástí této smlouvy je Příloha č. 1 - Ceník služeb hrazených objednatelem.</w:t>
      </w:r>
    </w:p>
    <w:p w14:paraId="408FEB85" w14:textId="77777777" w:rsidR="00D777B5" w:rsidRPr="004A6B00" w:rsidRDefault="00D777B5" w:rsidP="00D777B5">
      <w:pPr>
        <w:pStyle w:val="Odstavecseseznamem"/>
        <w:rPr>
          <w:sz w:val="24"/>
          <w:szCs w:val="24"/>
        </w:rPr>
      </w:pPr>
    </w:p>
    <w:p w14:paraId="6C4B2069" w14:textId="77777777" w:rsidR="00D777B5" w:rsidRDefault="00D777B5" w:rsidP="00D777B5">
      <w:pPr>
        <w:pStyle w:val="Odstavecseseznamem"/>
        <w:numPr>
          <w:ilvl w:val="0"/>
          <w:numId w:val="6"/>
        </w:numPr>
        <w:rPr>
          <w:sz w:val="24"/>
          <w:szCs w:val="24"/>
          <w:lang w:eastAsia="cs-CZ"/>
        </w:rPr>
      </w:pPr>
      <w:r w:rsidRPr="004A6B00">
        <w:rPr>
          <w:sz w:val="24"/>
          <w:szCs w:val="24"/>
        </w:rPr>
        <w:t>Jakékoliv změny této smlouvy je možné provádět pouze písemnými číslovanými dodatky vyjadřujícími shodný názor obou stran.</w:t>
      </w:r>
    </w:p>
    <w:p w14:paraId="192746D8" w14:textId="77777777" w:rsidR="00D777B5" w:rsidRPr="004A6B00" w:rsidRDefault="00D777B5" w:rsidP="00D777B5">
      <w:pPr>
        <w:pStyle w:val="Odstavecseseznamem"/>
        <w:rPr>
          <w:sz w:val="24"/>
          <w:szCs w:val="24"/>
        </w:rPr>
      </w:pPr>
    </w:p>
    <w:p w14:paraId="12D59920" w14:textId="77777777" w:rsidR="00D777B5" w:rsidRPr="004A6B00" w:rsidRDefault="00D777B5" w:rsidP="00D777B5">
      <w:pPr>
        <w:pStyle w:val="Odstavecseseznamem"/>
        <w:numPr>
          <w:ilvl w:val="0"/>
          <w:numId w:val="6"/>
        </w:numPr>
        <w:rPr>
          <w:sz w:val="24"/>
          <w:szCs w:val="24"/>
          <w:lang w:eastAsia="cs-CZ"/>
        </w:rPr>
      </w:pPr>
      <w:r w:rsidRPr="004A6B00">
        <w:rPr>
          <w:sz w:val="24"/>
          <w:szCs w:val="24"/>
        </w:rPr>
        <w:t>Tato smlouva je vyhotovena ve čtyřech vyhotoveních, z nichž každá strana obdrží po dvou vyhotoveních.</w:t>
      </w:r>
    </w:p>
    <w:p w14:paraId="27600D22" w14:textId="77777777" w:rsidR="00D777B5" w:rsidRPr="00380EC5" w:rsidRDefault="00D777B5" w:rsidP="00D777B5">
      <w:pPr>
        <w:spacing w:after="0"/>
        <w:jc w:val="both"/>
        <w:rPr>
          <w:sz w:val="24"/>
          <w:szCs w:val="24"/>
        </w:rPr>
      </w:pPr>
    </w:p>
    <w:p w14:paraId="2AE4A725" w14:textId="77777777" w:rsidR="00D777B5" w:rsidRPr="00380EC5" w:rsidRDefault="00D777B5" w:rsidP="00D777B5">
      <w:pPr>
        <w:spacing w:after="0"/>
        <w:jc w:val="both"/>
        <w:rPr>
          <w:sz w:val="24"/>
          <w:szCs w:val="24"/>
        </w:rPr>
      </w:pPr>
      <w:r w:rsidRPr="00380EC5">
        <w:rPr>
          <w:sz w:val="24"/>
          <w:szCs w:val="24"/>
        </w:rPr>
        <w:t>V Řeži dne</w:t>
      </w:r>
      <w:r>
        <w:rPr>
          <w:sz w:val="24"/>
          <w:szCs w:val="24"/>
        </w:rPr>
        <w:t xml:space="preserve"> 20.6.2023</w:t>
      </w:r>
    </w:p>
    <w:p w14:paraId="20ED0F75" w14:textId="77777777" w:rsidR="00D777B5" w:rsidRDefault="00D777B5" w:rsidP="00D777B5">
      <w:pPr>
        <w:pStyle w:val="Odstavecseseznamem1"/>
        <w:spacing w:after="0"/>
        <w:ind w:left="0"/>
        <w:rPr>
          <w:b/>
          <w:sz w:val="24"/>
        </w:rPr>
      </w:pPr>
    </w:p>
    <w:p w14:paraId="4176CD40" w14:textId="77777777" w:rsidR="00D777B5" w:rsidRPr="00380EC5" w:rsidRDefault="00D777B5" w:rsidP="00D777B5">
      <w:pPr>
        <w:pStyle w:val="Odstavecseseznamem1"/>
        <w:spacing w:after="0"/>
        <w:ind w:left="0"/>
        <w:rPr>
          <w:b/>
          <w:sz w:val="24"/>
        </w:rPr>
      </w:pPr>
      <w:r w:rsidRPr="00380EC5">
        <w:rPr>
          <w:b/>
          <w:sz w:val="24"/>
        </w:rPr>
        <w:t xml:space="preserve">Za objednatele  </w:t>
      </w:r>
    </w:p>
    <w:p w14:paraId="05ACF09D" w14:textId="77777777" w:rsidR="00D777B5" w:rsidRDefault="00D777B5" w:rsidP="00D777B5">
      <w:pPr>
        <w:spacing w:after="0"/>
        <w:jc w:val="both"/>
        <w:rPr>
          <w:sz w:val="24"/>
          <w:szCs w:val="24"/>
        </w:rPr>
      </w:pPr>
    </w:p>
    <w:p w14:paraId="56975AC6" w14:textId="77777777" w:rsidR="00D777B5" w:rsidRPr="00380EC5" w:rsidRDefault="00D777B5" w:rsidP="00D777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……………………………..</w:t>
      </w:r>
    </w:p>
    <w:p w14:paraId="0782506D" w14:textId="77777777" w:rsidR="00D777B5" w:rsidRDefault="00D777B5" w:rsidP="00D777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ab/>
        <w:t xml:space="preserve">Ing. Kamil Lang, </w:t>
      </w:r>
      <w:proofErr w:type="spellStart"/>
      <w:proofErr w:type="gramStart"/>
      <w:r>
        <w:rPr>
          <w:sz w:val="24"/>
          <w:szCs w:val="24"/>
        </w:rPr>
        <w:t>CSc</w:t>
      </w:r>
      <w:proofErr w:type="spellEnd"/>
      <w:r>
        <w:rPr>
          <w:sz w:val="24"/>
          <w:szCs w:val="24"/>
        </w:rPr>
        <w:t>.,</w:t>
      </w:r>
      <w:proofErr w:type="spellStart"/>
      <w:r>
        <w:rPr>
          <w:sz w:val="24"/>
          <w:szCs w:val="24"/>
        </w:rPr>
        <w:t>DSc</w:t>
      </w:r>
      <w:proofErr w:type="spellEnd"/>
      <w:proofErr w:type="gramEnd"/>
      <w:r>
        <w:rPr>
          <w:sz w:val="24"/>
          <w:szCs w:val="24"/>
        </w:rPr>
        <w:t xml:space="preserve">. </w:t>
      </w:r>
    </w:p>
    <w:p w14:paraId="2D5407B1" w14:textId="77777777" w:rsidR="00D777B5" w:rsidRDefault="00D777B5" w:rsidP="00D777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ředitel</w:t>
      </w:r>
    </w:p>
    <w:p w14:paraId="0BB7DD95" w14:textId="77777777" w:rsidR="00D777B5" w:rsidRPr="00380EC5" w:rsidRDefault="00D777B5" w:rsidP="00D777B5">
      <w:pPr>
        <w:spacing w:after="0"/>
        <w:jc w:val="both"/>
        <w:rPr>
          <w:sz w:val="24"/>
          <w:szCs w:val="24"/>
        </w:rPr>
      </w:pPr>
    </w:p>
    <w:p w14:paraId="27BC4D29" w14:textId="77777777" w:rsidR="00D777B5" w:rsidRPr="00380EC5" w:rsidRDefault="00D777B5" w:rsidP="00D777B5">
      <w:pPr>
        <w:pStyle w:val="Odstavecseseznamem1"/>
        <w:spacing w:after="0"/>
        <w:ind w:left="0"/>
        <w:rPr>
          <w:b/>
          <w:sz w:val="24"/>
        </w:rPr>
      </w:pPr>
      <w:r w:rsidRPr="00380EC5">
        <w:rPr>
          <w:b/>
          <w:sz w:val="24"/>
        </w:rPr>
        <w:t xml:space="preserve">Za </w:t>
      </w:r>
      <w:r>
        <w:rPr>
          <w:b/>
          <w:sz w:val="24"/>
        </w:rPr>
        <w:t>poskytovatele</w:t>
      </w:r>
      <w:r w:rsidRPr="00380EC5">
        <w:rPr>
          <w:b/>
          <w:sz w:val="24"/>
        </w:rPr>
        <w:t xml:space="preserve">  </w:t>
      </w:r>
    </w:p>
    <w:p w14:paraId="7DE8E1ED" w14:textId="77777777" w:rsidR="00D777B5" w:rsidRDefault="00D777B5" w:rsidP="00D777B5">
      <w:pPr>
        <w:spacing w:after="0"/>
        <w:jc w:val="both"/>
        <w:rPr>
          <w:sz w:val="24"/>
          <w:szCs w:val="24"/>
        </w:rPr>
      </w:pPr>
    </w:p>
    <w:p w14:paraId="6A303E9A" w14:textId="77777777" w:rsidR="00D777B5" w:rsidRDefault="00D777B5" w:rsidP="00D777B5">
      <w:pPr>
        <w:spacing w:after="0"/>
        <w:jc w:val="both"/>
        <w:rPr>
          <w:sz w:val="24"/>
          <w:szCs w:val="24"/>
        </w:rPr>
      </w:pPr>
    </w:p>
    <w:p w14:paraId="57DE7D60" w14:textId="77777777" w:rsidR="00D777B5" w:rsidRPr="00380EC5" w:rsidRDefault="00D777B5" w:rsidP="00D777B5">
      <w:pPr>
        <w:spacing w:after="0"/>
        <w:jc w:val="both"/>
        <w:rPr>
          <w:sz w:val="24"/>
          <w:szCs w:val="24"/>
        </w:rPr>
      </w:pPr>
    </w:p>
    <w:p w14:paraId="0D7CA724" w14:textId="77777777" w:rsidR="00D777B5" w:rsidRPr="00380EC5" w:rsidRDefault="00D777B5" w:rsidP="00D777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0EC5">
        <w:rPr>
          <w:sz w:val="24"/>
          <w:szCs w:val="24"/>
        </w:rPr>
        <w:t>………………………………</w:t>
      </w:r>
    </w:p>
    <w:p w14:paraId="0224CCB3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  <w:r w:rsidRPr="00521218">
        <w:rPr>
          <w:sz w:val="24"/>
        </w:rPr>
        <w:t>MUDr. Jáchym Bednář</w:t>
      </w:r>
      <w:r w:rsidRPr="00521218">
        <w:rPr>
          <w:sz w:val="24"/>
        </w:rPr>
        <w:tab/>
      </w:r>
      <w:r w:rsidRPr="00521218">
        <w:rPr>
          <w:sz w:val="24"/>
        </w:rPr>
        <w:tab/>
      </w:r>
      <w:r w:rsidRPr="00521218">
        <w:rPr>
          <w:sz w:val="24"/>
        </w:rPr>
        <w:tab/>
      </w:r>
      <w:r w:rsidRPr="00521218">
        <w:rPr>
          <w:sz w:val="24"/>
        </w:rPr>
        <w:tab/>
        <w:t xml:space="preserve">MUDr. Taťana </w:t>
      </w:r>
      <w:proofErr w:type="spellStart"/>
      <w:r w:rsidRPr="00521218">
        <w:rPr>
          <w:sz w:val="24"/>
        </w:rPr>
        <w:t>Mahdíková</w:t>
      </w:r>
      <w:proofErr w:type="spellEnd"/>
      <w:r w:rsidRPr="00521218">
        <w:rPr>
          <w:sz w:val="24"/>
        </w:rPr>
        <w:tab/>
      </w:r>
      <w:r w:rsidRPr="00521218">
        <w:rPr>
          <w:sz w:val="24"/>
        </w:rPr>
        <w:tab/>
        <w:t>jednatele</w:t>
      </w:r>
      <w:r w:rsidRPr="00521218">
        <w:rPr>
          <w:sz w:val="24"/>
        </w:rPr>
        <w:tab/>
      </w:r>
      <w:r w:rsidRPr="00521218">
        <w:rPr>
          <w:sz w:val="24"/>
        </w:rPr>
        <w:tab/>
      </w:r>
      <w:r w:rsidRPr="00521218">
        <w:rPr>
          <w:sz w:val="24"/>
        </w:rPr>
        <w:tab/>
      </w:r>
      <w:r w:rsidRPr="00521218">
        <w:rPr>
          <w:sz w:val="24"/>
        </w:rPr>
        <w:tab/>
      </w:r>
      <w:r w:rsidRPr="00521218">
        <w:rPr>
          <w:sz w:val="24"/>
        </w:rPr>
        <w:tab/>
        <w:t xml:space="preserve">            jednatelka</w:t>
      </w:r>
    </w:p>
    <w:p w14:paraId="58CDA07B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63926407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02144D1E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5FDF32F1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10B2267E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1D7B5936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201A3141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27E04CC7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62EE30AD" w14:textId="77777777" w:rsidR="00D777B5" w:rsidRPr="005B6DCC" w:rsidRDefault="00D777B5" w:rsidP="00D777B5">
      <w:pPr>
        <w:pStyle w:val="Odstavecseseznamem1"/>
        <w:spacing w:after="0"/>
        <w:rPr>
          <w:sz w:val="24"/>
        </w:rPr>
      </w:pPr>
      <w:r w:rsidRPr="005B6DCC">
        <w:rPr>
          <w:sz w:val="24"/>
        </w:rPr>
        <w:t>Příloha č. 1</w:t>
      </w:r>
    </w:p>
    <w:p w14:paraId="66CE5A80" w14:textId="77777777" w:rsidR="00D777B5" w:rsidRPr="005B6DCC" w:rsidRDefault="00D777B5" w:rsidP="00D777B5">
      <w:pPr>
        <w:pStyle w:val="Odstavecseseznamem1"/>
        <w:spacing w:after="0"/>
        <w:rPr>
          <w:sz w:val="24"/>
        </w:rPr>
      </w:pPr>
    </w:p>
    <w:p w14:paraId="1572D1CB" w14:textId="77777777" w:rsidR="00D777B5" w:rsidRPr="005B6DCC" w:rsidRDefault="00D777B5" w:rsidP="00D777B5">
      <w:pPr>
        <w:pStyle w:val="Odstavecseseznamem1"/>
        <w:spacing w:after="0"/>
        <w:rPr>
          <w:sz w:val="24"/>
        </w:rPr>
      </w:pPr>
    </w:p>
    <w:p w14:paraId="70E724CC" w14:textId="77777777" w:rsidR="00D777B5" w:rsidRPr="005B6DCC" w:rsidRDefault="00D777B5" w:rsidP="00D777B5">
      <w:pPr>
        <w:pStyle w:val="Odstavecseseznamem1"/>
        <w:spacing w:after="0"/>
        <w:rPr>
          <w:sz w:val="24"/>
        </w:rPr>
      </w:pPr>
      <w:r w:rsidRPr="005B6DCC">
        <w:rPr>
          <w:sz w:val="24"/>
        </w:rPr>
        <w:t>Ceník služeb hrazených objednatelem platný od 1.1.2023:</w:t>
      </w:r>
    </w:p>
    <w:p w14:paraId="6E7B8DF5" w14:textId="77777777" w:rsidR="00D777B5" w:rsidRPr="005B6DCC" w:rsidRDefault="00D777B5" w:rsidP="00D777B5">
      <w:pPr>
        <w:pStyle w:val="Odstavecseseznamem1"/>
        <w:spacing w:after="0"/>
        <w:rPr>
          <w:sz w:val="24"/>
        </w:rPr>
      </w:pPr>
      <w:r w:rsidRPr="005B6DCC">
        <w:rPr>
          <w:sz w:val="24"/>
        </w:rPr>
        <w:t xml:space="preserve">Ve výše sjednaných částkách za zaměstnance nejsou zahrnuty náklady na provedení laboratorních vyšetření, které jsou objednatelem hrazeny zvlášť na základě faktury z laboratoře, která rozbory provádí. </w:t>
      </w:r>
    </w:p>
    <w:p w14:paraId="1501E6EB" w14:textId="77777777" w:rsidR="00D777B5" w:rsidRPr="005B6DCC" w:rsidRDefault="00D777B5" w:rsidP="00D777B5">
      <w:pPr>
        <w:pStyle w:val="Odstavecseseznamem1"/>
        <w:spacing w:after="0"/>
        <w:rPr>
          <w:sz w:val="24"/>
        </w:rPr>
      </w:pPr>
    </w:p>
    <w:p w14:paraId="0504830A" w14:textId="77777777" w:rsidR="00D777B5" w:rsidRPr="005B6DCC" w:rsidRDefault="00D777B5" w:rsidP="00D777B5">
      <w:pPr>
        <w:pStyle w:val="Odstavecseseznamem1"/>
        <w:spacing w:after="0"/>
        <w:rPr>
          <w:sz w:val="24"/>
        </w:rPr>
      </w:pPr>
      <w:r w:rsidRPr="005B6DCC">
        <w:rPr>
          <w:sz w:val="24"/>
        </w:rPr>
        <w:t xml:space="preserve">1. Vstupní prohlídky nových zaměstnanců budou poskytovateli hrazeny fakturou společně ročním vyúčtováním v </w:t>
      </w:r>
      <w:proofErr w:type="gramStart"/>
      <w:r w:rsidRPr="005B6DCC">
        <w:rPr>
          <w:sz w:val="24"/>
        </w:rPr>
        <w:t xml:space="preserve">ceně:   </w:t>
      </w:r>
      <w:proofErr w:type="gramEnd"/>
      <w:r w:rsidRPr="005B6DCC">
        <w:rPr>
          <w:sz w:val="24"/>
        </w:rPr>
        <w:t xml:space="preserve">                                1000,-Kč/prohlídka </w:t>
      </w:r>
    </w:p>
    <w:p w14:paraId="1923DCEB" w14:textId="77777777" w:rsidR="00D777B5" w:rsidRPr="005B6DCC" w:rsidRDefault="00D777B5" w:rsidP="00D777B5">
      <w:pPr>
        <w:pStyle w:val="Odstavecseseznamem1"/>
        <w:spacing w:after="0"/>
        <w:rPr>
          <w:sz w:val="24"/>
        </w:rPr>
      </w:pPr>
      <w:r w:rsidRPr="005B6DCC">
        <w:rPr>
          <w:sz w:val="24"/>
        </w:rPr>
        <w:t>2. preventivní prohlídka a písemný posudkový závěr             800,- Kč/prohlídka</w:t>
      </w:r>
    </w:p>
    <w:p w14:paraId="0FDEE563" w14:textId="77777777" w:rsidR="00D777B5" w:rsidRPr="005B6DCC" w:rsidRDefault="00D777B5" w:rsidP="00D777B5">
      <w:pPr>
        <w:pStyle w:val="Odstavecseseznamem1"/>
        <w:spacing w:after="0"/>
        <w:rPr>
          <w:sz w:val="24"/>
        </w:rPr>
      </w:pPr>
      <w:r w:rsidRPr="005B6DCC">
        <w:rPr>
          <w:sz w:val="24"/>
        </w:rPr>
        <w:t>3. Mimořádná prohlídka a písemný protokol                          700,-Kč/prohlídka</w:t>
      </w:r>
    </w:p>
    <w:p w14:paraId="7512BB69" w14:textId="77777777" w:rsidR="00D777B5" w:rsidRPr="005B6DCC" w:rsidRDefault="00D777B5" w:rsidP="00D777B5">
      <w:pPr>
        <w:pStyle w:val="Odstavecseseznamem1"/>
        <w:spacing w:after="0"/>
        <w:rPr>
          <w:sz w:val="24"/>
        </w:rPr>
      </w:pPr>
      <w:r w:rsidRPr="005B6DCC">
        <w:rPr>
          <w:sz w:val="24"/>
        </w:rPr>
        <w:t>4. Školení první pomoci prezenční                                          6000,- Kč/kurz</w:t>
      </w:r>
    </w:p>
    <w:p w14:paraId="6AACB10A" w14:textId="77777777" w:rsidR="00D777B5" w:rsidRPr="005B6DCC" w:rsidRDefault="00D777B5" w:rsidP="00D777B5">
      <w:pPr>
        <w:pStyle w:val="Odstavecseseznamem1"/>
        <w:spacing w:after="0"/>
        <w:rPr>
          <w:sz w:val="24"/>
        </w:rPr>
      </w:pPr>
      <w:r w:rsidRPr="005B6DCC">
        <w:rPr>
          <w:sz w:val="24"/>
        </w:rPr>
        <w:t>5. Dohlídka pracoviště á 3 roky a písemný protokol               3000,-Kč</w:t>
      </w:r>
    </w:p>
    <w:p w14:paraId="7E10BD3F" w14:textId="77777777" w:rsidR="00D777B5" w:rsidRPr="005B6DCC" w:rsidRDefault="00D777B5" w:rsidP="00D777B5">
      <w:pPr>
        <w:pStyle w:val="Odstavecseseznamem1"/>
        <w:spacing w:after="0"/>
        <w:rPr>
          <w:sz w:val="24"/>
        </w:rPr>
      </w:pPr>
    </w:p>
    <w:p w14:paraId="63391A50" w14:textId="77777777" w:rsidR="00D777B5" w:rsidRPr="005B6DCC" w:rsidRDefault="00D777B5" w:rsidP="00D777B5">
      <w:pPr>
        <w:pStyle w:val="Odstavecseseznamem1"/>
        <w:spacing w:after="0"/>
        <w:rPr>
          <w:sz w:val="24"/>
        </w:rPr>
      </w:pPr>
    </w:p>
    <w:p w14:paraId="20B355CB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1AEF0159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5E137A70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2C4D02FD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217877C2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25970AC5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2E84F15F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3D2CA021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7407EAED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6ECC773D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350743CA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72C0741F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5C33BE00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480CDFD7" w14:textId="77777777" w:rsidR="00D777B5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30F40CC7" w14:textId="77777777" w:rsidR="00D777B5" w:rsidRPr="00521218" w:rsidRDefault="00D777B5" w:rsidP="00D777B5">
      <w:pPr>
        <w:pStyle w:val="Odstavecseseznamem1"/>
        <w:spacing w:after="0"/>
        <w:ind w:left="0"/>
        <w:rPr>
          <w:sz w:val="24"/>
        </w:rPr>
      </w:pPr>
    </w:p>
    <w:p w14:paraId="1D9B07AF" w14:textId="77777777" w:rsidR="00D777B5" w:rsidRPr="00380EC5" w:rsidRDefault="00D777B5" w:rsidP="00D777B5">
      <w:pPr>
        <w:spacing w:after="0" w:line="240" w:lineRule="auto"/>
        <w:jc w:val="both"/>
      </w:pPr>
    </w:p>
    <w:p w14:paraId="7558B759" w14:textId="77777777" w:rsidR="00D777B5" w:rsidRPr="00D777B5" w:rsidRDefault="00D777B5" w:rsidP="00D777B5"/>
    <w:sectPr w:rsidR="00D777B5" w:rsidRPr="00D777B5" w:rsidSect="006006BB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92CC" w14:textId="77777777" w:rsidR="006006BB" w:rsidRDefault="00000000" w:rsidP="006F11D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68E3A" w14:textId="77777777" w:rsidR="006006BB" w:rsidRDefault="00000000" w:rsidP="00674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943E" w14:textId="77777777" w:rsidR="006006BB" w:rsidRDefault="00000000" w:rsidP="006F11D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1691E30C" w14:textId="77777777" w:rsidR="006006BB" w:rsidRDefault="00000000" w:rsidP="00674800">
    <w:pPr>
      <w:pStyle w:val="Zpat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2F88"/>
    <w:multiLevelType w:val="hybridMultilevel"/>
    <w:tmpl w:val="3DE251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8C652F"/>
    <w:multiLevelType w:val="hybridMultilevel"/>
    <w:tmpl w:val="49D003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CA05FC"/>
    <w:multiLevelType w:val="hybridMultilevel"/>
    <w:tmpl w:val="897496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416EAF"/>
    <w:multiLevelType w:val="multilevel"/>
    <w:tmpl w:val="21729C6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/>
      </w:rPr>
    </w:lvl>
  </w:abstractNum>
  <w:abstractNum w:abstractNumId="4" w15:restartNumberingAfterBreak="0">
    <w:nsid w:val="1E62420B"/>
    <w:multiLevelType w:val="hybridMultilevel"/>
    <w:tmpl w:val="0694B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CA40A4"/>
    <w:multiLevelType w:val="hybridMultilevel"/>
    <w:tmpl w:val="B858B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4CF705A"/>
    <w:multiLevelType w:val="hybridMultilevel"/>
    <w:tmpl w:val="83082A86"/>
    <w:lvl w:ilvl="0" w:tplc="9EAA4D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 w:themeColor="text1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647271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152773">
    <w:abstractNumId w:val="5"/>
  </w:num>
  <w:num w:numId="3" w16cid:durableId="372854854">
    <w:abstractNumId w:val="6"/>
  </w:num>
  <w:num w:numId="4" w16cid:durableId="1193543226">
    <w:abstractNumId w:val="1"/>
  </w:num>
  <w:num w:numId="5" w16cid:durableId="539590484">
    <w:abstractNumId w:val="4"/>
  </w:num>
  <w:num w:numId="6" w16cid:durableId="290327282">
    <w:abstractNumId w:val="0"/>
  </w:num>
  <w:num w:numId="7" w16cid:durableId="113864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B5"/>
    <w:rsid w:val="00D7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D9A9"/>
  <w15:chartTrackingRefBased/>
  <w15:docId w15:val="{F7BE08EE-5B84-479D-B80B-4953D385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7B5"/>
    <w:pPr>
      <w:spacing w:after="20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D777B5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777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7B5"/>
    <w:rPr>
      <w:rFonts w:ascii="Times New Roman" w:eastAsia="Times New Roman" w:hAnsi="Times New Roman" w:cs="Times New Roman"/>
      <w:kern w:val="0"/>
      <w14:ligatures w14:val="none"/>
    </w:rPr>
  </w:style>
  <w:style w:type="character" w:styleId="slostrnky">
    <w:name w:val="page number"/>
    <w:basedOn w:val="Standardnpsmoodstavce"/>
    <w:uiPriority w:val="99"/>
    <w:rsid w:val="00D777B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D777B5"/>
    <w:pPr>
      <w:ind w:left="720"/>
      <w:contextualSpacing/>
    </w:pPr>
  </w:style>
  <w:style w:type="paragraph" w:styleId="Bezmezer">
    <w:name w:val="No Spacing"/>
    <w:uiPriority w:val="99"/>
    <w:qFormat/>
    <w:rsid w:val="00D777B5"/>
    <w:pPr>
      <w:spacing w:after="0" w:line="240" w:lineRule="auto"/>
      <w:contextualSpacing/>
    </w:pPr>
    <w:rPr>
      <w:rFonts w:ascii="Arial" w:eastAsia="Calibri" w:hAnsi="Arial" w:cs="Times New Roman"/>
      <w:kern w:val="0"/>
      <w14:ligatures w14:val="none"/>
    </w:rPr>
  </w:style>
  <w:style w:type="paragraph" w:styleId="Normlnweb">
    <w:name w:val="Normal (Web)"/>
    <w:basedOn w:val="Normln"/>
    <w:unhideWhenUsed/>
    <w:rsid w:val="00D777B5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styleId="Siln">
    <w:name w:val="Strong"/>
    <w:uiPriority w:val="22"/>
    <w:qFormat/>
    <w:rsid w:val="00D77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8955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vincenc</dc:creator>
  <cp:keywords/>
  <dc:description/>
  <cp:lastModifiedBy>vincenc</cp:lastModifiedBy>
  <cp:revision>1</cp:revision>
  <dcterms:created xsi:type="dcterms:W3CDTF">2023-06-29T11:40:00Z</dcterms:created>
  <dcterms:modified xsi:type="dcterms:W3CDTF">2023-06-29T11:40:00Z</dcterms:modified>
</cp:coreProperties>
</file>