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3CFC0" w14:textId="77777777" w:rsidR="006F7A39" w:rsidRDefault="006F7A39">
      <w:bookmarkStart w:id="0" w:name="_GoBack"/>
      <w:bookmarkEnd w:id="0"/>
    </w:p>
    <w:p w14:paraId="6945E971" w14:textId="77777777" w:rsidR="006055E1" w:rsidRDefault="006055E1"/>
    <w:p w14:paraId="3A197515" w14:textId="77777777" w:rsidR="006055E1" w:rsidRDefault="006055E1"/>
    <w:p w14:paraId="7DAD8915" w14:textId="77777777" w:rsidR="006055E1" w:rsidRPr="00894A62" w:rsidRDefault="006055E1" w:rsidP="006055E1">
      <w:pPr>
        <w:ind w:right="-288"/>
        <w:jc w:val="both"/>
        <w:rPr>
          <w:b/>
        </w:rPr>
      </w:pPr>
      <w:r>
        <w:rPr>
          <w:b/>
          <w:u w:val="single"/>
        </w:rPr>
        <w:t>Příloha č. 1 - v</w:t>
      </w:r>
      <w:r w:rsidRPr="00894A62">
        <w:rPr>
          <w:b/>
          <w:u w:val="single"/>
        </w:rPr>
        <w:t xml:space="preserve">ymezení </w:t>
      </w:r>
      <w:r>
        <w:rPr>
          <w:b/>
          <w:u w:val="single"/>
        </w:rPr>
        <w:t xml:space="preserve">předmětu plnění </w:t>
      </w:r>
    </w:p>
    <w:p w14:paraId="0570DE66" w14:textId="77777777" w:rsidR="006055E1" w:rsidRPr="00894A62" w:rsidRDefault="006055E1" w:rsidP="006055E1">
      <w:pPr>
        <w:ind w:right="-288"/>
        <w:jc w:val="both"/>
        <w:rPr>
          <w:b/>
        </w:rPr>
      </w:pPr>
    </w:p>
    <w:p w14:paraId="56109498" w14:textId="77777777" w:rsidR="006055E1" w:rsidRPr="00A628F3" w:rsidRDefault="006055E1" w:rsidP="006055E1">
      <w:pPr>
        <w:ind w:right="-288"/>
        <w:jc w:val="both"/>
        <w:rPr>
          <w:b/>
        </w:rPr>
      </w:pPr>
      <w:r w:rsidRPr="00894A62">
        <w:t xml:space="preserve">Předmětem plnění je </w:t>
      </w:r>
      <w:r w:rsidRPr="00894A62">
        <w:rPr>
          <w:b/>
        </w:rPr>
        <w:t>„Dodání a instalace</w:t>
      </w:r>
      <w:r>
        <w:rPr>
          <w:b/>
        </w:rPr>
        <w:t xml:space="preserve"> jednacích židlí do konferenčního sálu</w:t>
      </w:r>
      <w:r w:rsidRPr="00894A62">
        <w:rPr>
          <w:b/>
        </w:rPr>
        <w:t xml:space="preserve">“ </w:t>
      </w:r>
      <w:r>
        <w:t xml:space="preserve">v počtu 100 kusů </w:t>
      </w:r>
      <w:r w:rsidRPr="00894A62">
        <w:t>s následujícími požadavky:</w:t>
      </w:r>
    </w:p>
    <w:p w14:paraId="55216522" w14:textId="77777777" w:rsidR="006055E1" w:rsidRDefault="006055E1" w:rsidP="006055E1">
      <w:pPr>
        <w:jc w:val="both"/>
        <w:rPr>
          <w:b/>
        </w:rPr>
      </w:pPr>
    </w:p>
    <w:p w14:paraId="7D31A1FD" w14:textId="77777777" w:rsidR="006055E1" w:rsidRDefault="006055E1" w:rsidP="006055E1">
      <w:pPr>
        <w:numPr>
          <w:ilvl w:val="0"/>
          <w:numId w:val="1"/>
        </w:numPr>
        <w:ind w:right="-284"/>
        <w:jc w:val="both"/>
      </w:pPr>
      <w:r>
        <w:t>židle ergonomická, jednací, na čtyřnohé konstrukci bez koleček – silnostěnná robustní konstrukce 20 x 2mm kulatého tvaru, povrchová úprava komaxitová, barva černá matná,</w:t>
      </w:r>
    </w:p>
    <w:p w14:paraId="7420628A" w14:textId="77777777" w:rsidR="006055E1" w:rsidRDefault="006055E1" w:rsidP="006055E1">
      <w:pPr>
        <w:numPr>
          <w:ilvl w:val="0"/>
          <w:numId w:val="1"/>
        </w:numPr>
        <w:jc w:val="both"/>
      </w:pPr>
      <w:r>
        <w:t>provedení s područkou a sklopným stolkem;</w:t>
      </w:r>
    </w:p>
    <w:p w14:paraId="19713D40" w14:textId="77777777" w:rsidR="006055E1" w:rsidRDefault="006055E1" w:rsidP="006055E1">
      <w:pPr>
        <w:numPr>
          <w:ilvl w:val="0"/>
          <w:numId w:val="1"/>
        </w:numPr>
        <w:jc w:val="both"/>
      </w:pPr>
      <w:r>
        <w:t>područka kovová výztuha s měkčeným polyuretanovým nástřikem po celé délce tvarované područky;</w:t>
      </w:r>
    </w:p>
    <w:p w14:paraId="28477022" w14:textId="77777777" w:rsidR="006055E1" w:rsidRDefault="006055E1" w:rsidP="006055E1">
      <w:pPr>
        <w:numPr>
          <w:ilvl w:val="0"/>
          <w:numId w:val="1"/>
        </w:numPr>
        <w:jc w:val="both"/>
      </w:pPr>
      <w:r>
        <w:t>sklopný stolek plastový, černý, síla desky minimálně 10mm, samosklopný systém „anti-panic“ zamezující strhnutí židlí při rychlém vstávání z pozice sedícího;</w:t>
      </w:r>
    </w:p>
    <w:p w14:paraId="57A57E73" w14:textId="77777777" w:rsidR="006055E1" w:rsidRDefault="006055E1" w:rsidP="006055E1">
      <w:pPr>
        <w:numPr>
          <w:ilvl w:val="0"/>
          <w:numId w:val="1"/>
        </w:numPr>
        <w:jc w:val="both"/>
      </w:pPr>
      <w:r>
        <w:t>základ sedáku a opěráku vyrobený z vrstvené bukové překližky;</w:t>
      </w:r>
    </w:p>
    <w:p w14:paraId="02F0E12A" w14:textId="77777777" w:rsidR="006055E1" w:rsidRDefault="006055E1" w:rsidP="006055E1">
      <w:pPr>
        <w:numPr>
          <w:ilvl w:val="0"/>
          <w:numId w:val="1"/>
        </w:numPr>
        <w:jc w:val="both"/>
      </w:pPr>
      <w:r>
        <w:t>základ čalounění tvoří polyuretanová pěna v nehořlavém provedení;</w:t>
      </w:r>
    </w:p>
    <w:p w14:paraId="6DFAC47F" w14:textId="77777777" w:rsidR="006055E1" w:rsidRDefault="006055E1" w:rsidP="006055E1">
      <w:pPr>
        <w:numPr>
          <w:ilvl w:val="0"/>
          <w:numId w:val="1"/>
        </w:numPr>
        <w:jc w:val="both"/>
      </w:pPr>
      <w:r>
        <w:t>čalounění z nehořlavé látky – 100% Polyester Trevíra CS, otěruvzdornost minimálně 50.000 cyklů, barva oranžová;</w:t>
      </w:r>
    </w:p>
    <w:p w14:paraId="48513DD7" w14:textId="77777777" w:rsidR="006055E1" w:rsidRDefault="006055E1" w:rsidP="006055E1">
      <w:pPr>
        <w:numPr>
          <w:ilvl w:val="0"/>
          <w:numId w:val="1"/>
        </w:numPr>
        <w:jc w:val="both"/>
      </w:pPr>
      <w:r>
        <w:t>zadní profilovaný plastový kryt opěráku proti poškození;</w:t>
      </w:r>
    </w:p>
    <w:p w14:paraId="6FBE3BB1" w14:textId="77777777" w:rsidR="006055E1" w:rsidRDefault="006055E1" w:rsidP="006055E1">
      <w:pPr>
        <w:numPr>
          <w:ilvl w:val="0"/>
          <w:numId w:val="1"/>
        </w:numPr>
        <w:jc w:val="both"/>
      </w:pPr>
      <w:r>
        <w:t>spodní plastový kryt sedáku pro dlouhodobé stohování;</w:t>
      </w:r>
    </w:p>
    <w:p w14:paraId="7004E64A" w14:textId="77777777" w:rsidR="006055E1" w:rsidRDefault="006055E1" w:rsidP="00DC0FCF">
      <w:pPr>
        <w:numPr>
          <w:ilvl w:val="0"/>
          <w:numId w:val="1"/>
        </w:numPr>
        <w:jc w:val="both"/>
      </w:pPr>
      <w:r>
        <w:t xml:space="preserve">prvky pro spojení židlí do řad s možností uschování těchto prvků do </w:t>
      </w:r>
      <w:r w:rsidR="00DC0FCF">
        <w:t>tvarovaného sedáku po rozpojení</w:t>
      </w:r>
      <w:r>
        <w:t>.</w:t>
      </w:r>
    </w:p>
    <w:p w14:paraId="0703A1CB" w14:textId="77777777" w:rsidR="006055E1" w:rsidRDefault="006055E1"/>
    <w:p w14:paraId="3162946E" w14:textId="77777777" w:rsidR="006055E1" w:rsidRDefault="006055E1"/>
    <w:p w14:paraId="2DE515D5" w14:textId="77777777" w:rsidR="006055E1" w:rsidRDefault="006055E1"/>
    <w:p w14:paraId="48834600" w14:textId="77777777" w:rsidR="006055E1" w:rsidRDefault="006055E1"/>
    <w:p w14:paraId="6F213BA0" w14:textId="77777777" w:rsidR="006055E1" w:rsidRDefault="006055E1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055E1" w:rsidRPr="008025AC" w14:paraId="45CE0FE4" w14:textId="77777777" w:rsidTr="002E701A">
        <w:trPr>
          <w:trHeight w:val="2498"/>
        </w:trPr>
        <w:tc>
          <w:tcPr>
            <w:tcW w:w="4606" w:type="dxa"/>
          </w:tcPr>
          <w:p w14:paraId="68F949DB" w14:textId="77777777" w:rsidR="006055E1" w:rsidRPr="007C41B4" w:rsidRDefault="006055E1" w:rsidP="002E701A">
            <w:pPr>
              <w:jc w:val="center"/>
            </w:pPr>
          </w:p>
          <w:p w14:paraId="3E934394" w14:textId="77777777" w:rsidR="006055E1" w:rsidRPr="007C41B4" w:rsidRDefault="006055E1" w:rsidP="002E701A">
            <w:pPr>
              <w:jc w:val="center"/>
            </w:pPr>
            <w:r w:rsidRPr="007C41B4">
              <w:t>V</w:t>
            </w:r>
            <w:r>
              <w:t>e Svitavách</w:t>
            </w:r>
            <w:r w:rsidRPr="007C41B4">
              <w:t xml:space="preserve"> dne </w:t>
            </w:r>
            <w:r>
              <w:t>……………..</w:t>
            </w:r>
          </w:p>
          <w:p w14:paraId="3294699F" w14:textId="77777777" w:rsidR="006055E1" w:rsidRDefault="006055E1" w:rsidP="002E701A">
            <w:pPr>
              <w:jc w:val="center"/>
            </w:pPr>
          </w:p>
          <w:p w14:paraId="02A4BEF9" w14:textId="77777777" w:rsidR="006055E1" w:rsidRDefault="006055E1" w:rsidP="002E701A">
            <w:pPr>
              <w:jc w:val="center"/>
            </w:pPr>
          </w:p>
          <w:p w14:paraId="053F1181" w14:textId="77777777" w:rsidR="006055E1" w:rsidRDefault="006055E1" w:rsidP="002E701A">
            <w:pPr>
              <w:jc w:val="center"/>
            </w:pPr>
          </w:p>
          <w:p w14:paraId="5F8F3A6F" w14:textId="77777777" w:rsidR="006055E1" w:rsidRDefault="006055E1" w:rsidP="002E701A">
            <w:pPr>
              <w:jc w:val="center"/>
            </w:pPr>
            <w:r>
              <w:t>……………………………..</w:t>
            </w:r>
          </w:p>
          <w:p w14:paraId="14C1AA7B" w14:textId="77777777" w:rsidR="006055E1" w:rsidRPr="007C41B4" w:rsidRDefault="006055E1" w:rsidP="002E701A">
            <w:pPr>
              <w:jc w:val="center"/>
            </w:pPr>
            <w:r>
              <w:t>za prodávajícího</w:t>
            </w:r>
          </w:p>
          <w:p w14:paraId="64B5E608" w14:textId="77777777" w:rsidR="006055E1" w:rsidRDefault="006055E1" w:rsidP="002E701A">
            <w:pPr>
              <w:jc w:val="center"/>
            </w:pPr>
            <w:r>
              <w:t>Zdeněk Žižka</w:t>
            </w:r>
          </w:p>
          <w:p w14:paraId="3146A756" w14:textId="77777777" w:rsidR="006055E1" w:rsidRPr="007C41B4" w:rsidRDefault="006055E1" w:rsidP="002E701A"/>
        </w:tc>
        <w:tc>
          <w:tcPr>
            <w:tcW w:w="4606" w:type="dxa"/>
          </w:tcPr>
          <w:p w14:paraId="7E8E4D54" w14:textId="77777777" w:rsidR="006055E1" w:rsidRPr="007C41B4" w:rsidRDefault="006055E1" w:rsidP="002E701A">
            <w:pPr>
              <w:jc w:val="center"/>
            </w:pPr>
          </w:p>
          <w:p w14:paraId="34398D79" w14:textId="77777777" w:rsidR="006055E1" w:rsidRPr="007C41B4" w:rsidRDefault="006055E1" w:rsidP="002E701A">
            <w:pPr>
              <w:jc w:val="center"/>
            </w:pPr>
            <w:r>
              <w:t xml:space="preserve">V Praze </w:t>
            </w:r>
            <w:r w:rsidRPr="007C41B4">
              <w:t xml:space="preserve">dne </w:t>
            </w:r>
            <w:r>
              <w:t>………..……….</w:t>
            </w:r>
          </w:p>
          <w:p w14:paraId="1EF51B79" w14:textId="77777777" w:rsidR="006055E1" w:rsidRDefault="006055E1" w:rsidP="002E701A">
            <w:pPr>
              <w:jc w:val="center"/>
            </w:pPr>
          </w:p>
          <w:p w14:paraId="3C2BB37E" w14:textId="77777777" w:rsidR="006055E1" w:rsidRDefault="006055E1" w:rsidP="002E701A">
            <w:pPr>
              <w:jc w:val="center"/>
            </w:pPr>
          </w:p>
          <w:p w14:paraId="7391CE00" w14:textId="77777777" w:rsidR="006055E1" w:rsidRDefault="006055E1" w:rsidP="002E701A">
            <w:pPr>
              <w:jc w:val="center"/>
            </w:pPr>
          </w:p>
          <w:p w14:paraId="3B98BF0D" w14:textId="77777777" w:rsidR="006055E1" w:rsidRDefault="006055E1" w:rsidP="002E701A">
            <w:pPr>
              <w:jc w:val="center"/>
            </w:pPr>
            <w:r w:rsidRPr="007C41B4">
              <w:t>………………………………</w:t>
            </w:r>
          </w:p>
          <w:p w14:paraId="6DE622AC" w14:textId="77777777" w:rsidR="006055E1" w:rsidRPr="007C41B4" w:rsidRDefault="006055E1" w:rsidP="002E701A">
            <w:pPr>
              <w:jc w:val="center"/>
            </w:pPr>
            <w:r>
              <w:t>za kupujícího</w:t>
            </w:r>
          </w:p>
          <w:p w14:paraId="30CD0F3B" w14:textId="77777777" w:rsidR="006055E1" w:rsidRPr="008025AC" w:rsidRDefault="006055E1" w:rsidP="002E701A">
            <w:pPr>
              <w:jc w:val="center"/>
            </w:pPr>
            <w:r>
              <w:t>PhDr. Roman Liška</w:t>
            </w:r>
          </w:p>
        </w:tc>
      </w:tr>
    </w:tbl>
    <w:p w14:paraId="0D448648" w14:textId="77777777" w:rsidR="006055E1" w:rsidRDefault="006055E1"/>
    <w:sectPr w:rsidR="00605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FB3FF" w14:textId="77777777" w:rsidR="006E0575" w:rsidRDefault="006E0575" w:rsidP="00DC0FCF">
      <w:r>
        <w:separator/>
      </w:r>
    </w:p>
  </w:endnote>
  <w:endnote w:type="continuationSeparator" w:id="0">
    <w:p w14:paraId="6C8E0524" w14:textId="77777777" w:rsidR="006E0575" w:rsidRDefault="006E0575" w:rsidP="00DC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8880F" w14:textId="77777777" w:rsidR="006E0575" w:rsidRDefault="006E0575" w:rsidP="00DC0FCF">
      <w:r>
        <w:separator/>
      </w:r>
    </w:p>
  </w:footnote>
  <w:footnote w:type="continuationSeparator" w:id="0">
    <w:p w14:paraId="65352D20" w14:textId="77777777" w:rsidR="006E0575" w:rsidRDefault="006E0575" w:rsidP="00DC0F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BC79F" w14:textId="77777777" w:rsidR="00DC0FCF" w:rsidRDefault="00DC0FCF">
    <w:pPr>
      <w:pStyle w:val="Header"/>
      <w:rPr>
        <w:sz w:val="16"/>
        <w:szCs w:val="16"/>
      </w:rPr>
    </w:pPr>
  </w:p>
  <w:p w14:paraId="18B5D370" w14:textId="77777777" w:rsidR="007C4B9E" w:rsidRPr="00DC0FCF" w:rsidRDefault="007C4B9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46E26"/>
    <w:multiLevelType w:val="hybridMultilevel"/>
    <w:tmpl w:val="D9645B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E1"/>
    <w:rsid w:val="003772E0"/>
    <w:rsid w:val="006055E1"/>
    <w:rsid w:val="006E0575"/>
    <w:rsid w:val="006F7A39"/>
    <w:rsid w:val="007C4B9E"/>
    <w:rsid w:val="00A974BE"/>
    <w:rsid w:val="00BB74D6"/>
    <w:rsid w:val="00C64C1A"/>
    <w:rsid w:val="00DC0FCF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F3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F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C0F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F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Potěšil</dc:creator>
  <cp:lastModifiedBy>Grygorsky Vito</cp:lastModifiedBy>
  <cp:revision>4</cp:revision>
  <dcterms:created xsi:type="dcterms:W3CDTF">2017-05-31T11:40:00Z</dcterms:created>
  <dcterms:modified xsi:type="dcterms:W3CDTF">2017-06-12T12:18:00Z</dcterms:modified>
</cp:coreProperties>
</file>