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53" w:rsidRDefault="00BD0753" w:rsidP="006A3E69">
      <w:pPr>
        <w:pStyle w:val="Import1"/>
        <w:rPr>
          <w:b/>
        </w:rPr>
      </w:pPr>
      <w:r>
        <w:rPr>
          <w:b/>
          <w:sz w:val="56"/>
          <w:u w:val="single"/>
        </w:rPr>
        <w:t>KUPNÍ SMLOUVA</w:t>
      </w:r>
      <w:r>
        <w:rPr>
          <w:sz w:val="56"/>
        </w:rPr>
        <w:t xml:space="preserve"> </w:t>
      </w:r>
      <w:r>
        <w:rPr>
          <w:b/>
        </w:rPr>
        <w:t>č. 236</w:t>
      </w:r>
      <w:r w:rsidR="004B5CA7">
        <w:rPr>
          <w:b/>
        </w:rPr>
        <w:t>-</w:t>
      </w:r>
      <w:r>
        <w:rPr>
          <w:b/>
        </w:rPr>
        <w:t>2023</w:t>
      </w:r>
    </w:p>
    <w:p w:rsidR="00BD0753" w:rsidRDefault="00BD0753" w:rsidP="00CD1CE6">
      <w:pPr>
        <w:pStyle w:val="Import17"/>
        <w:rPr>
          <w:sz w:val="18"/>
          <w:szCs w:val="18"/>
        </w:rPr>
      </w:pPr>
    </w:p>
    <w:p w:rsidR="00BD0753" w:rsidRDefault="00BD0753" w:rsidP="00DB4238">
      <w:pPr>
        <w:pStyle w:val="Import2"/>
        <w:ind w:left="0" w:right="-424"/>
        <w:rPr>
          <w:sz w:val="12"/>
          <w:szCs w:val="12"/>
        </w:rPr>
      </w:pPr>
      <w:r>
        <w:rPr>
          <w:sz w:val="14"/>
          <w:szCs w:val="14"/>
        </w:rPr>
        <w:t xml:space="preserve">    </w:t>
      </w:r>
      <w:r>
        <w:rPr>
          <w:sz w:val="12"/>
          <w:szCs w:val="12"/>
        </w:rPr>
        <w:t xml:space="preserve">uzavřená 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sz w:val="12"/>
            <w:szCs w:val="12"/>
          </w:rPr>
          <w:t>2079 a</w:t>
        </w:r>
      </w:smartTag>
      <w:r>
        <w:rPr>
          <w:sz w:val="12"/>
          <w:szCs w:val="12"/>
        </w:rPr>
        <w:t xml:space="preserve"> následujících občanského zákoníku (zákon č. 89/2012 Sb.), v platném znění </w:t>
      </w:r>
    </w:p>
    <w:p w:rsidR="00BD0753" w:rsidRDefault="00BD0753" w:rsidP="00DB4238">
      <w:pPr>
        <w:pStyle w:val="Import17"/>
        <w:tabs>
          <w:tab w:val="left" w:pos="9639"/>
        </w:tabs>
        <w:ind w:left="-567" w:right="-566"/>
        <w:rPr>
          <w:sz w:val="12"/>
          <w:szCs w:val="12"/>
        </w:rPr>
      </w:pPr>
      <w:r>
        <w:rPr>
          <w:sz w:val="12"/>
          <w:szCs w:val="12"/>
        </w:rPr>
        <w:t xml:space="preserve">            Informace o způsobu zpracování osobních údajů je uvedena na stránkách společnosti ARBO.    http://www.arbo-kt.cz   </w:t>
      </w:r>
    </w:p>
    <w:p w:rsidR="00BD0753" w:rsidRDefault="00BD0753" w:rsidP="00DB4238">
      <w:pPr>
        <w:pStyle w:val="Import17"/>
        <w:tabs>
          <w:tab w:val="left" w:pos="9639"/>
        </w:tabs>
        <w:ind w:left="-567" w:right="-566"/>
        <w:rPr>
          <w:sz w:val="12"/>
          <w:szCs w:val="12"/>
        </w:rPr>
      </w:pPr>
      <w:r>
        <w:rPr>
          <w:sz w:val="12"/>
          <w:szCs w:val="12"/>
        </w:rPr>
        <w:t xml:space="preserve">                         </w:t>
      </w:r>
    </w:p>
    <w:p w:rsidR="00BD0753" w:rsidRDefault="00BD0753" w:rsidP="00DB4238">
      <w:pPr>
        <w:pStyle w:val="Import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 1 Smluvní strany:</w:t>
      </w:r>
    </w:p>
    <w:p w:rsidR="00BD0753" w:rsidRDefault="00BD0753" w:rsidP="00DB4238">
      <w:pPr>
        <w:pStyle w:val="Import3"/>
      </w:pPr>
      <w:r>
        <w:t xml:space="preserve">Prodávající </w:t>
      </w:r>
      <w:r>
        <w:tab/>
        <w:t>Kupující</w:t>
      </w:r>
    </w:p>
    <w:p w:rsidR="00BD0753" w:rsidRPr="00363F5A" w:rsidRDefault="00BD0753" w:rsidP="00DB4238">
      <w:pPr>
        <w:pStyle w:val="Import3"/>
        <w:ind w:right="-283"/>
        <w:rPr>
          <w:b/>
          <w:sz w:val="22"/>
          <w:szCs w:val="22"/>
        </w:rPr>
      </w:pPr>
      <w:r>
        <w:rPr>
          <w:b/>
          <w:sz w:val="22"/>
          <w:szCs w:val="22"/>
        </w:rPr>
        <w:t>ARBO, spol. s r.o.</w:t>
      </w:r>
      <w:r>
        <w:rPr>
          <w:b/>
          <w:sz w:val="22"/>
          <w:szCs w:val="22"/>
        </w:rPr>
        <w:tab/>
        <w:t>Střední škola a Základní škola, Oselce</w:t>
      </w:r>
      <w:r w:rsidRPr="00363F5A">
        <w:rPr>
          <w:b/>
          <w:sz w:val="22"/>
          <w:szCs w:val="22"/>
        </w:rPr>
        <w:t xml:space="preserve"> </w:t>
      </w:r>
    </w:p>
    <w:p w:rsidR="00BD0753" w:rsidRPr="00363F5A" w:rsidRDefault="00BD0753" w:rsidP="00DB4238">
      <w:pPr>
        <w:pStyle w:val="Import3"/>
        <w:rPr>
          <w:b/>
          <w:sz w:val="22"/>
          <w:szCs w:val="22"/>
        </w:rPr>
      </w:pPr>
      <w:r w:rsidRPr="00363F5A">
        <w:rPr>
          <w:b/>
          <w:sz w:val="22"/>
          <w:szCs w:val="22"/>
        </w:rPr>
        <w:t>Hřbitovní 757</w:t>
      </w:r>
      <w:r>
        <w:rPr>
          <w:b/>
          <w:sz w:val="22"/>
          <w:szCs w:val="22"/>
        </w:rPr>
        <w:tab/>
      </w:r>
      <w:r w:rsidRPr="00584F33">
        <w:rPr>
          <w:sz w:val="22"/>
          <w:szCs w:val="22"/>
        </w:rPr>
        <w:t>Oselce 1</w:t>
      </w:r>
      <w:r w:rsidRPr="00363F5A">
        <w:rPr>
          <w:b/>
          <w:sz w:val="22"/>
          <w:szCs w:val="22"/>
        </w:rPr>
        <w:t xml:space="preserve"> </w:t>
      </w:r>
    </w:p>
    <w:p w:rsidR="00BD0753" w:rsidRPr="0067396F" w:rsidRDefault="00BD0753" w:rsidP="00DB4238">
      <w:pPr>
        <w:pStyle w:val="Import3"/>
        <w:rPr>
          <w:sz w:val="22"/>
          <w:szCs w:val="22"/>
        </w:rPr>
      </w:pPr>
      <w:r>
        <w:rPr>
          <w:sz w:val="22"/>
          <w:szCs w:val="22"/>
        </w:rPr>
        <w:t>339 01 Klatovy II</w:t>
      </w:r>
      <w:r>
        <w:rPr>
          <w:sz w:val="22"/>
          <w:szCs w:val="22"/>
        </w:rPr>
        <w:tab/>
        <w:t>335 46 Oselce</w:t>
      </w:r>
      <w:r w:rsidRPr="0067396F">
        <w:rPr>
          <w:sz w:val="22"/>
          <w:szCs w:val="22"/>
        </w:rPr>
        <w:t xml:space="preserve"> </w:t>
      </w:r>
    </w:p>
    <w:p w:rsidR="00BD0753" w:rsidRDefault="00BD0753" w:rsidP="00DB4238">
      <w:pPr>
        <w:pStyle w:val="Import3"/>
        <w:rPr>
          <w:sz w:val="22"/>
          <w:szCs w:val="22"/>
        </w:rPr>
      </w:pPr>
      <w:r>
        <w:rPr>
          <w:sz w:val="22"/>
          <w:szCs w:val="22"/>
        </w:rPr>
        <w:t>Zastoupena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zastoupena</w:t>
      </w:r>
      <w:proofErr w:type="spellEnd"/>
    </w:p>
    <w:p w:rsidR="00BD0753" w:rsidRDefault="00BD0753" w:rsidP="00DB4238">
      <w:pPr>
        <w:pStyle w:val="Import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Ing. Václavem Jarošíkem         </w:t>
      </w:r>
      <w:r>
        <w:rPr>
          <w:sz w:val="22"/>
          <w:szCs w:val="22"/>
        </w:rPr>
        <w:tab/>
        <w:t xml:space="preserve">Mgr. Zdeňkem </w:t>
      </w:r>
      <w:proofErr w:type="spellStart"/>
      <w:r>
        <w:rPr>
          <w:sz w:val="22"/>
          <w:szCs w:val="22"/>
        </w:rPr>
        <w:t>Tauchenem</w:t>
      </w:r>
      <w:proofErr w:type="spellEnd"/>
    </w:p>
    <w:p w:rsidR="00BD0753" w:rsidRDefault="00BD0753" w:rsidP="00DB4238">
      <w:pPr>
        <w:pStyle w:val="Import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jednatelem - ředitelem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ředitelem</w:t>
      </w:r>
      <w:proofErr w:type="spellEnd"/>
    </w:p>
    <w:p w:rsidR="00BD0753" w:rsidRDefault="00BD0753" w:rsidP="00DB4238">
      <w:pPr>
        <w:pStyle w:val="Import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Bc. Jiřím Kolomazníkem</w:t>
      </w:r>
    </w:p>
    <w:p w:rsidR="00BD0753" w:rsidRDefault="00BD0753" w:rsidP="00DB4238">
      <w:pPr>
        <w:pStyle w:val="Import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jednatelem</w:t>
      </w:r>
    </w:p>
    <w:p w:rsidR="00BD0753" w:rsidRPr="0051378D" w:rsidRDefault="00BD0753" w:rsidP="00DB4238">
      <w:pPr>
        <w:pStyle w:val="Import4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DIČ: CZ40522172, plátce DPH</w:t>
      </w:r>
      <w:r>
        <w:rPr>
          <w:sz w:val="22"/>
          <w:szCs w:val="22"/>
        </w:rPr>
        <w:tab/>
      </w:r>
      <w:r w:rsidRPr="0051378D">
        <w:rPr>
          <w:sz w:val="22"/>
          <w:szCs w:val="22"/>
        </w:rPr>
        <w:t>DIČ:</w:t>
      </w:r>
      <w:r w:rsidRPr="0051378D">
        <w:rPr>
          <w:sz w:val="22"/>
          <w:szCs w:val="22"/>
        </w:rPr>
        <w:tab/>
        <w:t>neplátce DPH</w:t>
      </w:r>
    </w:p>
    <w:p w:rsidR="00BD0753" w:rsidRPr="0051378D" w:rsidRDefault="00BD0753" w:rsidP="00DB4238">
      <w:pPr>
        <w:pStyle w:val="Import5"/>
        <w:spacing w:line="240" w:lineRule="auto"/>
        <w:rPr>
          <w:sz w:val="22"/>
          <w:szCs w:val="22"/>
        </w:rPr>
      </w:pPr>
      <w:r w:rsidRPr="0051378D">
        <w:rPr>
          <w:sz w:val="22"/>
          <w:szCs w:val="22"/>
        </w:rPr>
        <w:t>IČ:  40522172</w:t>
      </w:r>
      <w:r w:rsidRPr="0051378D">
        <w:rPr>
          <w:sz w:val="22"/>
          <w:szCs w:val="22"/>
        </w:rPr>
        <w:tab/>
        <w:t>IČ:</w:t>
      </w:r>
      <w:r w:rsidRPr="0051378D">
        <w:rPr>
          <w:sz w:val="22"/>
          <w:szCs w:val="22"/>
        </w:rPr>
        <w:tab/>
        <w:t xml:space="preserve">00077691      </w:t>
      </w:r>
    </w:p>
    <w:p w:rsidR="00BD0753" w:rsidRDefault="00BD0753" w:rsidP="00DB4238">
      <w:pPr>
        <w:pStyle w:val="Import3"/>
        <w:rPr>
          <w:sz w:val="22"/>
          <w:szCs w:val="22"/>
        </w:rPr>
      </w:pPr>
      <w:proofErr w:type="spellStart"/>
      <w:r>
        <w:rPr>
          <w:sz w:val="22"/>
          <w:szCs w:val="22"/>
        </w:rPr>
        <w:t>Bank.spoj.:KB</w:t>
      </w:r>
      <w:proofErr w:type="spellEnd"/>
      <w:r>
        <w:rPr>
          <w:sz w:val="22"/>
          <w:szCs w:val="22"/>
        </w:rPr>
        <w:t xml:space="preserve"> a.s.,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Klatovy   Bank. Spojení:</w:t>
      </w:r>
    </w:p>
    <w:p w:rsidR="00BD0753" w:rsidRDefault="00BD0753" w:rsidP="00DB4238">
      <w:pPr>
        <w:pStyle w:val="Import3"/>
        <w:rPr>
          <w:sz w:val="22"/>
          <w:szCs w:val="22"/>
        </w:rPr>
      </w:pPr>
      <w:r>
        <w:rPr>
          <w:sz w:val="22"/>
          <w:szCs w:val="22"/>
        </w:rPr>
        <w:t xml:space="preserve">č. účtu: 258048351/0100           </w:t>
      </w:r>
      <w:proofErr w:type="spellStart"/>
      <w:r>
        <w:rPr>
          <w:sz w:val="22"/>
          <w:szCs w:val="22"/>
        </w:rPr>
        <w:t>č.účtu</w:t>
      </w:r>
      <w:proofErr w:type="spellEnd"/>
      <w:r>
        <w:rPr>
          <w:sz w:val="22"/>
          <w:szCs w:val="22"/>
        </w:rPr>
        <w:t xml:space="preserve">: </w:t>
      </w:r>
    </w:p>
    <w:p w:rsidR="00BD0753" w:rsidRDefault="00BD0753" w:rsidP="00DB4238">
      <w:pPr>
        <w:pStyle w:val="Import3"/>
        <w:rPr>
          <w:sz w:val="22"/>
          <w:szCs w:val="22"/>
        </w:rPr>
      </w:pPr>
    </w:p>
    <w:p w:rsidR="00BD0753" w:rsidRDefault="00BD0753" w:rsidP="00DB4238">
      <w:pPr>
        <w:pStyle w:val="Import2"/>
        <w:tabs>
          <w:tab w:val="clear" w:pos="9360"/>
          <w:tab w:val="left" w:pos="9498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 2 Předmět kupní smlouvy: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Předmětem této kupní smlouvy je prodej a koupě níže popsané 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věci z vlastnictví prodávajícího do vlastnictví kupujícího.      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Na základě této kupní smlouvy se prodávající </w:t>
      </w:r>
      <w:proofErr w:type="spellStart"/>
      <w:r>
        <w:rPr>
          <w:sz w:val="22"/>
          <w:szCs w:val="22"/>
        </w:rPr>
        <w:t>zavazuje,že</w:t>
      </w:r>
      <w:proofErr w:type="spellEnd"/>
      <w:r>
        <w:rPr>
          <w:sz w:val="22"/>
          <w:szCs w:val="22"/>
        </w:rPr>
        <w:t xml:space="preserve">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odevzdá kupujícímu níže popsanou věc (předmět koupě), jakož i doklady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které se k věci vztahují a umožní mu nabýt vlastnické právo k ní. 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Kupující se zavazuje, že níže popsanou věc (předmět koupě)řádně a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včas od prodávajícího převezme a zcela mu zaplatí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dohodnutou kupní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cenu. 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Předmětem koupě dle této smlouvy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(dále jen</w:t>
      </w:r>
      <w:r>
        <w:rPr>
          <w:b/>
          <w:sz w:val="22"/>
          <w:szCs w:val="22"/>
        </w:rPr>
        <w:t xml:space="preserve"> „předmět koupě“) </w:t>
      </w:r>
      <w:r>
        <w:rPr>
          <w:bCs/>
          <w:sz w:val="22"/>
          <w:szCs w:val="22"/>
        </w:rPr>
        <w:t>je:</w:t>
      </w:r>
    </w:p>
    <w:p w:rsidR="00BD0753" w:rsidRDefault="00BD0753" w:rsidP="00DB4238">
      <w:pPr>
        <w:pStyle w:val="Import6"/>
        <w:tabs>
          <w:tab w:val="clear" w:pos="9360"/>
          <w:tab w:val="left" w:pos="9498"/>
        </w:tabs>
        <w:ind w:left="0"/>
        <w:jc w:val="both"/>
        <w:rPr>
          <w:bCs/>
          <w:sz w:val="22"/>
          <w:szCs w:val="22"/>
        </w:rPr>
      </w:pPr>
    </w:p>
    <w:p w:rsidR="00BD0753" w:rsidRDefault="00BD0753" w:rsidP="00DB4238">
      <w:pPr>
        <w:pStyle w:val="Import6"/>
        <w:ind w:left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Mulčovač</w:t>
      </w:r>
      <w:proofErr w:type="spellEnd"/>
      <w:r>
        <w:rPr>
          <w:b/>
          <w:bCs/>
          <w:sz w:val="22"/>
          <w:szCs w:val="22"/>
        </w:rPr>
        <w:t xml:space="preserve"> TEHNOS MUL 220 LW</w:t>
      </w:r>
      <w:r w:rsidRPr="007D1B01">
        <w:rPr>
          <w:b/>
          <w:bCs/>
          <w:sz w:val="22"/>
          <w:szCs w:val="22"/>
        </w:rPr>
        <w:tab/>
      </w:r>
      <w:r w:rsidRPr="007D1B01">
        <w:rPr>
          <w:b/>
          <w:bCs/>
          <w:sz w:val="22"/>
          <w:szCs w:val="22"/>
        </w:rPr>
        <w:tab/>
      </w:r>
      <w:r w:rsidRPr="007D1B01">
        <w:rPr>
          <w:b/>
          <w:bCs/>
          <w:sz w:val="22"/>
          <w:szCs w:val="22"/>
        </w:rPr>
        <w:tab/>
      </w:r>
      <w:r w:rsidRPr="007D1B01">
        <w:rPr>
          <w:b/>
          <w:bCs/>
          <w:sz w:val="22"/>
          <w:szCs w:val="22"/>
        </w:rPr>
        <w:tab/>
      </w:r>
      <w:r w:rsidRPr="007D1B01">
        <w:rPr>
          <w:b/>
          <w:bCs/>
          <w:sz w:val="22"/>
          <w:szCs w:val="22"/>
        </w:rPr>
        <w:tab/>
        <w:t>1 ks</w:t>
      </w:r>
    </w:p>
    <w:p w:rsidR="00BD0753" w:rsidRPr="0000521A" w:rsidRDefault="00BD0753" w:rsidP="00DB4238">
      <w:pPr>
        <w:pStyle w:val="Import6"/>
        <w:ind w:left="0"/>
        <w:rPr>
          <w:bCs/>
          <w:sz w:val="20"/>
        </w:rPr>
      </w:pPr>
      <w:r w:rsidRPr="0000521A">
        <w:rPr>
          <w:bCs/>
          <w:sz w:val="20"/>
        </w:rPr>
        <w:t xml:space="preserve">  (vč. hydraulického posuvu </w:t>
      </w:r>
      <w:smartTag w:uri="urn:schemas-microsoft-com:office:smarttags" w:element="metricconverter">
        <w:smartTagPr>
          <w:attr w:name="ProductID" w:val="51 cm"/>
        </w:smartTagPr>
        <w:r w:rsidRPr="0000521A">
          <w:rPr>
            <w:bCs/>
            <w:sz w:val="20"/>
          </w:rPr>
          <w:t>51 cm</w:t>
        </w:r>
      </w:smartTag>
      <w:r w:rsidRPr="0000521A">
        <w:rPr>
          <w:bCs/>
          <w:sz w:val="20"/>
        </w:rPr>
        <w:t xml:space="preserve">, ochranné gumy a kardanu </w:t>
      </w:r>
      <w:proofErr w:type="spellStart"/>
      <w:r w:rsidRPr="0000521A">
        <w:rPr>
          <w:bCs/>
          <w:sz w:val="20"/>
        </w:rPr>
        <w:t>Walterscheid</w:t>
      </w:r>
      <w:proofErr w:type="spellEnd"/>
      <w:r w:rsidRPr="0000521A">
        <w:rPr>
          <w:bCs/>
          <w:sz w:val="20"/>
        </w:rPr>
        <w:t>)</w:t>
      </w:r>
    </w:p>
    <w:p w:rsidR="00BD0753" w:rsidRDefault="00BD0753" w:rsidP="00DB4238">
      <w:pPr>
        <w:pStyle w:val="Import6"/>
        <w:ind w:left="0"/>
        <w:rPr>
          <w:bCs/>
          <w:sz w:val="14"/>
          <w:szCs w:val="14"/>
        </w:rPr>
      </w:pPr>
      <w:r>
        <w:rPr>
          <w:b/>
          <w:bCs/>
          <w:sz w:val="22"/>
          <w:szCs w:val="22"/>
        </w:rPr>
        <w:t xml:space="preserve">  </w:t>
      </w:r>
      <w:r>
        <w:rPr>
          <w:bCs/>
          <w:sz w:val="14"/>
          <w:szCs w:val="14"/>
        </w:rPr>
        <w:t>(specifikace předmětu koupě je uvedena v listině, která tvoří nedílnou součást této kupní smlouvy)</w:t>
      </w:r>
    </w:p>
    <w:p w:rsidR="00BD0753" w:rsidRDefault="00BD0753" w:rsidP="00DB4238">
      <w:pPr>
        <w:pStyle w:val="Import2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          </w:t>
      </w:r>
    </w:p>
    <w:p w:rsidR="00BD0753" w:rsidRDefault="00BD0753" w:rsidP="00DB4238">
      <w:pPr>
        <w:pStyle w:val="Import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 3 Kupní cena:</w:t>
      </w:r>
    </w:p>
    <w:p w:rsidR="00BD0753" w:rsidRDefault="00BD0753" w:rsidP="00DB4238">
      <w:pPr>
        <w:pStyle w:val="Impor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Kupující se zavazuje uhradit prodávajícímu následující kupní </w:t>
      </w:r>
    </w:p>
    <w:p w:rsidR="00BD0753" w:rsidRDefault="00BD0753" w:rsidP="00DB4238">
      <w:pPr>
        <w:pStyle w:val="Import2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cenu, která je cenou smluvní:</w:t>
      </w:r>
      <w:r>
        <w:rPr>
          <w:b/>
          <w:sz w:val="22"/>
          <w:szCs w:val="22"/>
        </w:rPr>
        <w:t xml:space="preserve"> </w:t>
      </w:r>
    </w:p>
    <w:p w:rsidR="00BD0753" w:rsidRPr="00EB5B99" w:rsidRDefault="00BD0753" w:rsidP="00DB4238">
      <w:pPr>
        <w:pStyle w:val="Import2"/>
        <w:ind w:left="0"/>
        <w:rPr>
          <w:b/>
          <w:sz w:val="22"/>
          <w:szCs w:val="22"/>
        </w:rPr>
      </w:pPr>
    </w:p>
    <w:p w:rsidR="00BD0753" w:rsidRPr="00EB5B99" w:rsidRDefault="00BD0753" w:rsidP="00DB4238">
      <w:pPr>
        <w:pStyle w:val="Import2"/>
        <w:ind w:left="0"/>
        <w:rPr>
          <w:b/>
          <w:sz w:val="22"/>
          <w:szCs w:val="22"/>
          <w:u w:val="single"/>
        </w:rPr>
      </w:pPr>
      <w:r w:rsidRPr="00EB5B99">
        <w:rPr>
          <w:b/>
          <w:bCs/>
          <w:sz w:val="22"/>
          <w:szCs w:val="22"/>
        </w:rPr>
        <w:t xml:space="preserve">                      </w:t>
      </w:r>
    </w:p>
    <w:p w:rsidR="00BD0753" w:rsidRPr="00EB5B99" w:rsidRDefault="00BD0753" w:rsidP="00DB4238">
      <w:pPr>
        <w:pStyle w:val="Import9"/>
        <w:ind w:left="0"/>
        <w:rPr>
          <w:b/>
          <w:sz w:val="20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0"/>
        </w:rPr>
        <w:t>Kupní cena bez DPH</w:t>
      </w:r>
      <w:r>
        <w:rPr>
          <w:b/>
          <w:sz w:val="20"/>
        </w:rPr>
        <w:tab/>
        <w:t>107.800</w:t>
      </w:r>
      <w:r w:rsidRPr="00EB5B99">
        <w:rPr>
          <w:b/>
          <w:sz w:val="20"/>
        </w:rPr>
        <w:t xml:space="preserve">,00 Kč     </w:t>
      </w:r>
    </w:p>
    <w:p w:rsidR="00BD0753" w:rsidRPr="00EB5B99" w:rsidRDefault="00BD0753" w:rsidP="00DB4238">
      <w:pPr>
        <w:pStyle w:val="Import10"/>
        <w:ind w:left="0"/>
        <w:rPr>
          <w:b/>
          <w:sz w:val="20"/>
        </w:rPr>
      </w:pPr>
      <w:r w:rsidRPr="00EB5B99">
        <w:rPr>
          <w:b/>
          <w:sz w:val="20"/>
        </w:rPr>
        <w:t xml:space="preserve">  DPH 21%     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22.638,00</w:t>
      </w:r>
      <w:r w:rsidRPr="00EB5B99">
        <w:rPr>
          <w:b/>
          <w:sz w:val="20"/>
        </w:rPr>
        <w:t xml:space="preserve"> Kč</w:t>
      </w:r>
    </w:p>
    <w:p w:rsidR="00BD0753" w:rsidRPr="00EB5B99" w:rsidRDefault="00BD0753" w:rsidP="00DB4238">
      <w:pPr>
        <w:pStyle w:val="Import9"/>
        <w:ind w:left="0"/>
        <w:rPr>
          <w:b/>
          <w:sz w:val="20"/>
        </w:rPr>
      </w:pPr>
      <w:r w:rsidRPr="00EB5B99">
        <w:rPr>
          <w:b/>
          <w:sz w:val="20"/>
        </w:rPr>
        <w:t xml:space="preserve">  Kupní cena včetně DPH    </w:t>
      </w:r>
      <w:r>
        <w:rPr>
          <w:b/>
          <w:sz w:val="20"/>
        </w:rPr>
        <w:t xml:space="preserve">   </w:t>
      </w:r>
      <w:r>
        <w:rPr>
          <w:b/>
          <w:sz w:val="20"/>
        </w:rPr>
        <w:tab/>
        <w:t>130.438</w:t>
      </w:r>
      <w:r w:rsidRPr="00EB5B99">
        <w:rPr>
          <w:b/>
          <w:sz w:val="20"/>
        </w:rPr>
        <w:t xml:space="preserve">,00 Kč       </w:t>
      </w:r>
    </w:p>
    <w:p w:rsidR="00BD0753" w:rsidRDefault="00BD0753" w:rsidP="00DB4238">
      <w:pPr>
        <w:pStyle w:val="Import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D0753" w:rsidRDefault="00BD0753" w:rsidP="00DB4238">
      <w:pPr>
        <w:pStyle w:val="Import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4 Čas a místo plnění: </w:t>
      </w:r>
    </w:p>
    <w:p w:rsidR="00BD0753" w:rsidRDefault="00BD0753" w:rsidP="00DB4238">
      <w:pPr>
        <w:pStyle w:val="Import6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    Prodávající se zavazuje splnit svůj závazek z této kupní </w:t>
      </w:r>
    </w:p>
    <w:p w:rsidR="00BD0753" w:rsidRDefault="00BD0753" w:rsidP="00DB4238">
      <w:pPr>
        <w:pStyle w:val="Import6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smlouvy: do 14.7.2023 </w:t>
      </w:r>
    </w:p>
    <w:p w:rsidR="00BD0753" w:rsidRDefault="00BD0753" w:rsidP="00DB4238">
      <w:pPr>
        <w:pStyle w:val="Import6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    Místem plnění závazku prodávajícího z této kupní smlouvy je: </w:t>
      </w:r>
    </w:p>
    <w:p w:rsidR="00BD0753" w:rsidRDefault="00BD0753" w:rsidP="00DB4238">
      <w:pPr>
        <w:pStyle w:val="Import6"/>
        <w:ind w:left="0" w:firstLine="284"/>
        <w:rPr>
          <w:sz w:val="22"/>
          <w:szCs w:val="22"/>
        </w:rPr>
      </w:pPr>
      <w:r>
        <w:rPr>
          <w:sz w:val="22"/>
          <w:szCs w:val="22"/>
        </w:rPr>
        <w:t>ARBO, spol. s r.o., Velký Bor 27.</w:t>
      </w:r>
    </w:p>
    <w:p w:rsidR="00BD0753" w:rsidRDefault="00BD0753" w:rsidP="00DB4238">
      <w:pPr>
        <w:pStyle w:val="Import2"/>
        <w:ind w:left="284" w:firstLine="284"/>
        <w:rPr>
          <w:sz w:val="22"/>
          <w:szCs w:val="22"/>
        </w:rPr>
      </w:pPr>
      <w:r>
        <w:rPr>
          <w:sz w:val="22"/>
          <w:szCs w:val="22"/>
        </w:rPr>
        <w:tab/>
        <w:t>K předání předmětu koupě dochází na základě písemného a oběma smluvními stranami podepsaného předávacího protokolu. Náklady spojené s odevzdáním předmětu koupě v místě plnění nese prodávající.</w:t>
      </w:r>
    </w:p>
    <w:p w:rsidR="00BD0753" w:rsidRDefault="00BD0753" w:rsidP="00DB4238">
      <w:pPr>
        <w:pStyle w:val="Import2"/>
        <w:rPr>
          <w:sz w:val="22"/>
          <w:szCs w:val="22"/>
        </w:rPr>
      </w:pPr>
      <w:r>
        <w:rPr>
          <w:sz w:val="22"/>
          <w:szCs w:val="22"/>
        </w:rPr>
        <w:t>Náklady spojené s převzetím předmětu koupě nese kupující.</w:t>
      </w:r>
    </w:p>
    <w:p w:rsidR="00BD0753" w:rsidRDefault="00BD0753" w:rsidP="00DB4238">
      <w:pPr>
        <w:pStyle w:val="Import2"/>
        <w:ind w:left="284" w:firstLine="284"/>
        <w:rPr>
          <w:sz w:val="22"/>
          <w:szCs w:val="22"/>
        </w:rPr>
      </w:pPr>
      <w:r>
        <w:rPr>
          <w:sz w:val="22"/>
          <w:szCs w:val="22"/>
        </w:rPr>
        <w:t xml:space="preserve">  Vlastníkem předmětu koupě se kupující stává okamžikem podpisu předávacího protokolu a tímto okamžikem na kupujícího přechází nebezpečí škody na předmětu koupě.</w:t>
      </w:r>
    </w:p>
    <w:p w:rsidR="00BD0753" w:rsidRDefault="00BD0753" w:rsidP="00DB4238">
      <w:pPr>
        <w:pStyle w:val="Import2"/>
        <w:ind w:left="284" w:firstLine="284"/>
        <w:rPr>
          <w:sz w:val="22"/>
          <w:szCs w:val="22"/>
        </w:rPr>
      </w:pPr>
    </w:p>
    <w:p w:rsidR="00BD0753" w:rsidRDefault="00BD0753" w:rsidP="00DB4238">
      <w:pPr>
        <w:pStyle w:val="Import2"/>
        <w:ind w:left="284"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0753" w:rsidRPr="0037128B" w:rsidRDefault="00BD0753" w:rsidP="0037128B">
      <w:pPr>
        <w:pStyle w:val="Import2"/>
        <w:ind w:left="-284"/>
        <w:jc w:val="both"/>
        <w:rPr>
          <w:b/>
          <w:sz w:val="22"/>
          <w:szCs w:val="22"/>
          <w:u w:val="single"/>
        </w:rPr>
      </w:pPr>
      <w:r w:rsidRPr="0037128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Pr="0037128B">
        <w:rPr>
          <w:b/>
          <w:sz w:val="22"/>
          <w:szCs w:val="22"/>
          <w:u w:val="single"/>
        </w:rPr>
        <w:t>Článek 5 Platební podmínky:</w:t>
      </w:r>
    </w:p>
    <w:p w:rsidR="00BD0753" w:rsidRDefault="00BD0753" w:rsidP="0037128B">
      <w:pPr>
        <w:pStyle w:val="Import12"/>
        <w:ind w:left="-284" w:firstLine="284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00483">
        <w:rPr>
          <w:sz w:val="22"/>
          <w:szCs w:val="22"/>
        </w:rPr>
        <w:t>Kupující se zavazuje zaplatit prodávajícímu kupní cenu předmětu koupě</w:t>
      </w:r>
    </w:p>
    <w:p w:rsidR="00BD0753" w:rsidRPr="00F00483" w:rsidRDefault="00BD0753" w:rsidP="0037128B">
      <w:pPr>
        <w:pStyle w:val="Import12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00483">
        <w:rPr>
          <w:sz w:val="22"/>
          <w:szCs w:val="22"/>
        </w:rPr>
        <w:t xml:space="preserve">takto: </w:t>
      </w:r>
    </w:p>
    <w:p w:rsidR="00BD0753" w:rsidRDefault="00BD0753" w:rsidP="000C405F">
      <w:pPr>
        <w:pStyle w:val="Import12"/>
        <w:ind w:left="0"/>
        <w:jc w:val="both"/>
        <w:rPr>
          <w:sz w:val="22"/>
          <w:szCs w:val="22"/>
        </w:rPr>
      </w:pPr>
      <w:r w:rsidRPr="00F00483">
        <w:rPr>
          <w:sz w:val="22"/>
          <w:szCs w:val="22"/>
        </w:rPr>
        <w:t xml:space="preserve"> Platba na základě prodávajícím vystavené a dodané (předané) faktury - </w:t>
      </w:r>
      <w:r>
        <w:rPr>
          <w:sz w:val="22"/>
          <w:szCs w:val="22"/>
        </w:rPr>
        <w:t xml:space="preserve">  </w:t>
      </w:r>
    </w:p>
    <w:p w:rsidR="00BD0753" w:rsidRDefault="00BD0753" w:rsidP="000C405F">
      <w:pPr>
        <w:pStyle w:val="Import1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F00483">
        <w:rPr>
          <w:sz w:val="22"/>
          <w:szCs w:val="22"/>
        </w:rPr>
        <w:t xml:space="preserve">daňového dokladu </w:t>
      </w:r>
      <w:r>
        <w:rPr>
          <w:sz w:val="22"/>
          <w:szCs w:val="22"/>
        </w:rPr>
        <w:t xml:space="preserve">se splatností 14 dnů.                              </w:t>
      </w:r>
    </w:p>
    <w:p w:rsidR="00BD0753" w:rsidRDefault="00BD0753" w:rsidP="00DB4238">
      <w:pPr>
        <w:pStyle w:val="Import12"/>
        <w:ind w:left="0" w:firstLine="284"/>
        <w:rPr>
          <w:sz w:val="22"/>
          <w:szCs w:val="22"/>
        </w:rPr>
      </w:pPr>
    </w:p>
    <w:p w:rsidR="00BD0753" w:rsidRDefault="00BD0753" w:rsidP="00ED79BD">
      <w:pPr>
        <w:pStyle w:val="Import2"/>
        <w:ind w:left="-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 6 Odpovědnost za vady:</w:t>
      </w:r>
    </w:p>
    <w:p w:rsidR="00BD0753" w:rsidRDefault="00BD0753" w:rsidP="00ED79BD">
      <w:pPr>
        <w:pStyle w:val="Import6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Prodávající odpovídá v zákonném rozsahu kupujícímu, že předmět koupě při převzetí nemá vady (odpovědnost za jakost při převzetí).</w:t>
      </w:r>
    </w:p>
    <w:p w:rsidR="00BD0753" w:rsidRDefault="00BD0753" w:rsidP="00ED79BD">
      <w:pPr>
        <w:pStyle w:val="Import6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Prodávající poskytuje kupujícímu záruku za jakost předmětu koupě v trvání </w:t>
      </w:r>
      <w:r w:rsidRPr="00F81A3D">
        <w:rPr>
          <w:b/>
          <w:sz w:val="22"/>
          <w:szCs w:val="22"/>
        </w:rPr>
        <w:t>12 měsíců</w:t>
      </w:r>
      <w:r>
        <w:rPr>
          <w:sz w:val="22"/>
          <w:szCs w:val="22"/>
        </w:rPr>
        <w:t xml:space="preserve">, počínaje ode dne převzetí stroje kupujícím. </w:t>
      </w:r>
    </w:p>
    <w:p w:rsidR="00BD0753" w:rsidRDefault="00BD0753" w:rsidP="00ED79BD">
      <w:pPr>
        <w:pStyle w:val="Import6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0753" w:rsidRDefault="00BD0753" w:rsidP="00ED79BD">
      <w:pPr>
        <w:pStyle w:val="Import2"/>
        <w:ind w:left="-284"/>
        <w:jc w:val="both"/>
        <w:rPr>
          <w:rFonts w:cs="Courier New"/>
          <w:b/>
          <w:sz w:val="22"/>
          <w:szCs w:val="22"/>
          <w:u w:val="single"/>
        </w:rPr>
      </w:pPr>
      <w:r>
        <w:rPr>
          <w:rFonts w:cs="Courier New"/>
          <w:b/>
          <w:sz w:val="22"/>
          <w:szCs w:val="22"/>
          <w:u w:val="single"/>
        </w:rPr>
        <w:t>Článek 7 Ostatní ujednání</w:t>
      </w:r>
    </w:p>
    <w:p w:rsidR="00BD0753" w:rsidRDefault="00BD0753" w:rsidP="00ED79BD">
      <w:pPr>
        <w:pStyle w:val="Import2"/>
        <w:ind w:left="-284"/>
        <w:jc w:val="both"/>
        <w:rPr>
          <w:rFonts w:cs="Courier New"/>
          <w:b/>
          <w:sz w:val="22"/>
          <w:szCs w:val="22"/>
          <w:u w:val="single"/>
        </w:rPr>
      </w:pPr>
      <w:r>
        <w:rPr>
          <w:rFonts w:cs="Courier New"/>
          <w:color w:val="000000"/>
          <w:sz w:val="22"/>
          <w:szCs w:val="22"/>
        </w:rPr>
        <w:t xml:space="preserve">   Prodávající prohlašuje, že si je vědom své povinnosti odvést řádně DPH z inkasované ceny zboží správci daně a že DPH řádně, včas a ve správné výši z předmětného obchodu odvede. Dále že prodávající je v ekonomicky dobré kondici, není osobou, proti níž by bylo vedeno exekuční nebo insolvenční řízení, nevede žádný spor, v němž by neúspěch vedl k závazku, jehož splnění by bylo nemožné nebo by hospodářsky destabilizovalo dodavatele. Prodávající není osobou ohroženou vstupem do insolvenčního řízení a řádně a včas plní veškeré své splatné závazky. Prodávající není osobou, s níž je vedeno řízení o její zápis do evidence nespolehlivých plátců daně a není prohlášen nespolehlivým plátcem daně. Kupující má právo v případě, že se mu jeví prodávající jako rizikový plátce daně z přidané hodnoty, postupovat ve smyslu § 109a ZDPH a přijmout preventivní opatření v podobě rozdělení platby za zboží na část cena a část daň z přidané hodnoty. Daň z přidané hodnoty pak odběratel odvede přímo daňovému správci.</w:t>
      </w:r>
    </w:p>
    <w:p w:rsidR="00BD0753" w:rsidRDefault="00BD0753" w:rsidP="00ED79BD">
      <w:pPr>
        <w:pStyle w:val="Import6"/>
        <w:spacing w:line="240" w:lineRule="auto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ab/>
        <w:t xml:space="preserve">   Smluvní strany se výslovně dohodly na tom, že kupující je oprávněn tuto kupní smlouvu zrušit, a to zaplacením částky ve výši 10% z dohodnuté kupní ceny včetně DPH předmětu koupě, tedy zaplacením tzv. odstupného, a to ve prospěch prodávajícího. Toto oprávnění však kupující nemá v situaci, kdy již přijal plnění závazku prodávajícího nebo jeho části nebo pokud již sám splnil svůj závazek nebo jeho část vyplývající z této kupní smlouvy.</w:t>
      </w:r>
    </w:p>
    <w:p w:rsidR="00BD0753" w:rsidRDefault="00BD0753" w:rsidP="00ED79BD">
      <w:pPr>
        <w:pStyle w:val="Import6"/>
        <w:spacing w:line="240" w:lineRule="auto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   Kupující prohlašuje, že své údaje o DIČ dobrovolně a úplně poskytl pro účely této smlouvy, pro účely kontrolního hlášení a pro účely samotné fakturace kupní ceny prodávajícímu. Dále prohlašuje, že není z pohledu DPH tzv. nespolehlivým plátcem.</w:t>
      </w:r>
    </w:p>
    <w:p w:rsidR="00BD0753" w:rsidRPr="00ED79BD" w:rsidRDefault="00BD0753" w:rsidP="00ED79BD">
      <w:pPr>
        <w:pStyle w:val="Import6"/>
        <w:spacing w:line="240" w:lineRule="auto"/>
        <w:ind w:left="-284" w:hanging="284"/>
        <w:jc w:val="both"/>
        <w:rPr>
          <w:rFonts w:cs="Courier New"/>
          <w:b/>
          <w:sz w:val="22"/>
          <w:szCs w:val="22"/>
        </w:rPr>
      </w:pPr>
      <w:r>
        <w:rPr>
          <w:rStyle w:val="Siln"/>
          <w:rFonts w:cs="Courier New"/>
          <w:iCs/>
          <w:sz w:val="22"/>
          <w:szCs w:val="22"/>
        </w:rPr>
        <w:t xml:space="preserve">     </w:t>
      </w:r>
      <w:r w:rsidRPr="00ED79BD">
        <w:rPr>
          <w:rStyle w:val="Siln"/>
          <w:rFonts w:cs="Courier New"/>
          <w:b w:val="0"/>
          <w:iCs/>
          <w:sz w:val="22"/>
          <w:szCs w:val="22"/>
        </w:rPr>
        <w:t>Kupující zároveň s podpisem této kupní smlouvy potvrzuje, že byl prodávajícím seznámen s obsahem záručních podmínek na předmět koupě, proti nim nemá žádné výhrady či připomínky a s těmito záručními podmínkami prodávajícího výslovně souhlasí. Tyto záruční podmínky jsou nedílnou součástí této kupní smlouvy.</w:t>
      </w:r>
    </w:p>
    <w:p w:rsidR="00BD0753" w:rsidRDefault="00BD0753" w:rsidP="00ED79BD">
      <w:pPr>
        <w:pStyle w:val="Import13"/>
        <w:tabs>
          <w:tab w:val="left" w:pos="567"/>
        </w:tabs>
        <w:ind w:left="-284" w:hanging="284"/>
        <w:jc w:val="both"/>
        <w:rPr>
          <w:rFonts w:cs="Courier New"/>
          <w:color w:val="00000A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   Pokud není v této kupní smlouvě uvedeno jinak, platí pro právní vztah mezi prodávajícím a kupujícím příslušná ustanovení občanského zákoníku (zákon č. 89/2012 Sb.,) ve znění platném v době uzavření této kupní smlouvy. </w:t>
      </w:r>
    </w:p>
    <w:p w:rsidR="00BD0753" w:rsidRDefault="00BD0753" w:rsidP="00ED79BD">
      <w:pPr>
        <w:pStyle w:val="Import2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>
        <w:rPr>
          <w:rFonts w:cs="Courier New"/>
          <w:sz w:val="22"/>
          <w:szCs w:val="22"/>
        </w:rPr>
        <w:tab/>
        <w:t xml:space="preserve">   Obě smluvní strany prohlašují, že tuto smlouvu uzavřely dobrovolně a jsou jim zřejmá práva a závazky, které podpisem smlouvy vznikají.</w:t>
      </w:r>
    </w:p>
    <w:p w:rsidR="00BD0753" w:rsidRDefault="00BD0753" w:rsidP="00ED79BD">
      <w:pPr>
        <w:pStyle w:val="Import2"/>
        <w:ind w:left="-284" w:hanging="284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Tato kupní smlouva se vyhotovuje ve dvou stejnopisech, jedenkrát pro každou stranu. </w:t>
      </w:r>
    </w:p>
    <w:p w:rsidR="00BD0753" w:rsidRDefault="00BD0753" w:rsidP="0037128B">
      <w:pPr>
        <w:pStyle w:val="Import2"/>
        <w:ind w:left="-284" w:hanging="284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</w:t>
      </w:r>
    </w:p>
    <w:p w:rsidR="00BD0753" w:rsidRDefault="00BD0753" w:rsidP="00ED79BD">
      <w:pPr>
        <w:pStyle w:val="Import2"/>
        <w:ind w:left="-284" w:right="1762"/>
        <w:rPr>
          <w:sz w:val="22"/>
          <w:szCs w:val="22"/>
        </w:rPr>
      </w:pPr>
      <w:r>
        <w:rPr>
          <w:sz w:val="22"/>
          <w:szCs w:val="22"/>
        </w:rPr>
        <w:t>V Klatovech, dne 2</w:t>
      </w:r>
      <w:r w:rsidR="00B50ABA">
        <w:rPr>
          <w:sz w:val="22"/>
          <w:szCs w:val="22"/>
        </w:rPr>
        <w:t>0</w:t>
      </w:r>
      <w:bookmarkStart w:id="0" w:name="_GoBack"/>
      <w:bookmarkEnd w:id="0"/>
      <w:r>
        <w:rPr>
          <w:sz w:val="22"/>
          <w:szCs w:val="22"/>
        </w:rPr>
        <w:t>.6.2023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BD0753" w:rsidRDefault="00BD0753" w:rsidP="00ED79BD">
      <w:pPr>
        <w:pStyle w:val="Import2"/>
        <w:ind w:left="-284" w:right="1762"/>
        <w:rPr>
          <w:sz w:val="22"/>
          <w:szCs w:val="22"/>
        </w:rPr>
      </w:pPr>
    </w:p>
    <w:p w:rsidR="00BD0753" w:rsidRPr="0037128B" w:rsidRDefault="00BD0753" w:rsidP="00ED79BD">
      <w:pPr>
        <w:pStyle w:val="Import14"/>
        <w:ind w:left="-284"/>
        <w:rPr>
          <w:sz w:val="20"/>
        </w:rPr>
      </w:pPr>
      <w:r>
        <w:rPr>
          <w:sz w:val="22"/>
          <w:szCs w:val="22"/>
        </w:rPr>
        <w:t xml:space="preserve">          </w:t>
      </w:r>
      <w:r w:rsidRPr="0037128B">
        <w:rPr>
          <w:sz w:val="20"/>
        </w:rPr>
        <w:t>Prodávající                                 Kupující</w:t>
      </w:r>
    </w:p>
    <w:p w:rsidR="00BD0753" w:rsidRPr="0037128B" w:rsidRDefault="00BD0753" w:rsidP="00ED79BD">
      <w:pPr>
        <w:pStyle w:val="Import14"/>
        <w:ind w:left="-284"/>
        <w:rPr>
          <w:sz w:val="20"/>
        </w:rPr>
      </w:pPr>
    </w:p>
    <w:p w:rsidR="00BD0753" w:rsidRDefault="00BD0753" w:rsidP="00ED79BD">
      <w:pPr>
        <w:pStyle w:val="Import14"/>
        <w:ind w:left="-284"/>
        <w:rPr>
          <w:sz w:val="20"/>
        </w:rPr>
      </w:pPr>
    </w:p>
    <w:p w:rsidR="00BD0753" w:rsidRPr="0037128B" w:rsidRDefault="00BD0753" w:rsidP="00E91E15">
      <w:pPr>
        <w:pStyle w:val="Import14"/>
        <w:ind w:left="284"/>
        <w:rPr>
          <w:sz w:val="20"/>
        </w:rPr>
      </w:pPr>
    </w:p>
    <w:p w:rsidR="00BD0753" w:rsidRPr="0037128B" w:rsidRDefault="00BD0753" w:rsidP="00E91E15">
      <w:pPr>
        <w:pStyle w:val="Import15"/>
        <w:ind w:left="284"/>
        <w:rPr>
          <w:sz w:val="20"/>
        </w:rPr>
      </w:pPr>
      <w:r w:rsidRPr="0037128B">
        <w:rPr>
          <w:sz w:val="20"/>
        </w:rPr>
        <w:t xml:space="preserve">....................................        </w:t>
      </w:r>
      <w:r>
        <w:rPr>
          <w:sz w:val="20"/>
        </w:rPr>
        <w:t xml:space="preserve">  </w:t>
      </w:r>
      <w:r w:rsidRPr="0037128B">
        <w:rPr>
          <w:sz w:val="20"/>
        </w:rPr>
        <w:t>.........................</w:t>
      </w:r>
    </w:p>
    <w:p w:rsidR="00BD0753" w:rsidRPr="0037128B" w:rsidRDefault="00BD0753" w:rsidP="00E91E15">
      <w:pPr>
        <w:pStyle w:val="Import16"/>
        <w:ind w:left="284"/>
        <w:rPr>
          <w:sz w:val="18"/>
          <w:szCs w:val="18"/>
        </w:rPr>
      </w:pPr>
      <w:r>
        <w:rPr>
          <w:sz w:val="18"/>
          <w:szCs w:val="18"/>
        </w:rPr>
        <w:t>Ing. Václav Jarošík</w:t>
      </w:r>
      <w:r w:rsidRPr="0037128B">
        <w:rPr>
          <w:sz w:val="18"/>
          <w:szCs w:val="18"/>
        </w:rPr>
        <w:t xml:space="preserve">, </w:t>
      </w:r>
      <w:r>
        <w:rPr>
          <w:sz w:val="18"/>
          <w:szCs w:val="18"/>
        </w:rPr>
        <w:t>Bc. Jiří Kolomazník</w:t>
      </w:r>
      <w:r w:rsidRPr="003712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Mgr. Zdeněk </w:t>
      </w:r>
      <w:proofErr w:type="spellStart"/>
      <w:r>
        <w:rPr>
          <w:sz w:val="18"/>
          <w:szCs w:val="18"/>
        </w:rPr>
        <w:t>Tauchen</w:t>
      </w:r>
      <w:proofErr w:type="spellEnd"/>
    </w:p>
    <w:p w:rsidR="00BD0753" w:rsidRPr="0037128B" w:rsidRDefault="00BD0753" w:rsidP="00E91E15">
      <w:pPr>
        <w:pStyle w:val="Import17"/>
        <w:ind w:left="284"/>
        <w:rPr>
          <w:sz w:val="20"/>
        </w:rPr>
      </w:pPr>
      <w:r w:rsidRPr="0037128B">
        <w:rPr>
          <w:sz w:val="18"/>
          <w:szCs w:val="18"/>
        </w:rPr>
        <w:t xml:space="preserve">jednatel společnosti  jednatel společnosti               </w:t>
      </w:r>
      <w:r>
        <w:rPr>
          <w:sz w:val="18"/>
          <w:szCs w:val="18"/>
        </w:rPr>
        <w:t xml:space="preserve"> ředitel školy</w:t>
      </w:r>
      <w:r w:rsidRPr="0037128B">
        <w:rPr>
          <w:sz w:val="20"/>
        </w:rPr>
        <w:t xml:space="preserve">                       </w:t>
      </w:r>
    </w:p>
    <w:p w:rsidR="00BD0753" w:rsidRPr="0037128B" w:rsidRDefault="00BD0753" w:rsidP="00CD1CE6">
      <w:pPr>
        <w:pStyle w:val="Import17"/>
        <w:rPr>
          <w:sz w:val="20"/>
        </w:rPr>
      </w:pPr>
      <w:r w:rsidRPr="0037128B">
        <w:rPr>
          <w:sz w:val="20"/>
        </w:rPr>
        <w:t xml:space="preserve"> </w:t>
      </w:r>
    </w:p>
    <w:sectPr w:rsidR="00BD0753" w:rsidRPr="0037128B" w:rsidSect="0061797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76A96"/>
    <w:multiLevelType w:val="hybridMultilevel"/>
    <w:tmpl w:val="9A74BC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DE0"/>
    <w:rsid w:val="0000521A"/>
    <w:rsid w:val="000160E0"/>
    <w:rsid w:val="000206FC"/>
    <w:rsid w:val="000470FD"/>
    <w:rsid w:val="000C405F"/>
    <w:rsid w:val="000C7479"/>
    <w:rsid w:val="000D618F"/>
    <w:rsid w:val="000E52C1"/>
    <w:rsid w:val="000F47AA"/>
    <w:rsid w:val="00100EAF"/>
    <w:rsid w:val="001124EB"/>
    <w:rsid w:val="0012235B"/>
    <w:rsid w:val="00123008"/>
    <w:rsid w:val="00125366"/>
    <w:rsid w:val="001256B9"/>
    <w:rsid w:val="00135D0E"/>
    <w:rsid w:val="001563F3"/>
    <w:rsid w:val="00165383"/>
    <w:rsid w:val="00181135"/>
    <w:rsid w:val="001C0612"/>
    <w:rsid w:val="001C3CF5"/>
    <w:rsid w:val="001D0EAA"/>
    <w:rsid w:val="001E6236"/>
    <w:rsid w:val="001F7D21"/>
    <w:rsid w:val="0020514E"/>
    <w:rsid w:val="0021288F"/>
    <w:rsid w:val="00214F46"/>
    <w:rsid w:val="00222AEB"/>
    <w:rsid w:val="0022725D"/>
    <w:rsid w:val="00237096"/>
    <w:rsid w:val="00246D92"/>
    <w:rsid w:val="002601E5"/>
    <w:rsid w:val="0028160A"/>
    <w:rsid w:val="002856FE"/>
    <w:rsid w:val="002926F1"/>
    <w:rsid w:val="002B7680"/>
    <w:rsid w:val="002C3806"/>
    <w:rsid w:val="002C456B"/>
    <w:rsid w:val="002D7A9D"/>
    <w:rsid w:val="00340519"/>
    <w:rsid w:val="00354B06"/>
    <w:rsid w:val="00363F5A"/>
    <w:rsid w:val="0037027D"/>
    <w:rsid w:val="0037128B"/>
    <w:rsid w:val="0037368A"/>
    <w:rsid w:val="003B5DA6"/>
    <w:rsid w:val="003D3A83"/>
    <w:rsid w:val="003E22FE"/>
    <w:rsid w:val="004023B7"/>
    <w:rsid w:val="00457928"/>
    <w:rsid w:val="00471C14"/>
    <w:rsid w:val="00497650"/>
    <w:rsid w:val="004B5CA7"/>
    <w:rsid w:val="004E0441"/>
    <w:rsid w:val="004E3080"/>
    <w:rsid w:val="004F57D3"/>
    <w:rsid w:val="00501A31"/>
    <w:rsid w:val="0051378D"/>
    <w:rsid w:val="00584F33"/>
    <w:rsid w:val="005C79BC"/>
    <w:rsid w:val="00612AA6"/>
    <w:rsid w:val="006140B2"/>
    <w:rsid w:val="00617974"/>
    <w:rsid w:val="0062362E"/>
    <w:rsid w:val="00664041"/>
    <w:rsid w:val="0067396F"/>
    <w:rsid w:val="00693227"/>
    <w:rsid w:val="006949AB"/>
    <w:rsid w:val="00696729"/>
    <w:rsid w:val="006A0889"/>
    <w:rsid w:val="006A1C45"/>
    <w:rsid w:val="006A3E69"/>
    <w:rsid w:val="006A796A"/>
    <w:rsid w:val="006B07D3"/>
    <w:rsid w:val="006D235F"/>
    <w:rsid w:val="006D3213"/>
    <w:rsid w:val="00707B2D"/>
    <w:rsid w:val="00717663"/>
    <w:rsid w:val="00746BB5"/>
    <w:rsid w:val="00763A91"/>
    <w:rsid w:val="0077206C"/>
    <w:rsid w:val="007D1AC2"/>
    <w:rsid w:val="007D1B01"/>
    <w:rsid w:val="007E21A5"/>
    <w:rsid w:val="007E555D"/>
    <w:rsid w:val="007E7C9C"/>
    <w:rsid w:val="00804DFB"/>
    <w:rsid w:val="008328DA"/>
    <w:rsid w:val="00886824"/>
    <w:rsid w:val="008908DE"/>
    <w:rsid w:val="008969D7"/>
    <w:rsid w:val="008A7FE6"/>
    <w:rsid w:val="008D484A"/>
    <w:rsid w:val="008E0E01"/>
    <w:rsid w:val="008F1970"/>
    <w:rsid w:val="00933ED8"/>
    <w:rsid w:val="009733C0"/>
    <w:rsid w:val="00976942"/>
    <w:rsid w:val="009A5E03"/>
    <w:rsid w:val="009B063E"/>
    <w:rsid w:val="00A055AE"/>
    <w:rsid w:val="00A07519"/>
    <w:rsid w:val="00A22C8F"/>
    <w:rsid w:val="00A34CFA"/>
    <w:rsid w:val="00A55FF8"/>
    <w:rsid w:val="00A77CAD"/>
    <w:rsid w:val="00AA6935"/>
    <w:rsid w:val="00AB277B"/>
    <w:rsid w:val="00AF4631"/>
    <w:rsid w:val="00B37E17"/>
    <w:rsid w:val="00B50ABA"/>
    <w:rsid w:val="00B64AF7"/>
    <w:rsid w:val="00B93DE0"/>
    <w:rsid w:val="00BA29B5"/>
    <w:rsid w:val="00BB19FA"/>
    <w:rsid w:val="00BC47C0"/>
    <w:rsid w:val="00BD0753"/>
    <w:rsid w:val="00BE4933"/>
    <w:rsid w:val="00C25236"/>
    <w:rsid w:val="00C412B9"/>
    <w:rsid w:val="00C47A9F"/>
    <w:rsid w:val="00C63D67"/>
    <w:rsid w:val="00CA5B7D"/>
    <w:rsid w:val="00CD1CE6"/>
    <w:rsid w:val="00CD608D"/>
    <w:rsid w:val="00D570D4"/>
    <w:rsid w:val="00D83EA3"/>
    <w:rsid w:val="00D97E27"/>
    <w:rsid w:val="00DA74D6"/>
    <w:rsid w:val="00DB4238"/>
    <w:rsid w:val="00DE5181"/>
    <w:rsid w:val="00DF08C3"/>
    <w:rsid w:val="00E10AEE"/>
    <w:rsid w:val="00E15D57"/>
    <w:rsid w:val="00E20FC2"/>
    <w:rsid w:val="00E247FA"/>
    <w:rsid w:val="00E42147"/>
    <w:rsid w:val="00E6547C"/>
    <w:rsid w:val="00E6721A"/>
    <w:rsid w:val="00E700D5"/>
    <w:rsid w:val="00E725CC"/>
    <w:rsid w:val="00E74670"/>
    <w:rsid w:val="00E86EAA"/>
    <w:rsid w:val="00E91E15"/>
    <w:rsid w:val="00EA1548"/>
    <w:rsid w:val="00EB1A3F"/>
    <w:rsid w:val="00EB5B99"/>
    <w:rsid w:val="00EC35A4"/>
    <w:rsid w:val="00ED26C3"/>
    <w:rsid w:val="00ED79BD"/>
    <w:rsid w:val="00F00483"/>
    <w:rsid w:val="00F05924"/>
    <w:rsid w:val="00F14650"/>
    <w:rsid w:val="00F20C6D"/>
    <w:rsid w:val="00F32A6D"/>
    <w:rsid w:val="00F33E9C"/>
    <w:rsid w:val="00F623E1"/>
    <w:rsid w:val="00F624F4"/>
    <w:rsid w:val="00F6658E"/>
    <w:rsid w:val="00F81A3D"/>
    <w:rsid w:val="00FA1890"/>
    <w:rsid w:val="00FB530C"/>
    <w:rsid w:val="00FC32C1"/>
    <w:rsid w:val="00FD2CD2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469BD9-75C1-4F32-8011-0DD0FC1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E6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uiPriority w:val="99"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304"/>
    </w:pPr>
    <w:rPr>
      <w:rFonts w:ascii="Courier New" w:hAnsi="Courier New"/>
      <w:szCs w:val="20"/>
    </w:rPr>
  </w:style>
  <w:style w:type="paragraph" w:customStyle="1" w:styleId="Import2">
    <w:name w:val="Import 2"/>
    <w:basedOn w:val="Normln"/>
    <w:uiPriority w:val="99"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uiPriority w:val="99"/>
    <w:rsid w:val="006A3E69"/>
    <w:pPr>
      <w:widowControl w:val="0"/>
      <w:tabs>
        <w:tab w:val="left" w:pos="4752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uiPriority w:val="99"/>
    <w:rsid w:val="006A3E69"/>
    <w:pPr>
      <w:widowControl w:val="0"/>
      <w:tabs>
        <w:tab w:val="left" w:pos="4752"/>
      </w:tabs>
      <w:spacing w:line="432" w:lineRule="auto"/>
      <w:ind w:left="288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uiPriority w:val="99"/>
    <w:rsid w:val="006A3E69"/>
    <w:pPr>
      <w:widowControl w:val="0"/>
      <w:tabs>
        <w:tab w:val="left" w:pos="1584"/>
        <w:tab w:val="left" w:pos="4752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uiPriority w:val="99"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008"/>
    </w:pPr>
    <w:rPr>
      <w:rFonts w:ascii="Courier New" w:hAnsi="Courier New"/>
      <w:szCs w:val="20"/>
    </w:rPr>
  </w:style>
  <w:style w:type="paragraph" w:customStyle="1" w:styleId="Import9">
    <w:name w:val="Import 9"/>
    <w:basedOn w:val="Normln"/>
    <w:uiPriority w:val="99"/>
    <w:rsid w:val="006A3E69"/>
    <w:pPr>
      <w:widowControl w:val="0"/>
      <w:tabs>
        <w:tab w:val="left" w:pos="518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10">
    <w:name w:val="Import 10"/>
    <w:basedOn w:val="Normln"/>
    <w:uiPriority w:val="99"/>
    <w:rsid w:val="006A3E69"/>
    <w:pPr>
      <w:widowControl w:val="0"/>
      <w:tabs>
        <w:tab w:val="left" w:pos="2592"/>
        <w:tab w:val="left" w:pos="5184"/>
      </w:tabs>
      <w:spacing w:line="216" w:lineRule="auto"/>
      <w:ind w:left="288"/>
    </w:pPr>
    <w:rPr>
      <w:rFonts w:ascii="Courier New" w:hAnsi="Courier New"/>
      <w:szCs w:val="20"/>
    </w:rPr>
  </w:style>
  <w:style w:type="paragraph" w:customStyle="1" w:styleId="Import12">
    <w:name w:val="Import 12"/>
    <w:basedOn w:val="Normln"/>
    <w:uiPriority w:val="99"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576"/>
    </w:pPr>
    <w:rPr>
      <w:rFonts w:ascii="Courier New" w:hAnsi="Courier New"/>
      <w:szCs w:val="20"/>
    </w:rPr>
  </w:style>
  <w:style w:type="paragraph" w:customStyle="1" w:styleId="Import13">
    <w:name w:val="Import 13"/>
    <w:basedOn w:val="Normln"/>
    <w:uiPriority w:val="99"/>
    <w:rsid w:val="006A3E6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720"/>
    </w:pPr>
    <w:rPr>
      <w:rFonts w:ascii="Courier New" w:hAnsi="Courier New"/>
      <w:szCs w:val="20"/>
    </w:rPr>
  </w:style>
  <w:style w:type="paragraph" w:customStyle="1" w:styleId="Import14">
    <w:name w:val="Import 14"/>
    <w:basedOn w:val="Normln"/>
    <w:uiPriority w:val="99"/>
    <w:rsid w:val="006A3E69"/>
    <w:pPr>
      <w:widowControl w:val="0"/>
      <w:tabs>
        <w:tab w:val="left" w:pos="6336"/>
      </w:tabs>
      <w:spacing w:line="216" w:lineRule="auto"/>
      <w:ind w:left="1296"/>
    </w:pPr>
    <w:rPr>
      <w:rFonts w:ascii="Courier New" w:hAnsi="Courier New"/>
      <w:szCs w:val="20"/>
    </w:rPr>
  </w:style>
  <w:style w:type="paragraph" w:customStyle="1" w:styleId="Import15">
    <w:name w:val="Import 15"/>
    <w:basedOn w:val="Normln"/>
    <w:uiPriority w:val="99"/>
    <w:rsid w:val="006A3E69"/>
    <w:pPr>
      <w:widowControl w:val="0"/>
      <w:tabs>
        <w:tab w:val="left" w:pos="5616"/>
      </w:tabs>
      <w:spacing w:line="216" w:lineRule="auto"/>
      <w:ind w:left="576"/>
    </w:pPr>
    <w:rPr>
      <w:rFonts w:ascii="Courier New" w:hAnsi="Courier New"/>
      <w:szCs w:val="20"/>
    </w:rPr>
  </w:style>
  <w:style w:type="paragraph" w:customStyle="1" w:styleId="Import16">
    <w:name w:val="Import 16"/>
    <w:basedOn w:val="Normln"/>
    <w:uiPriority w:val="99"/>
    <w:rsid w:val="006A3E69"/>
    <w:pPr>
      <w:widowControl w:val="0"/>
      <w:tabs>
        <w:tab w:val="left" w:pos="6192"/>
      </w:tabs>
      <w:spacing w:line="216" w:lineRule="auto"/>
      <w:ind w:left="1008"/>
    </w:pPr>
    <w:rPr>
      <w:rFonts w:ascii="Courier New" w:hAnsi="Courier New"/>
      <w:szCs w:val="20"/>
    </w:rPr>
  </w:style>
  <w:style w:type="paragraph" w:customStyle="1" w:styleId="Import17">
    <w:name w:val="Import 17"/>
    <w:basedOn w:val="Normln"/>
    <w:uiPriority w:val="99"/>
    <w:rsid w:val="006A3E69"/>
    <w:pPr>
      <w:widowControl w:val="0"/>
      <w:tabs>
        <w:tab w:val="left" w:pos="6048"/>
      </w:tabs>
      <w:spacing w:line="216" w:lineRule="auto"/>
      <w:ind w:left="864"/>
    </w:pPr>
    <w:rPr>
      <w:rFonts w:ascii="Courier New" w:hAnsi="Courier New"/>
      <w:noProof/>
      <w:szCs w:val="20"/>
    </w:rPr>
  </w:style>
  <w:style w:type="character" w:styleId="Siln">
    <w:name w:val="Strong"/>
    <w:uiPriority w:val="99"/>
    <w:qFormat/>
    <w:rsid w:val="00E91E1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8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18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Jitka Boušová</cp:lastModifiedBy>
  <cp:revision>19</cp:revision>
  <cp:lastPrinted>2023-06-28T08:09:00Z</cp:lastPrinted>
  <dcterms:created xsi:type="dcterms:W3CDTF">2023-05-19T13:23:00Z</dcterms:created>
  <dcterms:modified xsi:type="dcterms:W3CDTF">2023-06-29T10:03:00Z</dcterms:modified>
</cp:coreProperties>
</file>