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82" w:after="0"/>
        <w:ind w:left="74" w:right="90" w:hanging="0"/>
        <w:jc w:val="center"/>
        <w:rPr>
          <w:sz w:val="24"/>
        </w:rPr>
      </w:pPr>
      <w:r>
        <w:rPr>
          <w:rFonts w:ascii="Arial" w:hAnsi="Arial"/>
          <w:b/>
          <w:spacing w:val="-10"/>
          <w:sz w:val="24"/>
        </w:rPr>
        <w:t>Změna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pacing w:val="-10"/>
          <w:sz w:val="24"/>
        </w:rPr>
        <w:t>přílohy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spacing w:val="-10"/>
          <w:sz w:val="24"/>
        </w:rPr>
        <w:t>č.</w:t>
      </w:r>
      <w:r>
        <w:rPr>
          <w:spacing w:val="-7"/>
          <w:sz w:val="24"/>
        </w:rPr>
        <w:t xml:space="preserve"> </w:t>
      </w:r>
      <w:r>
        <w:rPr>
          <w:spacing w:val="-10"/>
          <w:sz w:val="24"/>
        </w:rPr>
        <w:t>1</w:t>
      </w:r>
      <w:r>
        <w:rPr>
          <w:spacing w:val="-6"/>
          <w:sz w:val="24"/>
        </w:rPr>
        <w:t xml:space="preserve"> </w:t>
      </w:r>
      <w:r>
        <w:rPr>
          <w:spacing w:val="-10"/>
          <w:sz w:val="24"/>
        </w:rPr>
        <w:t>ke</w:t>
      </w:r>
      <w:r>
        <w:rPr>
          <w:spacing w:val="-9"/>
          <w:sz w:val="24"/>
        </w:rPr>
        <w:t xml:space="preserve"> </w:t>
      </w:r>
      <w:r>
        <w:rPr>
          <w:spacing w:val="-10"/>
          <w:sz w:val="24"/>
        </w:rPr>
        <w:t>smlouvě</w:t>
      </w:r>
      <w:r>
        <w:rPr>
          <w:spacing w:val="-5"/>
          <w:sz w:val="24"/>
        </w:rPr>
        <w:t xml:space="preserve"> </w:t>
      </w:r>
      <w:r>
        <w:rPr>
          <w:spacing w:val="-10"/>
          <w:sz w:val="24"/>
        </w:rPr>
        <w:t>o</w:t>
      </w:r>
      <w:r>
        <w:rPr>
          <w:spacing w:val="-6"/>
          <w:sz w:val="24"/>
        </w:rPr>
        <w:t xml:space="preserve"> </w:t>
      </w:r>
      <w:r>
        <w:rPr>
          <w:spacing w:val="-10"/>
          <w:sz w:val="24"/>
        </w:rPr>
        <w:t>vedení</w:t>
      </w:r>
      <w:r>
        <w:rPr>
          <w:spacing w:val="-7"/>
          <w:sz w:val="24"/>
        </w:rPr>
        <w:t xml:space="preserve"> </w:t>
      </w:r>
      <w:r>
        <w:rPr>
          <w:spacing w:val="-10"/>
          <w:sz w:val="24"/>
        </w:rPr>
        <w:t>účetnictví</w:t>
      </w:r>
    </w:p>
    <w:p>
      <w:pPr>
        <w:pStyle w:val="Tlotextu"/>
        <w:spacing w:before="0" w:after="0"/>
        <w:ind w:left="69" w:right="90" w:hanging="0"/>
        <w:jc w:val="center"/>
        <w:rPr/>
      </w:pPr>
      <w:r>
        <w:rPr>
          <w:spacing w:val="-10"/>
        </w:rPr>
        <w:t>Základní</w:t>
      </w:r>
      <w:r>
        <w:rPr>
          <w:spacing w:val="-2"/>
        </w:rPr>
        <w:t xml:space="preserve"> </w:t>
      </w:r>
      <w:r>
        <w:rPr>
          <w:spacing w:val="-10"/>
        </w:rPr>
        <w:t>škola</w:t>
      </w:r>
      <w:r>
        <w:rPr/>
        <w:t xml:space="preserve"> </w:t>
      </w:r>
      <w:r>
        <w:rPr>
          <w:spacing w:val="-10"/>
        </w:rPr>
        <w:t>Solidarita,</w:t>
      </w:r>
      <w:r>
        <w:rPr>
          <w:spacing w:val="-1"/>
        </w:rPr>
        <w:t xml:space="preserve"> </w:t>
      </w:r>
      <w:r>
        <w:rPr>
          <w:spacing w:val="-10"/>
        </w:rPr>
        <w:t>Praha</w:t>
      </w:r>
      <w:r>
        <w:rPr/>
        <w:t xml:space="preserve"> </w:t>
      </w:r>
      <w:r>
        <w:rPr>
          <w:spacing w:val="-10"/>
        </w:rPr>
        <w:t>10,</w:t>
      </w:r>
      <w:r>
        <w:rPr>
          <w:spacing w:val="-1"/>
        </w:rPr>
        <w:t xml:space="preserve"> </w:t>
      </w:r>
      <w:r>
        <w:rPr>
          <w:spacing w:val="-10"/>
        </w:rPr>
        <w:t>Brigádníků</w:t>
      </w:r>
      <w:r>
        <w:rPr/>
        <w:t xml:space="preserve"> </w:t>
      </w:r>
      <w:r>
        <w:rPr>
          <w:spacing w:val="-10"/>
        </w:rPr>
        <w:t>510/14,</w:t>
      </w:r>
      <w:r>
        <w:rPr>
          <w:spacing w:val="-1"/>
        </w:rPr>
        <w:t xml:space="preserve"> </w:t>
      </w:r>
      <w:r>
        <w:rPr>
          <w:spacing w:val="-10"/>
        </w:rPr>
        <w:t>příspěvková</w:t>
      </w:r>
      <w:r>
        <w:rPr/>
        <w:t xml:space="preserve"> </w:t>
      </w:r>
      <w:r>
        <w:rPr>
          <w:spacing w:val="-10"/>
        </w:rPr>
        <w:t>organizace</w:t>
      </w:r>
    </w:p>
    <w:p>
      <w:pPr>
        <w:pStyle w:val="Tlotextu"/>
        <w:spacing w:before="8" w:after="0"/>
        <w:ind w:left="0" w:right="0" w:hanging="0"/>
        <w:rPr>
          <w:sz w:val="20"/>
        </w:rPr>
      </w:pPr>
      <w:r>
        <w:rPr>
          <w:sz w:val="20"/>
        </w:rPr>
      </w:r>
    </w:p>
    <w:p>
      <w:pPr>
        <w:pStyle w:val="Normal"/>
        <w:spacing w:before="0" w:after="0"/>
        <w:ind w:left="3315" w:right="3334" w:hanging="0"/>
        <w:jc w:val="center"/>
        <w:rPr>
          <w:rFonts w:ascii="Arial" w:hAnsi="Arial"/>
          <w:b/>
          <w:b/>
          <w:sz w:val="36"/>
        </w:rPr>
      </w:pPr>
      <w:r>
        <w:rPr>
          <w:rFonts w:ascii="Arial" w:hAnsi="Arial"/>
          <w:b/>
          <w:spacing w:val="-2"/>
          <w:sz w:val="36"/>
        </w:rPr>
        <w:t>SAZBY</w:t>
      </w:r>
    </w:p>
    <w:p>
      <w:pPr>
        <w:pStyle w:val="Tlotextu"/>
        <w:spacing w:before="241" w:after="0"/>
        <w:ind w:left="77" w:right="90" w:hanging="0"/>
        <w:jc w:val="center"/>
        <w:rPr/>
      </w:pPr>
      <w:r>
        <w:rPr/>
        <w:t>za</w:t>
      </w:r>
      <w:r>
        <w:rPr>
          <w:spacing w:val="-17"/>
        </w:rPr>
        <w:t xml:space="preserve"> </w:t>
      </w:r>
      <w:r>
        <w:rPr/>
        <w:t>vedení</w:t>
      </w:r>
      <w:r>
        <w:rPr>
          <w:spacing w:val="-16"/>
        </w:rPr>
        <w:t xml:space="preserve"> </w:t>
      </w:r>
      <w:r>
        <w:rPr>
          <w:spacing w:val="-2"/>
        </w:rPr>
        <w:t>účetnictví</w:t>
      </w:r>
    </w:p>
    <w:p>
      <w:pPr>
        <w:pStyle w:val="Tlotextu"/>
        <w:spacing w:before="10" w:after="0"/>
        <w:ind w:left="0" w:right="0" w:hanging="0"/>
        <w:rPr>
          <w:sz w:val="20"/>
        </w:rPr>
      </w:pPr>
      <w:r>
        <w:rPr>
          <w:sz w:val="20"/>
        </w:rPr>
      </w:r>
    </w:p>
    <w:p>
      <w:pPr>
        <w:pStyle w:val="Normal"/>
        <w:spacing w:before="0" w:after="0"/>
        <w:ind w:left="77" w:right="90" w:hanging="0"/>
        <w:jc w:val="center"/>
        <w:rPr>
          <w:rFonts w:ascii="Arial" w:hAnsi="Arial"/>
          <w:b/>
          <w:b/>
          <w:sz w:val="24"/>
        </w:rPr>
      </w:pPr>
      <w:r>
        <w:rPr>
          <w:rFonts w:ascii="Arial" w:hAnsi="Arial"/>
          <w:b/>
          <w:spacing w:val="-5"/>
          <w:sz w:val="24"/>
        </w:rPr>
        <w:t>1.</w:t>
      </w:r>
    </w:p>
    <w:p>
      <w:pPr>
        <w:pStyle w:val="Normal"/>
        <w:spacing w:before="120" w:after="0"/>
        <w:ind w:left="77" w:right="90" w:hanging="0"/>
        <w:jc w:val="center"/>
        <w:rPr>
          <w:rFonts w:ascii="Arial" w:hAnsi="Arial"/>
          <w:b/>
          <w:b/>
          <w:sz w:val="24"/>
        </w:rPr>
      </w:pPr>
      <w:r>
        <w:rPr>
          <w:rFonts w:ascii="Arial" w:hAnsi="Arial"/>
          <w:b/>
          <w:spacing w:val="-2"/>
          <w:sz w:val="24"/>
        </w:rPr>
        <w:t>Účetnictví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384" w:leader="none"/>
        </w:tabs>
        <w:spacing w:lineRule="auto" w:line="240" w:before="120" w:after="0"/>
        <w:ind w:left="383" w:right="0" w:hanging="284"/>
        <w:jc w:val="left"/>
        <w:rPr>
          <w:sz w:val="24"/>
        </w:rPr>
      </w:pPr>
      <w:r>
        <w:rPr>
          <w:spacing w:val="-10"/>
          <w:sz w:val="24"/>
        </w:rPr>
        <w:t>Základní</w:t>
      </w:r>
      <w:r>
        <w:rPr>
          <w:spacing w:val="-6"/>
          <w:sz w:val="24"/>
        </w:rPr>
        <w:t xml:space="preserve"> </w:t>
      </w:r>
      <w:r>
        <w:rPr>
          <w:spacing w:val="-10"/>
          <w:sz w:val="24"/>
        </w:rPr>
        <w:t>sazba</w:t>
      </w:r>
      <w:r>
        <w:rPr>
          <w:spacing w:val="-4"/>
          <w:sz w:val="24"/>
        </w:rPr>
        <w:t xml:space="preserve"> </w:t>
      </w:r>
      <w:r>
        <w:rPr>
          <w:rFonts w:ascii="Arial" w:hAnsi="Arial"/>
          <w:b/>
          <w:spacing w:val="-10"/>
          <w:sz w:val="24"/>
        </w:rPr>
        <w:t>4050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pacing w:val="-10"/>
          <w:sz w:val="24"/>
        </w:rPr>
        <w:t>Kč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spacing w:val="-10"/>
          <w:sz w:val="24"/>
        </w:rPr>
        <w:t>za</w:t>
      </w:r>
      <w:r>
        <w:rPr>
          <w:spacing w:val="-4"/>
          <w:sz w:val="24"/>
        </w:rPr>
        <w:t xml:space="preserve"> </w:t>
      </w:r>
      <w:r>
        <w:rPr>
          <w:spacing w:val="-10"/>
          <w:sz w:val="24"/>
        </w:rPr>
        <w:t>měsíc</w:t>
      </w:r>
      <w:r>
        <w:rPr>
          <w:spacing w:val="-5"/>
          <w:sz w:val="24"/>
        </w:rPr>
        <w:t xml:space="preserve"> </w:t>
      </w:r>
      <w:r>
        <w:rPr>
          <w:spacing w:val="-10"/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pacing w:val="-10"/>
          <w:sz w:val="24"/>
        </w:rPr>
        <w:t>100</w:t>
      </w:r>
      <w:r>
        <w:rPr>
          <w:spacing w:val="-4"/>
          <w:sz w:val="24"/>
        </w:rPr>
        <w:t xml:space="preserve"> </w:t>
      </w:r>
      <w:r>
        <w:rPr>
          <w:spacing w:val="-10"/>
          <w:sz w:val="24"/>
        </w:rPr>
        <w:t>zaúčtovaných</w:t>
      </w:r>
      <w:r>
        <w:rPr>
          <w:spacing w:val="-4"/>
          <w:sz w:val="24"/>
        </w:rPr>
        <w:t xml:space="preserve"> </w:t>
      </w:r>
      <w:r>
        <w:rPr>
          <w:spacing w:val="-10"/>
          <w:sz w:val="24"/>
        </w:rPr>
        <w:t>položek</w:t>
      </w:r>
      <w:r>
        <w:rPr>
          <w:spacing w:val="-5"/>
          <w:sz w:val="24"/>
        </w:rPr>
        <w:t xml:space="preserve"> </w:t>
      </w:r>
      <w:r>
        <w:rPr>
          <w:spacing w:val="-10"/>
          <w:sz w:val="24"/>
        </w:rPr>
        <w:t>v</w:t>
      </w:r>
      <w:r>
        <w:rPr>
          <w:spacing w:val="-8"/>
          <w:sz w:val="24"/>
        </w:rPr>
        <w:t xml:space="preserve"> </w:t>
      </w:r>
      <w:r>
        <w:rPr>
          <w:spacing w:val="-10"/>
          <w:sz w:val="24"/>
        </w:rPr>
        <w:t>měsíci.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384" w:leader="none"/>
        </w:tabs>
        <w:spacing w:lineRule="auto" w:line="240" w:before="120" w:after="0"/>
        <w:ind w:left="383" w:right="0" w:hanging="284"/>
        <w:jc w:val="left"/>
        <w:rPr>
          <w:sz w:val="24"/>
        </w:rPr>
      </w:pPr>
      <w:r>
        <w:rPr>
          <w:w w:val="90"/>
          <w:sz w:val="24"/>
        </w:rPr>
        <w:t>Za</w:t>
      </w:r>
      <w:r>
        <w:rPr>
          <w:spacing w:val="-3"/>
          <w:w w:val="90"/>
          <w:sz w:val="24"/>
        </w:rPr>
        <w:t xml:space="preserve"> </w:t>
      </w:r>
      <w:r>
        <w:rPr>
          <w:w w:val="90"/>
          <w:sz w:val="24"/>
        </w:rPr>
        <w:t>každou</w:t>
      </w:r>
      <w:r>
        <w:rPr>
          <w:spacing w:val="-4"/>
          <w:w w:val="90"/>
          <w:sz w:val="24"/>
        </w:rPr>
        <w:t xml:space="preserve"> </w:t>
      </w:r>
      <w:r>
        <w:rPr>
          <w:w w:val="90"/>
          <w:sz w:val="24"/>
        </w:rPr>
        <w:t>další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položku</w:t>
      </w:r>
      <w:r>
        <w:rPr>
          <w:spacing w:val="-2"/>
          <w:w w:val="90"/>
          <w:sz w:val="24"/>
        </w:rPr>
        <w:t xml:space="preserve"> </w:t>
      </w:r>
      <w:r>
        <w:rPr>
          <w:w w:val="90"/>
          <w:sz w:val="24"/>
        </w:rPr>
        <w:t>v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měsíci</w:t>
      </w:r>
      <w:r>
        <w:rPr>
          <w:spacing w:val="-6"/>
          <w:w w:val="90"/>
          <w:sz w:val="24"/>
        </w:rPr>
        <w:t xml:space="preserve"> </w:t>
      </w:r>
      <w:r>
        <w:rPr>
          <w:rFonts w:ascii="Arial" w:hAnsi="Arial"/>
          <w:b/>
          <w:w w:val="90"/>
          <w:sz w:val="24"/>
        </w:rPr>
        <w:t>19,3</w:t>
      </w:r>
      <w:r>
        <w:rPr>
          <w:rFonts w:ascii="Arial" w:hAnsi="Arial"/>
          <w:b/>
          <w:spacing w:val="-4"/>
          <w:w w:val="90"/>
          <w:sz w:val="24"/>
        </w:rPr>
        <w:t xml:space="preserve"> </w:t>
      </w:r>
      <w:r>
        <w:rPr>
          <w:rFonts w:ascii="Arial" w:hAnsi="Arial"/>
          <w:b/>
          <w:spacing w:val="-5"/>
          <w:w w:val="90"/>
          <w:sz w:val="24"/>
        </w:rPr>
        <w:t>Kč</w:t>
      </w:r>
      <w:r>
        <w:rPr>
          <w:spacing w:val="-5"/>
          <w:w w:val="90"/>
          <w:sz w:val="24"/>
        </w:rPr>
        <w:t>.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384" w:leader="none"/>
        </w:tabs>
        <w:spacing w:lineRule="auto" w:line="240" w:before="120" w:after="0"/>
        <w:ind w:left="383" w:right="116" w:hanging="284"/>
        <w:jc w:val="left"/>
        <w:rPr>
          <w:sz w:val="24"/>
        </w:rPr>
      </w:pPr>
      <w:r>
        <w:rPr>
          <w:w w:val="117"/>
          <w:sz w:val="24"/>
        </w:rPr>
        <w:t>P</w:t>
      </w:r>
      <w:r>
        <w:rPr>
          <w:spacing w:val="-2"/>
          <w:w w:val="50"/>
          <w:sz w:val="24"/>
        </w:rPr>
        <w:t>ř</w:t>
      </w:r>
      <w:r>
        <w:rPr>
          <w:spacing w:val="2"/>
          <w:w w:val="117"/>
          <w:sz w:val="24"/>
        </w:rPr>
        <w:t>i</w:t>
      </w:r>
      <w:r>
        <w:rPr>
          <w:spacing w:val="-7"/>
          <w:w w:val="94"/>
          <w:sz w:val="24"/>
        </w:rPr>
        <w:t xml:space="preserve"> </w:t>
      </w:r>
      <w:r>
        <w:rPr>
          <w:w w:val="95"/>
          <w:sz w:val="24"/>
        </w:rPr>
        <w:t>pozdním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odevzdání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podkladů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se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sazby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zvyšují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o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20%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za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každý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měsíc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 xml:space="preserve">zdržení, </w:t>
      </w:r>
      <w:r>
        <w:rPr>
          <w:sz w:val="24"/>
        </w:rPr>
        <w:t>nejvýše o 100%.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384" w:leader="none"/>
        </w:tabs>
        <w:spacing w:lineRule="auto" w:line="240" w:before="120" w:after="0"/>
        <w:ind w:left="383" w:right="113" w:hanging="284"/>
        <w:jc w:val="left"/>
        <w:rPr>
          <w:sz w:val="24"/>
        </w:rPr>
      </w:pPr>
      <w:r>
        <w:rPr>
          <w:w w:val="117"/>
          <w:sz w:val="24"/>
        </w:rPr>
        <w:t>P</w:t>
      </w:r>
      <w:r>
        <w:rPr>
          <w:spacing w:val="-2"/>
          <w:w w:val="50"/>
          <w:sz w:val="24"/>
        </w:rPr>
        <w:t>ř</w:t>
      </w:r>
      <w:r>
        <w:rPr>
          <w:spacing w:val="2"/>
          <w:w w:val="117"/>
          <w:sz w:val="24"/>
        </w:rPr>
        <w:t>i</w:t>
      </w:r>
      <w:r>
        <w:rPr>
          <w:sz w:val="24"/>
        </w:rPr>
        <w:t xml:space="preserve"> </w:t>
      </w:r>
      <w:r>
        <w:rPr>
          <w:w w:val="95"/>
          <w:sz w:val="24"/>
        </w:rPr>
        <w:t>pozdním</w:t>
      </w:r>
      <w:r>
        <w:rPr>
          <w:sz w:val="24"/>
        </w:rPr>
        <w:t xml:space="preserve"> </w:t>
      </w:r>
      <w:r>
        <w:rPr>
          <w:w w:val="95"/>
          <w:sz w:val="24"/>
        </w:rPr>
        <w:t>odevzdání</w:t>
      </w:r>
      <w:r>
        <w:rPr>
          <w:spacing w:val="5"/>
          <w:sz w:val="24"/>
        </w:rPr>
        <w:t xml:space="preserve"> </w:t>
      </w:r>
      <w:r>
        <w:rPr>
          <w:w w:val="95"/>
          <w:sz w:val="24"/>
        </w:rPr>
        <w:t>zaúčtovaných</w:t>
      </w:r>
      <w:r>
        <w:rPr>
          <w:sz w:val="24"/>
        </w:rPr>
        <w:t xml:space="preserve"> </w:t>
      </w:r>
      <w:r>
        <w:rPr>
          <w:w w:val="95"/>
          <w:sz w:val="24"/>
        </w:rPr>
        <w:t>výsledků</w:t>
      </w:r>
      <w:r>
        <w:rPr>
          <w:spacing w:val="5"/>
          <w:sz w:val="24"/>
        </w:rPr>
        <w:t xml:space="preserve"> </w:t>
      </w:r>
      <w:r>
        <w:rPr>
          <w:w w:val="95"/>
          <w:sz w:val="24"/>
        </w:rPr>
        <w:t>se</w:t>
      </w:r>
      <w:r>
        <w:rPr>
          <w:spacing w:val="5"/>
          <w:sz w:val="24"/>
        </w:rPr>
        <w:t xml:space="preserve"> </w:t>
      </w:r>
      <w:r>
        <w:rPr>
          <w:w w:val="95"/>
          <w:sz w:val="24"/>
        </w:rPr>
        <w:t>sazby</w:t>
      </w:r>
      <w:r>
        <w:rPr>
          <w:sz w:val="24"/>
        </w:rPr>
        <w:t xml:space="preserve"> </w:t>
      </w:r>
      <w:r>
        <w:rPr>
          <w:w w:val="95"/>
          <w:sz w:val="24"/>
        </w:rPr>
        <w:t>snižují</w:t>
      </w:r>
      <w:r>
        <w:rPr>
          <w:spacing w:val="5"/>
          <w:sz w:val="24"/>
        </w:rPr>
        <w:t xml:space="preserve"> </w:t>
      </w:r>
      <w:r>
        <w:rPr>
          <w:w w:val="95"/>
          <w:sz w:val="24"/>
        </w:rPr>
        <w:t>o</w:t>
      </w:r>
      <w:r>
        <w:rPr>
          <w:sz w:val="24"/>
        </w:rPr>
        <w:t xml:space="preserve"> </w:t>
      </w:r>
      <w:r>
        <w:rPr>
          <w:w w:val="95"/>
          <w:sz w:val="24"/>
        </w:rPr>
        <w:t>10%</w:t>
      </w:r>
      <w:r>
        <w:rPr>
          <w:spacing w:val="5"/>
          <w:sz w:val="24"/>
        </w:rPr>
        <w:t xml:space="preserve"> </w:t>
      </w:r>
      <w:r>
        <w:rPr>
          <w:w w:val="95"/>
          <w:sz w:val="24"/>
        </w:rPr>
        <w:t>za</w:t>
      </w:r>
      <w:r>
        <w:rPr>
          <w:spacing w:val="5"/>
          <w:sz w:val="24"/>
        </w:rPr>
        <w:t xml:space="preserve"> </w:t>
      </w:r>
      <w:r>
        <w:rPr>
          <w:w w:val="95"/>
          <w:sz w:val="24"/>
        </w:rPr>
        <w:t xml:space="preserve">každý </w:t>
      </w:r>
      <w:r>
        <w:rPr>
          <w:spacing w:val="-4"/>
          <w:sz w:val="24"/>
        </w:rPr>
        <w:t>započatý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týden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zdržení,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nejvýše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na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50%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základní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sazby.</w:t>
      </w:r>
    </w:p>
    <w:p>
      <w:pPr>
        <w:pStyle w:val="Tlotextu"/>
        <w:spacing w:before="10" w:after="0"/>
        <w:ind w:left="0" w:right="0" w:hanging="0"/>
        <w:rPr>
          <w:sz w:val="20"/>
        </w:rPr>
      </w:pPr>
      <w:r>
        <w:rPr>
          <w:sz w:val="20"/>
        </w:rPr>
      </w:r>
    </w:p>
    <w:p>
      <w:pPr>
        <w:pStyle w:val="Normal"/>
        <w:spacing w:before="0" w:after="0"/>
        <w:ind w:left="77" w:right="90" w:hanging="0"/>
        <w:jc w:val="center"/>
        <w:rPr>
          <w:rFonts w:ascii="Arial" w:hAnsi="Arial"/>
          <w:b/>
          <w:b/>
          <w:sz w:val="24"/>
        </w:rPr>
      </w:pPr>
      <w:r>
        <w:rPr>
          <w:rFonts w:ascii="Arial" w:hAnsi="Arial"/>
          <w:b/>
          <w:spacing w:val="-5"/>
          <w:sz w:val="24"/>
        </w:rPr>
        <w:t>2.</w:t>
      </w:r>
    </w:p>
    <w:p>
      <w:pPr>
        <w:pStyle w:val="Normal"/>
        <w:spacing w:before="120" w:after="0"/>
        <w:ind w:left="3320" w:right="3334" w:hanging="0"/>
        <w:jc w:val="center"/>
        <w:rPr>
          <w:rFonts w:ascii="Arial" w:hAnsi="Arial"/>
          <w:b/>
          <w:b/>
          <w:sz w:val="24"/>
        </w:rPr>
      </w:pPr>
      <w:r>
        <w:rPr>
          <w:rFonts w:ascii="Arial" w:hAnsi="Arial"/>
          <w:b/>
          <w:spacing w:val="-2"/>
          <w:sz w:val="24"/>
        </w:rPr>
        <w:t>Zaškolení</w:t>
      </w:r>
      <w:r>
        <w:rPr>
          <w:rFonts w:ascii="Arial" w:hAnsi="Arial"/>
          <w:b/>
          <w:spacing w:val="-11"/>
          <w:sz w:val="24"/>
        </w:rPr>
        <w:t xml:space="preserve"> </w:t>
      </w:r>
      <w:r>
        <w:rPr>
          <w:rFonts w:ascii="Arial" w:hAnsi="Arial"/>
          <w:b/>
          <w:spacing w:val="-2"/>
          <w:sz w:val="24"/>
        </w:rPr>
        <w:t>a</w:t>
      </w:r>
      <w:r>
        <w:rPr>
          <w:rFonts w:ascii="Arial" w:hAnsi="Arial"/>
          <w:b/>
          <w:spacing w:val="-9"/>
          <w:sz w:val="24"/>
        </w:rPr>
        <w:t xml:space="preserve"> </w:t>
      </w:r>
      <w:r>
        <w:rPr>
          <w:rFonts w:ascii="Arial" w:hAnsi="Arial"/>
          <w:b/>
          <w:spacing w:val="-2"/>
          <w:sz w:val="24"/>
        </w:rPr>
        <w:t>konzultace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384" w:leader="none"/>
        </w:tabs>
        <w:spacing w:lineRule="auto" w:line="240" w:before="120" w:after="0"/>
        <w:ind w:left="383" w:right="113" w:hanging="284"/>
        <w:jc w:val="both"/>
        <w:rPr>
          <w:sz w:val="24"/>
        </w:rPr>
      </w:pPr>
      <w:r>
        <w:rPr>
          <w:spacing w:val="-6"/>
          <w:sz w:val="24"/>
        </w:rPr>
        <w:t>Základní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zaškolení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nové</w:t>
      </w:r>
      <w:r>
        <w:rPr>
          <w:spacing w:val="-10"/>
          <w:sz w:val="24"/>
        </w:rPr>
        <w:t xml:space="preserve"> </w:t>
      </w:r>
      <w:r>
        <w:rPr>
          <w:spacing w:val="-6"/>
          <w:sz w:val="24"/>
        </w:rPr>
        <w:t>hospodářky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(příprava</w:t>
      </w:r>
      <w:r>
        <w:rPr>
          <w:spacing w:val="-8"/>
          <w:sz w:val="24"/>
        </w:rPr>
        <w:t xml:space="preserve"> </w:t>
      </w:r>
      <w:r>
        <w:rPr>
          <w:spacing w:val="-6"/>
          <w:sz w:val="24"/>
        </w:rPr>
        <w:t>podkladů v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rozsahu</w:t>
      </w:r>
      <w:r>
        <w:rPr>
          <w:spacing w:val="-7"/>
          <w:sz w:val="24"/>
        </w:rPr>
        <w:t xml:space="preserve"> </w:t>
      </w:r>
      <w:r>
        <w:rPr>
          <w:spacing w:val="-6"/>
          <w:sz w:val="24"/>
        </w:rPr>
        <w:t>3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hodin)</w:t>
      </w:r>
      <w:r>
        <w:rPr>
          <w:spacing w:val="-7"/>
          <w:sz w:val="24"/>
        </w:rPr>
        <w:t xml:space="preserve"> </w:t>
      </w:r>
      <w:r>
        <w:rPr>
          <w:spacing w:val="-6"/>
          <w:sz w:val="24"/>
        </w:rPr>
        <w:t>a dvou pracovníků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příkazce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(příprava</w:t>
      </w:r>
      <w:r>
        <w:rPr>
          <w:spacing w:val="-10"/>
          <w:sz w:val="24"/>
        </w:rPr>
        <w:t xml:space="preserve"> </w:t>
      </w:r>
      <w:r>
        <w:rPr>
          <w:spacing w:val="-6"/>
          <w:sz w:val="24"/>
        </w:rPr>
        <w:t>roční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závěrky</w:t>
      </w:r>
      <w:r>
        <w:rPr>
          <w:spacing w:val="-4"/>
          <w:sz w:val="24"/>
        </w:rPr>
        <w:t xml:space="preserve"> </w:t>
      </w:r>
      <w:r>
        <w:rPr>
          <w:spacing w:val="-6"/>
          <w:sz w:val="24"/>
        </w:rPr>
        <w:t>v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rozsahu</w:t>
      </w:r>
      <w:r>
        <w:rPr>
          <w:spacing w:val="-2"/>
          <w:sz w:val="24"/>
        </w:rPr>
        <w:t xml:space="preserve"> </w:t>
      </w:r>
      <w:r>
        <w:rPr>
          <w:spacing w:val="-6"/>
          <w:sz w:val="24"/>
        </w:rPr>
        <w:t>2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hodin/rok)</w:t>
      </w:r>
      <w:r>
        <w:rPr>
          <w:spacing w:val="-2"/>
          <w:sz w:val="24"/>
        </w:rPr>
        <w:t xml:space="preserve"> </w:t>
      </w:r>
      <w:r>
        <w:rPr>
          <w:spacing w:val="-6"/>
          <w:sz w:val="24"/>
        </w:rPr>
        <w:t xml:space="preserve">je zahrnuto v </w:t>
      </w:r>
      <w:r>
        <w:rPr>
          <w:sz w:val="24"/>
        </w:rPr>
        <w:t>základní sazbě.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384" w:leader="none"/>
        </w:tabs>
        <w:spacing w:lineRule="auto" w:line="240" w:before="120" w:after="0"/>
        <w:ind w:left="383" w:right="114" w:hanging="284"/>
        <w:jc w:val="both"/>
        <w:rPr>
          <w:sz w:val="24"/>
        </w:rPr>
      </w:pPr>
      <w:r>
        <w:rPr>
          <w:sz w:val="24"/>
        </w:rPr>
        <w:t>Vydávání metodických pokynů a vzorových dokladů pro přípravu podkladů je zahrnuto</w:t>
      </w:r>
      <w:r>
        <w:rPr>
          <w:spacing w:val="-11"/>
          <w:sz w:val="24"/>
        </w:rPr>
        <w:t xml:space="preserve"> </w:t>
      </w:r>
      <w:r>
        <w:rPr>
          <w:sz w:val="24"/>
        </w:rPr>
        <w:t>v</w:t>
      </w:r>
      <w:r>
        <w:rPr>
          <w:spacing w:val="-10"/>
          <w:sz w:val="24"/>
        </w:rPr>
        <w:t xml:space="preserve"> </w:t>
      </w:r>
      <w:r>
        <w:rPr>
          <w:sz w:val="24"/>
        </w:rPr>
        <w:t>základní</w:t>
      </w:r>
      <w:r>
        <w:rPr>
          <w:spacing w:val="-12"/>
          <w:sz w:val="24"/>
        </w:rPr>
        <w:t xml:space="preserve"> </w:t>
      </w:r>
      <w:r>
        <w:rPr>
          <w:sz w:val="24"/>
        </w:rPr>
        <w:t>sazbě.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384" w:leader="none"/>
        </w:tabs>
        <w:spacing w:lineRule="auto" w:line="240" w:before="120" w:after="0"/>
        <w:ind w:left="383" w:right="0" w:hanging="284"/>
        <w:jc w:val="both"/>
        <w:rPr>
          <w:sz w:val="24"/>
        </w:rPr>
      </w:pPr>
      <w:r>
        <w:rPr>
          <w:spacing w:val="-10"/>
          <w:sz w:val="24"/>
        </w:rPr>
        <w:t>Konzultace</w:t>
      </w:r>
      <w:r>
        <w:rPr>
          <w:spacing w:val="-4"/>
          <w:sz w:val="24"/>
        </w:rPr>
        <w:t xml:space="preserve"> </w:t>
      </w:r>
      <w:r>
        <w:rPr>
          <w:spacing w:val="-10"/>
          <w:sz w:val="24"/>
        </w:rPr>
        <w:t>při</w:t>
      </w:r>
      <w:r>
        <w:rPr>
          <w:spacing w:val="-5"/>
          <w:sz w:val="24"/>
        </w:rPr>
        <w:t xml:space="preserve"> </w:t>
      </w:r>
      <w:r>
        <w:rPr>
          <w:spacing w:val="-10"/>
          <w:sz w:val="24"/>
        </w:rPr>
        <w:t>přebírání</w:t>
      </w:r>
      <w:r>
        <w:rPr>
          <w:spacing w:val="-4"/>
          <w:sz w:val="24"/>
        </w:rPr>
        <w:t xml:space="preserve"> </w:t>
      </w:r>
      <w:r>
        <w:rPr>
          <w:spacing w:val="-10"/>
          <w:sz w:val="24"/>
        </w:rPr>
        <w:t>podkladů</w:t>
      </w:r>
      <w:r>
        <w:rPr>
          <w:spacing w:val="-3"/>
          <w:sz w:val="24"/>
        </w:rPr>
        <w:t xml:space="preserve"> </w:t>
      </w:r>
      <w:r>
        <w:rPr>
          <w:spacing w:val="-10"/>
          <w:sz w:val="24"/>
        </w:rPr>
        <w:t>v</w:t>
      </w:r>
      <w:r>
        <w:rPr>
          <w:spacing w:val="-2"/>
          <w:sz w:val="24"/>
        </w:rPr>
        <w:t xml:space="preserve"> </w:t>
      </w:r>
      <w:r>
        <w:rPr>
          <w:spacing w:val="-10"/>
          <w:sz w:val="24"/>
        </w:rPr>
        <w:t>rozsahu</w:t>
      </w:r>
      <w:r>
        <w:rPr>
          <w:spacing w:val="-4"/>
          <w:sz w:val="24"/>
        </w:rPr>
        <w:t xml:space="preserve"> </w:t>
      </w:r>
      <w:r>
        <w:rPr>
          <w:spacing w:val="-10"/>
          <w:sz w:val="24"/>
        </w:rPr>
        <w:t>1</w:t>
      </w:r>
      <w:r>
        <w:rPr>
          <w:spacing w:val="-6"/>
          <w:sz w:val="24"/>
        </w:rPr>
        <w:t xml:space="preserve"> </w:t>
      </w:r>
      <w:r>
        <w:rPr>
          <w:spacing w:val="-10"/>
          <w:sz w:val="24"/>
        </w:rPr>
        <w:t>hodiny</w:t>
      </w:r>
      <w:r>
        <w:rPr>
          <w:spacing w:val="-2"/>
          <w:sz w:val="24"/>
        </w:rPr>
        <w:t xml:space="preserve"> </w:t>
      </w:r>
      <w:r>
        <w:rPr>
          <w:spacing w:val="-10"/>
          <w:sz w:val="24"/>
        </w:rPr>
        <w:t>je</w:t>
      </w:r>
      <w:r>
        <w:rPr>
          <w:spacing w:val="-3"/>
          <w:sz w:val="24"/>
        </w:rPr>
        <w:t xml:space="preserve"> </w:t>
      </w:r>
      <w:r>
        <w:rPr>
          <w:spacing w:val="-10"/>
          <w:sz w:val="24"/>
        </w:rPr>
        <w:t>zahrnuta</w:t>
      </w:r>
      <w:r>
        <w:rPr>
          <w:spacing w:val="-3"/>
          <w:sz w:val="24"/>
        </w:rPr>
        <w:t xml:space="preserve"> </w:t>
      </w:r>
      <w:r>
        <w:rPr>
          <w:spacing w:val="-10"/>
          <w:sz w:val="24"/>
        </w:rPr>
        <w:t>v</w:t>
      </w:r>
      <w:r>
        <w:rPr>
          <w:spacing w:val="-5"/>
          <w:sz w:val="24"/>
        </w:rPr>
        <w:t xml:space="preserve"> </w:t>
      </w:r>
      <w:r>
        <w:rPr>
          <w:spacing w:val="-10"/>
          <w:sz w:val="24"/>
        </w:rPr>
        <w:t>základní</w:t>
      </w:r>
      <w:r>
        <w:rPr>
          <w:spacing w:val="-1"/>
          <w:sz w:val="24"/>
        </w:rPr>
        <w:t xml:space="preserve"> </w:t>
      </w:r>
      <w:r>
        <w:rPr>
          <w:spacing w:val="-10"/>
          <w:sz w:val="24"/>
        </w:rPr>
        <w:t>sazbě.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384" w:leader="none"/>
        </w:tabs>
        <w:spacing w:lineRule="auto" w:line="240" w:before="120" w:after="0"/>
        <w:ind w:left="383" w:right="0" w:hanging="284"/>
        <w:jc w:val="both"/>
        <w:rPr>
          <w:sz w:val="24"/>
        </w:rPr>
      </w:pPr>
      <w:r>
        <w:rPr>
          <w:spacing w:val="-12"/>
          <w:sz w:val="24"/>
        </w:rPr>
        <w:t>Za</w:t>
      </w:r>
      <w:r>
        <w:rPr>
          <w:spacing w:val="6"/>
          <w:sz w:val="24"/>
        </w:rPr>
        <w:t xml:space="preserve"> </w:t>
      </w:r>
      <w:r>
        <w:rPr>
          <w:spacing w:val="-12"/>
          <w:sz w:val="24"/>
        </w:rPr>
        <w:t>každou</w:t>
      </w:r>
      <w:r>
        <w:rPr>
          <w:spacing w:val="5"/>
          <w:sz w:val="24"/>
        </w:rPr>
        <w:t xml:space="preserve"> </w:t>
      </w:r>
      <w:r>
        <w:rPr>
          <w:spacing w:val="-12"/>
          <w:sz w:val="24"/>
        </w:rPr>
        <w:t>započatou</w:t>
      </w:r>
      <w:r>
        <w:rPr>
          <w:sz w:val="24"/>
        </w:rPr>
        <w:t xml:space="preserve"> </w:t>
      </w:r>
      <w:r>
        <w:rPr>
          <w:spacing w:val="-12"/>
          <w:sz w:val="24"/>
        </w:rPr>
        <w:t>hodinu</w:t>
      </w:r>
      <w:r>
        <w:rPr>
          <w:spacing w:val="5"/>
          <w:sz w:val="24"/>
        </w:rPr>
        <w:t xml:space="preserve"> </w:t>
      </w:r>
      <w:r>
        <w:rPr>
          <w:spacing w:val="-12"/>
          <w:sz w:val="24"/>
        </w:rPr>
        <w:t>další</w:t>
      </w:r>
      <w:r>
        <w:rPr>
          <w:spacing w:val="3"/>
          <w:sz w:val="24"/>
        </w:rPr>
        <w:t xml:space="preserve"> </w:t>
      </w:r>
      <w:r>
        <w:rPr>
          <w:spacing w:val="-12"/>
          <w:sz w:val="24"/>
        </w:rPr>
        <w:t>vyžádané</w:t>
      </w:r>
      <w:r>
        <w:rPr>
          <w:spacing w:val="4"/>
          <w:sz w:val="24"/>
        </w:rPr>
        <w:t xml:space="preserve"> </w:t>
      </w:r>
      <w:r>
        <w:rPr>
          <w:spacing w:val="-12"/>
          <w:sz w:val="24"/>
        </w:rPr>
        <w:t>konzultace</w:t>
      </w:r>
      <w:r>
        <w:rPr>
          <w:spacing w:val="5"/>
          <w:sz w:val="24"/>
        </w:rPr>
        <w:t xml:space="preserve"> </w:t>
      </w:r>
      <w:r>
        <w:rPr>
          <w:rFonts w:ascii="Arial" w:hAnsi="Arial"/>
          <w:b/>
          <w:spacing w:val="-12"/>
          <w:sz w:val="24"/>
        </w:rPr>
        <w:t>670</w:t>
      </w:r>
      <w:r>
        <w:rPr>
          <w:rFonts w:ascii="Arial" w:hAnsi="Arial"/>
          <w:b/>
          <w:spacing w:val="4"/>
          <w:sz w:val="24"/>
        </w:rPr>
        <w:t xml:space="preserve"> </w:t>
      </w:r>
      <w:r>
        <w:rPr>
          <w:rFonts w:ascii="Arial" w:hAnsi="Arial"/>
          <w:b/>
          <w:spacing w:val="-12"/>
          <w:sz w:val="24"/>
        </w:rPr>
        <w:t>Kč</w:t>
      </w:r>
      <w:r>
        <w:rPr>
          <w:spacing w:val="-12"/>
          <w:sz w:val="24"/>
        </w:rPr>
        <w:t>.</w:t>
      </w:r>
    </w:p>
    <w:p>
      <w:pPr>
        <w:pStyle w:val="Tlotextu"/>
        <w:spacing w:before="10" w:after="0"/>
        <w:ind w:left="0" w:right="0" w:hanging="0"/>
        <w:rPr>
          <w:sz w:val="20"/>
        </w:rPr>
      </w:pPr>
      <w:r>
        <w:rPr>
          <w:sz w:val="20"/>
        </w:rPr>
      </w:r>
    </w:p>
    <w:p>
      <w:pPr>
        <w:pStyle w:val="Normal"/>
        <w:spacing w:before="0" w:after="0"/>
        <w:ind w:left="77" w:right="90" w:hanging="0"/>
        <w:jc w:val="center"/>
        <w:rPr>
          <w:rFonts w:ascii="Arial" w:hAnsi="Arial"/>
          <w:b/>
          <w:b/>
          <w:sz w:val="24"/>
        </w:rPr>
      </w:pPr>
      <w:r>
        <w:rPr>
          <w:rFonts w:ascii="Arial" w:hAnsi="Arial"/>
          <w:b/>
          <w:spacing w:val="-5"/>
          <w:sz w:val="24"/>
        </w:rPr>
        <w:t>3.</w:t>
      </w:r>
    </w:p>
    <w:p>
      <w:pPr>
        <w:pStyle w:val="Normal"/>
        <w:spacing w:before="120" w:after="0"/>
        <w:ind w:left="74" w:right="90" w:hanging="0"/>
        <w:jc w:val="center"/>
        <w:rPr>
          <w:rFonts w:ascii="Arial" w:hAnsi="Arial"/>
          <w:b/>
          <w:b/>
          <w:sz w:val="24"/>
        </w:rPr>
      </w:pPr>
      <w:r>
        <w:rPr>
          <w:rFonts w:ascii="Arial" w:hAnsi="Arial"/>
          <w:b/>
          <w:spacing w:val="-2"/>
          <w:sz w:val="24"/>
        </w:rPr>
        <w:t>Společná</w:t>
      </w:r>
      <w:r>
        <w:rPr>
          <w:rFonts w:ascii="Arial" w:hAnsi="Arial"/>
          <w:b/>
          <w:spacing w:val="-12"/>
          <w:sz w:val="24"/>
        </w:rPr>
        <w:t xml:space="preserve"> </w:t>
      </w:r>
      <w:r>
        <w:rPr>
          <w:rFonts w:ascii="Arial" w:hAnsi="Arial"/>
          <w:b/>
          <w:spacing w:val="-2"/>
          <w:sz w:val="24"/>
        </w:rPr>
        <w:t>ustanovení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84" w:leader="none"/>
        </w:tabs>
        <w:spacing w:lineRule="auto" w:line="240" w:before="120" w:after="0"/>
        <w:ind w:left="383" w:right="114" w:hanging="284"/>
        <w:jc w:val="both"/>
        <w:rPr>
          <w:sz w:val="24"/>
        </w:rPr>
      </w:pPr>
      <w:r>
        <w:rPr>
          <w:spacing w:val="-4"/>
          <w:sz w:val="24"/>
        </w:rPr>
        <w:t>K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>vypočteným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>částkám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>se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připočítává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>daň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z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>přidané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>hodnoty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dle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 xml:space="preserve">příslušných </w:t>
      </w:r>
      <w:r>
        <w:rPr>
          <w:spacing w:val="-2"/>
          <w:w w:val="90"/>
          <w:sz w:val="24"/>
        </w:rPr>
        <w:t>předpisů.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84" w:leader="none"/>
        </w:tabs>
        <w:spacing w:lineRule="auto" w:line="240" w:before="120" w:after="0"/>
        <w:ind w:left="383" w:right="0" w:hanging="284"/>
        <w:jc w:val="both"/>
        <w:rPr>
          <w:sz w:val="24"/>
        </w:rPr>
      </w:pPr>
      <w:r>
        <w:rPr>
          <w:spacing w:val="-8"/>
          <w:sz w:val="24"/>
        </w:rPr>
        <w:t>Sazby</w:t>
      </w:r>
      <w:r>
        <w:rPr>
          <w:spacing w:val="1"/>
          <w:sz w:val="24"/>
        </w:rPr>
        <w:t xml:space="preserve"> </w:t>
      </w:r>
      <w:r>
        <w:rPr>
          <w:spacing w:val="-8"/>
          <w:sz w:val="24"/>
        </w:rPr>
        <w:t>platí</w:t>
      </w:r>
      <w:r>
        <w:rPr>
          <w:spacing w:val="1"/>
          <w:sz w:val="24"/>
        </w:rPr>
        <w:t xml:space="preserve"> </w:t>
      </w:r>
      <w:r>
        <w:rPr>
          <w:spacing w:val="-8"/>
          <w:sz w:val="24"/>
        </w:rPr>
        <w:t>od</w:t>
      </w:r>
      <w:r>
        <w:rPr>
          <w:spacing w:val="5"/>
          <w:sz w:val="24"/>
        </w:rPr>
        <w:t xml:space="preserve"> </w:t>
      </w:r>
      <w:r>
        <w:rPr>
          <w:spacing w:val="-8"/>
          <w:sz w:val="24"/>
        </w:rPr>
        <w:t>zpracování</w:t>
      </w:r>
      <w:r>
        <w:rPr>
          <w:spacing w:val="1"/>
          <w:sz w:val="24"/>
        </w:rPr>
        <w:t xml:space="preserve"> </w:t>
      </w:r>
      <w:r>
        <w:rPr>
          <w:spacing w:val="-8"/>
          <w:sz w:val="24"/>
        </w:rPr>
        <w:t>účetnictví</w:t>
      </w:r>
      <w:r>
        <w:rPr>
          <w:spacing w:val="1"/>
          <w:sz w:val="24"/>
        </w:rPr>
        <w:t xml:space="preserve"> </w:t>
      </w:r>
      <w:r>
        <w:rPr>
          <w:spacing w:val="-8"/>
          <w:sz w:val="24"/>
        </w:rPr>
        <w:t>01/2022.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84" w:leader="none"/>
        </w:tabs>
        <w:spacing w:lineRule="auto" w:line="240" w:before="120" w:after="0"/>
        <w:ind w:left="383" w:right="114" w:hanging="284"/>
        <w:jc w:val="both"/>
        <w:rPr>
          <w:sz w:val="24"/>
        </w:rPr>
      </w:pPr>
      <w:r>
        <w:rPr>
          <w:spacing w:val="-2"/>
          <w:w w:val="102"/>
          <w:sz w:val="24"/>
        </w:rPr>
        <w:t>P</w:t>
      </w:r>
      <w:r>
        <w:rPr>
          <w:spacing w:val="-4"/>
          <w:w w:val="35"/>
          <w:sz w:val="24"/>
        </w:rPr>
        <w:t>ř</w:t>
      </w:r>
      <w:r>
        <w:rPr>
          <w:spacing w:val="-2"/>
          <w:w w:val="102"/>
          <w:sz w:val="24"/>
        </w:rPr>
        <w:t>í</w:t>
      </w:r>
      <w:r>
        <w:rPr>
          <w:spacing w:val="-5"/>
          <w:w w:val="102"/>
          <w:sz w:val="24"/>
        </w:rPr>
        <w:t>k</w:t>
      </w:r>
      <w:r>
        <w:rPr>
          <w:spacing w:val="-2"/>
          <w:w w:val="102"/>
          <w:sz w:val="24"/>
        </w:rPr>
        <w:t>a</w:t>
      </w:r>
      <w:r>
        <w:rPr>
          <w:spacing w:val="-5"/>
          <w:w w:val="102"/>
          <w:sz w:val="24"/>
        </w:rPr>
        <w:t>z</w:t>
      </w:r>
      <w:r>
        <w:rPr>
          <w:spacing w:val="-2"/>
          <w:w w:val="102"/>
          <w:sz w:val="24"/>
        </w:rPr>
        <w:t>ní</w:t>
      </w:r>
      <w:r>
        <w:rPr>
          <w:w w:val="102"/>
          <w:sz w:val="24"/>
        </w:rPr>
        <w:t>k</w:t>
      </w:r>
      <w:r>
        <w:rPr>
          <w:spacing w:val="-10"/>
          <w:w w:val="94"/>
          <w:sz w:val="24"/>
        </w:rPr>
        <w:t xml:space="preserve"> </w:t>
      </w:r>
      <w:r>
        <w:rPr>
          <w:spacing w:val="-2"/>
          <w:w w:val="95"/>
          <w:sz w:val="24"/>
        </w:rPr>
        <w:t>je</w:t>
      </w:r>
      <w:r>
        <w:rPr>
          <w:spacing w:val="-12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oprávněn</w:t>
      </w:r>
      <w:r>
        <w:rPr>
          <w:spacing w:val="-11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jednou</w:t>
      </w:r>
      <w:r>
        <w:rPr>
          <w:spacing w:val="-12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ročně</w:t>
      </w:r>
      <w:r>
        <w:rPr>
          <w:spacing w:val="-11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upravit</w:t>
      </w:r>
      <w:r>
        <w:rPr>
          <w:spacing w:val="-11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smluvní</w:t>
      </w:r>
      <w:r>
        <w:rPr>
          <w:spacing w:val="-12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cenu</w:t>
      </w:r>
      <w:r>
        <w:rPr>
          <w:spacing w:val="-11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služeb</w:t>
      </w:r>
      <w:r>
        <w:rPr>
          <w:spacing w:val="-11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dle</w:t>
      </w:r>
      <w:r>
        <w:rPr>
          <w:spacing w:val="-12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této</w:t>
      </w:r>
      <w:r>
        <w:rPr>
          <w:spacing w:val="-11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smlouvy</w:t>
      </w:r>
      <w:r>
        <w:rPr>
          <w:spacing w:val="-11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 xml:space="preserve">na </w:t>
      </w:r>
      <w:r>
        <w:rPr>
          <w:w w:val="95"/>
          <w:sz w:val="24"/>
        </w:rPr>
        <w:t>základě</w:t>
      </w:r>
      <w:r>
        <w:rPr>
          <w:spacing w:val="-2"/>
          <w:w w:val="95"/>
          <w:sz w:val="24"/>
        </w:rPr>
        <w:t xml:space="preserve"> </w:t>
      </w:r>
      <w:r>
        <w:rPr>
          <w:w w:val="108"/>
          <w:sz w:val="24"/>
        </w:rPr>
        <w:t>z</w:t>
      </w:r>
      <w:r>
        <w:rPr>
          <w:spacing w:val="-2"/>
          <w:w w:val="108"/>
          <w:sz w:val="24"/>
        </w:rPr>
        <w:t>v</w:t>
      </w:r>
      <w:r>
        <w:rPr>
          <w:spacing w:val="1"/>
          <w:w w:val="108"/>
          <w:sz w:val="24"/>
        </w:rPr>
        <w:t>e</w:t>
      </w:r>
      <w:r>
        <w:rPr>
          <w:spacing w:val="-3"/>
          <w:w w:val="41"/>
          <w:sz w:val="24"/>
        </w:rPr>
        <w:t>ř</w:t>
      </w:r>
      <w:r>
        <w:rPr>
          <w:spacing w:val="1"/>
          <w:w w:val="108"/>
          <w:sz w:val="24"/>
        </w:rPr>
        <w:t>e</w:t>
      </w:r>
      <w:r>
        <w:rPr>
          <w:w w:val="108"/>
          <w:sz w:val="24"/>
        </w:rPr>
        <w:t>j</w:t>
      </w:r>
      <w:r>
        <w:rPr>
          <w:spacing w:val="-1"/>
          <w:w w:val="86"/>
          <w:sz w:val="24"/>
        </w:rPr>
        <w:t>ně</w:t>
      </w:r>
      <w:r>
        <w:rPr>
          <w:spacing w:val="1"/>
          <w:w w:val="86"/>
          <w:sz w:val="24"/>
        </w:rPr>
        <w:t>n</w:t>
      </w:r>
      <w:r>
        <w:rPr>
          <w:spacing w:val="3"/>
          <w:w w:val="108"/>
          <w:sz w:val="24"/>
        </w:rPr>
        <w:t>í</w:t>
      </w:r>
      <w:r>
        <w:rPr>
          <w:spacing w:val="-1"/>
          <w:w w:val="94"/>
          <w:sz w:val="24"/>
        </w:rPr>
        <w:t xml:space="preserve"> </w:t>
      </w:r>
      <w:r>
        <w:rPr>
          <w:w w:val="95"/>
          <w:sz w:val="24"/>
        </w:rPr>
        <w:t>Českého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statistického</w:t>
      </w:r>
      <w:r>
        <w:rPr>
          <w:spacing w:val="-3"/>
          <w:w w:val="95"/>
          <w:sz w:val="24"/>
        </w:rPr>
        <w:t xml:space="preserve"> </w:t>
      </w:r>
      <w:r>
        <w:rPr>
          <w:w w:val="108"/>
          <w:sz w:val="24"/>
        </w:rPr>
        <w:t>ú</w:t>
      </w:r>
      <w:r>
        <w:rPr>
          <w:spacing w:val="-2"/>
          <w:w w:val="41"/>
          <w:sz w:val="24"/>
        </w:rPr>
        <w:t>ř</w:t>
      </w:r>
      <w:r>
        <w:rPr>
          <w:spacing w:val="-2"/>
          <w:w w:val="108"/>
          <w:sz w:val="24"/>
        </w:rPr>
        <w:t>a</w:t>
      </w:r>
      <w:r>
        <w:rPr>
          <w:w w:val="108"/>
          <w:sz w:val="24"/>
        </w:rPr>
        <w:t>d</w:t>
      </w:r>
      <w:r>
        <w:rPr>
          <w:spacing w:val="2"/>
          <w:w w:val="108"/>
          <w:sz w:val="24"/>
        </w:rPr>
        <w:t>u</w:t>
      </w:r>
      <w:r>
        <w:rPr>
          <w:spacing w:val="-2"/>
          <w:w w:val="94"/>
          <w:sz w:val="24"/>
        </w:rPr>
        <w:t xml:space="preserve"> </w:t>
      </w:r>
      <w:r>
        <w:rPr>
          <w:w w:val="95"/>
          <w:sz w:val="24"/>
        </w:rPr>
        <w:t>o</w:t>
      </w:r>
      <w:r>
        <w:rPr>
          <w:spacing w:val="-3"/>
          <w:w w:val="95"/>
          <w:sz w:val="24"/>
        </w:rPr>
        <w:t xml:space="preserve"> </w:t>
      </w:r>
      <w:r>
        <w:rPr>
          <w:spacing w:val="1"/>
          <w:w w:val="111"/>
          <w:sz w:val="24"/>
        </w:rPr>
        <w:t>m</w:t>
      </w:r>
      <w:r>
        <w:rPr>
          <w:w w:val="111"/>
          <w:sz w:val="24"/>
        </w:rPr>
        <w:t>í</w:t>
      </w:r>
      <w:r>
        <w:rPr>
          <w:spacing w:val="-4"/>
          <w:w w:val="44"/>
          <w:sz w:val="24"/>
        </w:rPr>
        <w:t>ř</w:t>
      </w:r>
      <w:r>
        <w:rPr>
          <w:spacing w:val="2"/>
          <w:w w:val="111"/>
          <w:sz w:val="24"/>
        </w:rPr>
        <w:t>e</w:t>
      </w:r>
      <w:r>
        <w:rPr>
          <w:spacing w:val="-1"/>
          <w:w w:val="94"/>
          <w:sz w:val="24"/>
        </w:rPr>
        <w:t xml:space="preserve"> </w:t>
      </w:r>
      <w:r>
        <w:rPr>
          <w:w w:val="95"/>
          <w:sz w:val="24"/>
        </w:rPr>
        <w:t>inflace.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>Informace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o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 xml:space="preserve">tomto </w:t>
      </w:r>
      <w:r>
        <w:rPr>
          <w:sz w:val="24"/>
        </w:rPr>
        <w:t>navýšení</w:t>
      </w:r>
      <w:r>
        <w:rPr>
          <w:spacing w:val="-5"/>
          <w:sz w:val="24"/>
        </w:rPr>
        <w:t xml:space="preserve"> </w:t>
      </w:r>
      <w:r>
        <w:rPr>
          <w:sz w:val="24"/>
        </w:rPr>
        <w:t>bude</w:t>
      </w:r>
      <w:r>
        <w:rPr>
          <w:spacing w:val="-2"/>
          <w:sz w:val="24"/>
        </w:rPr>
        <w:t xml:space="preserve"> </w:t>
      </w:r>
      <w:r>
        <w:rPr>
          <w:sz w:val="24"/>
        </w:rPr>
        <w:t>zaslána</w:t>
      </w:r>
      <w:r>
        <w:rPr>
          <w:spacing w:val="-7"/>
          <w:sz w:val="24"/>
        </w:rPr>
        <w:t xml:space="preserve"> </w:t>
      </w:r>
      <w:r>
        <w:rPr>
          <w:sz w:val="24"/>
        </w:rPr>
        <w:t>spolu</w:t>
      </w:r>
      <w:r>
        <w:rPr>
          <w:spacing w:val="-4"/>
          <w:sz w:val="24"/>
        </w:rPr>
        <w:t xml:space="preserve"> </w:t>
      </w:r>
      <w:r>
        <w:rPr>
          <w:sz w:val="24"/>
        </w:rPr>
        <w:t>s</w:t>
      </w:r>
      <w:r>
        <w:rPr>
          <w:spacing w:val="-5"/>
          <w:sz w:val="24"/>
        </w:rPr>
        <w:t xml:space="preserve"> </w:t>
      </w:r>
      <w:r>
        <w:rPr>
          <w:sz w:val="24"/>
        </w:rPr>
        <w:t>fakturou</w:t>
      </w:r>
      <w:r>
        <w:rPr>
          <w:spacing w:val="-4"/>
          <w:sz w:val="24"/>
        </w:rPr>
        <w:t xml:space="preserve"> </w:t>
      </w:r>
      <w:r>
        <w:rPr>
          <w:sz w:val="24"/>
        </w:rPr>
        <w:t>za</w:t>
      </w:r>
      <w:r>
        <w:rPr>
          <w:spacing w:val="-4"/>
          <w:sz w:val="24"/>
        </w:rPr>
        <w:t xml:space="preserve"> </w:t>
      </w:r>
      <w:r>
        <w:rPr>
          <w:sz w:val="24"/>
        </w:rPr>
        <w:t>zpracování</w:t>
      </w:r>
      <w:r>
        <w:rPr>
          <w:spacing w:val="-5"/>
          <w:sz w:val="24"/>
        </w:rPr>
        <w:t xml:space="preserve"> </w:t>
      </w:r>
      <w:r>
        <w:rPr>
          <w:sz w:val="24"/>
        </w:rPr>
        <w:t>ledna.</w:t>
      </w:r>
    </w:p>
    <w:p>
      <w:pPr>
        <w:pStyle w:val="Tlotextu"/>
        <w:spacing w:before="0" w:after="0"/>
        <w:ind w:left="0" w:right="0" w:hanging="0"/>
        <w:rPr>
          <w:sz w:val="20"/>
        </w:rPr>
      </w:pPr>
      <w:r>
        <w:rPr>
          <w:sz w:val="20"/>
        </w:rPr>
      </w:r>
    </w:p>
    <w:p>
      <w:pPr>
        <w:pStyle w:val="Tlotextu"/>
        <w:spacing w:before="0" w:after="0"/>
        <w:ind w:left="0" w:right="0" w:hanging="0"/>
        <w:rPr>
          <w:sz w:val="20"/>
        </w:rPr>
      </w:pPr>
      <w:r>
        <w:rPr>
          <w:sz w:val="20"/>
        </w:rPr>
      </w:r>
    </w:p>
    <w:p>
      <w:pPr>
        <w:pStyle w:val="Tlotextu"/>
        <w:spacing w:before="0" w:after="0"/>
        <w:ind w:left="0" w:right="0" w:hanging="0"/>
        <w:rPr>
          <w:sz w:val="20"/>
        </w:rPr>
      </w:pPr>
      <w:r>
        <w:rPr>
          <w:sz w:val="20"/>
        </w:rPr>
      </w:r>
    </w:p>
    <w:p>
      <w:pPr>
        <w:pStyle w:val="Tlotextu"/>
        <w:spacing w:before="7" w:after="0"/>
        <w:ind w:left="0" w:right="0" w:hanging="0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252" w:before="0" w:after="0"/>
        <w:ind w:left="7450" w:right="95" w:hanging="0"/>
        <w:jc w:val="left"/>
        <w:rPr>
          <w:rFonts w:ascii="Trebuchet MS" w:hAnsi="Trebuchet MS"/>
          <w:sz w:val="19"/>
        </w:rPr>
      </w:pPr>
      <w:r>
        <w:rPr/>
      </w:r>
    </w:p>
    <w:p>
      <w:pPr>
        <w:pStyle w:val="Tlotextu"/>
        <w:spacing w:lineRule="exact" w:line="262" w:before="0" w:after="0"/>
        <w:ind w:left="5724" w:right="26" w:hanging="0"/>
        <w:jc w:val="center"/>
        <w:rPr/>
      </w:pPr>
      <w:r>
        <w:rPr/>
        <w:t>za</w:t>
      </w:r>
      <w:r>
        <w:rPr>
          <w:spacing w:val="-11"/>
        </w:rPr>
        <w:t xml:space="preserve"> </w:t>
      </w:r>
      <w:r>
        <w:rPr>
          <w:spacing w:val="-1"/>
          <w:w w:val="106"/>
        </w:rPr>
        <w:t>p</w:t>
      </w:r>
      <w:r>
        <w:rPr>
          <w:spacing w:val="-3"/>
          <w:w w:val="39"/>
        </w:rPr>
        <w:t>ř</w:t>
      </w:r>
      <w:r>
        <w:rPr>
          <w:spacing w:val="-4"/>
          <w:w w:val="106"/>
        </w:rPr>
        <w:t>í</w:t>
      </w:r>
      <w:r>
        <w:rPr>
          <w:spacing w:val="-2"/>
          <w:w w:val="106"/>
        </w:rPr>
        <w:t>k</w:t>
      </w:r>
      <w:r>
        <w:rPr>
          <w:spacing w:val="-1"/>
          <w:w w:val="106"/>
        </w:rPr>
        <w:t>a</w:t>
      </w:r>
      <w:r>
        <w:rPr>
          <w:spacing w:val="-4"/>
          <w:w w:val="106"/>
        </w:rPr>
        <w:t>z</w:t>
      </w:r>
      <w:r>
        <w:rPr>
          <w:spacing w:val="-3"/>
          <w:w w:val="106"/>
        </w:rPr>
        <w:t>n</w:t>
      </w:r>
      <w:r>
        <w:rPr>
          <w:spacing w:val="-1"/>
          <w:w w:val="106"/>
        </w:rPr>
        <w:t>í</w:t>
      </w:r>
      <w:r>
        <w:rPr>
          <w:spacing w:val="-2"/>
          <w:w w:val="106"/>
        </w:rPr>
        <w:t>ka</w:t>
      </w:r>
    </w:p>
    <w:sectPr>
      <w:type w:val="nextPage"/>
      <w:pgSz w:w="11906" w:h="16838"/>
      <w:pgMar w:left="1340" w:right="1320" w:header="0" w:top="134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 MT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rebuchet MS">
    <w:charset w:val="ee"/>
    <w:family w:val="roman"/>
    <w:pitch w:val="variable"/>
  </w:font>
  <w:font w:name="Arial">
    <w:charset w:val="ee"/>
    <w:family w:val="roman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83" w:hanging="284"/>
      </w:pPr>
      <w:rPr>
        <w:sz w:val="24"/>
        <w:spacing w:val="-2"/>
        <w:i w:val="false"/>
        <w:b w:val="false"/>
        <w:szCs w:val="24"/>
        <w:iCs w:val="false"/>
        <w:bCs w:val="false"/>
        <w:w w:val="100"/>
        <w:rFonts w:eastAsia="Arial MT" w:cs="Arial MT"/>
        <w:lang w:val="cs-CZ" w:eastAsia="en-US" w:bidi="ar-SA"/>
      </w:rPr>
    </w:lvl>
    <w:lvl w:ilvl="1">
      <w:start w:val="0"/>
      <w:numFmt w:val="bullet"/>
      <w:lvlText w:val=""/>
      <w:lvlJc w:val="left"/>
      <w:pPr>
        <w:ind w:left="1266" w:hanging="284"/>
      </w:pPr>
      <w:rPr>
        <w:rFonts w:ascii="Symbol" w:hAnsi="Symbol" w:cs="Symbol" w:hint="default"/>
        <w:lang w:val="cs-CZ" w:eastAsia="en-US" w:bidi="ar-SA"/>
      </w:rPr>
    </w:lvl>
    <w:lvl w:ilvl="2">
      <w:start w:val="0"/>
      <w:numFmt w:val="bullet"/>
      <w:lvlText w:val=""/>
      <w:lvlJc w:val="left"/>
      <w:pPr>
        <w:ind w:left="2153" w:hanging="284"/>
      </w:pPr>
      <w:rPr>
        <w:rFonts w:ascii="Symbol" w:hAnsi="Symbol" w:cs="Symbol" w:hint="default"/>
        <w:lang w:val="cs-CZ" w:eastAsia="en-US" w:bidi="ar-SA"/>
      </w:rPr>
    </w:lvl>
    <w:lvl w:ilvl="3">
      <w:start w:val="0"/>
      <w:numFmt w:val="bullet"/>
      <w:lvlText w:val=""/>
      <w:lvlJc w:val="left"/>
      <w:pPr>
        <w:ind w:left="3039" w:hanging="284"/>
      </w:pPr>
      <w:rPr>
        <w:rFonts w:ascii="Symbol" w:hAnsi="Symbol" w:cs="Symbol" w:hint="default"/>
        <w:lang w:val="cs-CZ" w:eastAsia="en-US" w:bidi="ar-SA"/>
      </w:rPr>
    </w:lvl>
    <w:lvl w:ilvl="4">
      <w:start w:val="0"/>
      <w:numFmt w:val="bullet"/>
      <w:lvlText w:val=""/>
      <w:lvlJc w:val="left"/>
      <w:pPr>
        <w:ind w:left="3926" w:hanging="284"/>
      </w:pPr>
      <w:rPr>
        <w:rFonts w:ascii="Symbol" w:hAnsi="Symbol" w:cs="Symbol" w:hint="default"/>
        <w:lang w:val="cs-CZ" w:eastAsia="en-US" w:bidi="ar-SA"/>
      </w:rPr>
    </w:lvl>
    <w:lvl w:ilvl="5">
      <w:start w:val="0"/>
      <w:numFmt w:val="bullet"/>
      <w:lvlText w:val=""/>
      <w:lvlJc w:val="left"/>
      <w:pPr>
        <w:ind w:left="4813" w:hanging="284"/>
      </w:pPr>
      <w:rPr>
        <w:rFonts w:ascii="Symbol" w:hAnsi="Symbol" w:cs="Symbol" w:hint="default"/>
        <w:lang w:val="cs-CZ" w:eastAsia="en-US" w:bidi="ar-SA"/>
      </w:rPr>
    </w:lvl>
    <w:lvl w:ilvl="6">
      <w:start w:val="0"/>
      <w:numFmt w:val="bullet"/>
      <w:lvlText w:val=""/>
      <w:lvlJc w:val="left"/>
      <w:pPr>
        <w:ind w:left="5699" w:hanging="284"/>
      </w:pPr>
      <w:rPr>
        <w:rFonts w:ascii="Symbol" w:hAnsi="Symbol" w:cs="Symbol" w:hint="default"/>
        <w:lang w:val="cs-CZ" w:eastAsia="en-US" w:bidi="ar-SA"/>
      </w:rPr>
    </w:lvl>
    <w:lvl w:ilvl="7">
      <w:start w:val="0"/>
      <w:numFmt w:val="bullet"/>
      <w:lvlText w:val=""/>
      <w:lvlJc w:val="left"/>
      <w:pPr>
        <w:ind w:left="6586" w:hanging="284"/>
      </w:pPr>
      <w:rPr>
        <w:rFonts w:ascii="Symbol" w:hAnsi="Symbol" w:cs="Symbol" w:hint="default"/>
        <w:lang w:val="cs-CZ" w:eastAsia="en-US" w:bidi="ar-SA"/>
      </w:rPr>
    </w:lvl>
    <w:lvl w:ilvl="8">
      <w:start w:val="0"/>
      <w:numFmt w:val="bullet"/>
      <w:lvlText w:val=""/>
      <w:lvlJc w:val="left"/>
      <w:pPr>
        <w:ind w:left="7473" w:hanging="284"/>
      </w:pPr>
      <w:rPr>
        <w:rFonts w:ascii="Symbol" w:hAnsi="Symbol" w:cs="Symbol" w:hint="default"/>
        <w:lang w:val="cs-CZ" w:eastAsia="en-US" w:bidi="ar-SA"/>
      </w:rPr>
    </w:lvl>
  </w:abstractNum>
  <w:abstractNum w:abstractNumId="2">
    <w:lvl w:ilvl="0">
      <w:start w:val="1"/>
      <w:numFmt w:val="decimal"/>
      <w:lvlText w:val="%1."/>
      <w:lvlJc w:val="left"/>
      <w:pPr>
        <w:ind w:left="383" w:hanging="284"/>
      </w:pPr>
      <w:rPr>
        <w:sz w:val="24"/>
        <w:spacing w:val="-2"/>
        <w:i w:val="false"/>
        <w:b w:val="false"/>
        <w:szCs w:val="24"/>
        <w:iCs w:val="false"/>
        <w:bCs w:val="false"/>
        <w:w w:val="100"/>
        <w:rFonts w:eastAsia="Arial MT" w:cs="Arial MT"/>
        <w:lang w:val="cs-CZ" w:eastAsia="en-US" w:bidi="ar-SA"/>
      </w:rPr>
    </w:lvl>
    <w:lvl w:ilvl="1">
      <w:start w:val="0"/>
      <w:numFmt w:val="bullet"/>
      <w:lvlText w:val=""/>
      <w:lvlJc w:val="left"/>
      <w:pPr>
        <w:ind w:left="1266" w:hanging="284"/>
      </w:pPr>
      <w:rPr>
        <w:rFonts w:ascii="Symbol" w:hAnsi="Symbol" w:cs="Symbol" w:hint="default"/>
        <w:lang w:val="cs-CZ" w:eastAsia="en-US" w:bidi="ar-SA"/>
      </w:rPr>
    </w:lvl>
    <w:lvl w:ilvl="2">
      <w:start w:val="0"/>
      <w:numFmt w:val="bullet"/>
      <w:lvlText w:val=""/>
      <w:lvlJc w:val="left"/>
      <w:pPr>
        <w:ind w:left="2153" w:hanging="284"/>
      </w:pPr>
      <w:rPr>
        <w:rFonts w:ascii="Symbol" w:hAnsi="Symbol" w:cs="Symbol" w:hint="default"/>
        <w:lang w:val="cs-CZ" w:eastAsia="en-US" w:bidi="ar-SA"/>
      </w:rPr>
    </w:lvl>
    <w:lvl w:ilvl="3">
      <w:start w:val="0"/>
      <w:numFmt w:val="bullet"/>
      <w:lvlText w:val=""/>
      <w:lvlJc w:val="left"/>
      <w:pPr>
        <w:ind w:left="3039" w:hanging="284"/>
      </w:pPr>
      <w:rPr>
        <w:rFonts w:ascii="Symbol" w:hAnsi="Symbol" w:cs="Symbol" w:hint="default"/>
        <w:lang w:val="cs-CZ" w:eastAsia="en-US" w:bidi="ar-SA"/>
      </w:rPr>
    </w:lvl>
    <w:lvl w:ilvl="4">
      <w:start w:val="0"/>
      <w:numFmt w:val="bullet"/>
      <w:lvlText w:val=""/>
      <w:lvlJc w:val="left"/>
      <w:pPr>
        <w:ind w:left="3926" w:hanging="284"/>
      </w:pPr>
      <w:rPr>
        <w:rFonts w:ascii="Symbol" w:hAnsi="Symbol" w:cs="Symbol" w:hint="default"/>
        <w:lang w:val="cs-CZ" w:eastAsia="en-US" w:bidi="ar-SA"/>
      </w:rPr>
    </w:lvl>
    <w:lvl w:ilvl="5">
      <w:start w:val="0"/>
      <w:numFmt w:val="bullet"/>
      <w:lvlText w:val=""/>
      <w:lvlJc w:val="left"/>
      <w:pPr>
        <w:ind w:left="4813" w:hanging="284"/>
      </w:pPr>
      <w:rPr>
        <w:rFonts w:ascii="Symbol" w:hAnsi="Symbol" w:cs="Symbol" w:hint="default"/>
        <w:lang w:val="cs-CZ" w:eastAsia="en-US" w:bidi="ar-SA"/>
      </w:rPr>
    </w:lvl>
    <w:lvl w:ilvl="6">
      <w:start w:val="0"/>
      <w:numFmt w:val="bullet"/>
      <w:lvlText w:val=""/>
      <w:lvlJc w:val="left"/>
      <w:pPr>
        <w:ind w:left="5699" w:hanging="284"/>
      </w:pPr>
      <w:rPr>
        <w:rFonts w:ascii="Symbol" w:hAnsi="Symbol" w:cs="Symbol" w:hint="default"/>
        <w:lang w:val="cs-CZ" w:eastAsia="en-US" w:bidi="ar-SA"/>
      </w:rPr>
    </w:lvl>
    <w:lvl w:ilvl="7">
      <w:start w:val="0"/>
      <w:numFmt w:val="bullet"/>
      <w:lvlText w:val=""/>
      <w:lvlJc w:val="left"/>
      <w:pPr>
        <w:ind w:left="6586" w:hanging="284"/>
      </w:pPr>
      <w:rPr>
        <w:rFonts w:ascii="Symbol" w:hAnsi="Symbol" w:cs="Symbol" w:hint="default"/>
        <w:lang w:val="cs-CZ" w:eastAsia="en-US" w:bidi="ar-SA"/>
      </w:rPr>
    </w:lvl>
    <w:lvl w:ilvl="8">
      <w:start w:val="0"/>
      <w:numFmt w:val="bullet"/>
      <w:lvlText w:val=""/>
      <w:lvlJc w:val="left"/>
      <w:pPr>
        <w:ind w:left="7473" w:hanging="284"/>
      </w:pPr>
      <w:rPr>
        <w:rFonts w:ascii="Symbol" w:hAnsi="Symbol" w:cs="Symbol" w:hint="default"/>
        <w:lang w:val="cs-CZ" w:eastAsia="en-US" w:bidi="ar-SA"/>
      </w:rPr>
    </w:lvl>
  </w:abstractNum>
  <w:abstractNum w:abstractNumId="3">
    <w:lvl w:ilvl="0">
      <w:start w:val="1"/>
      <w:numFmt w:val="decimal"/>
      <w:lvlText w:val="%1."/>
      <w:lvlJc w:val="left"/>
      <w:pPr>
        <w:ind w:left="383" w:hanging="284"/>
      </w:pPr>
      <w:rPr>
        <w:sz w:val="24"/>
        <w:spacing w:val="-2"/>
        <w:i w:val="false"/>
        <w:b w:val="false"/>
        <w:szCs w:val="24"/>
        <w:iCs w:val="false"/>
        <w:bCs w:val="false"/>
        <w:w w:val="100"/>
        <w:rFonts w:eastAsia="Arial MT" w:cs="Arial MT"/>
        <w:lang w:val="cs-CZ" w:eastAsia="en-US" w:bidi="ar-SA"/>
      </w:rPr>
    </w:lvl>
    <w:lvl w:ilvl="1">
      <w:start w:val="0"/>
      <w:numFmt w:val="bullet"/>
      <w:lvlText w:val=""/>
      <w:lvlJc w:val="left"/>
      <w:pPr>
        <w:ind w:left="1266" w:hanging="284"/>
      </w:pPr>
      <w:rPr>
        <w:rFonts w:ascii="Symbol" w:hAnsi="Symbol" w:cs="Symbol" w:hint="default"/>
        <w:lang w:val="cs-CZ" w:eastAsia="en-US" w:bidi="ar-SA"/>
      </w:rPr>
    </w:lvl>
    <w:lvl w:ilvl="2">
      <w:start w:val="0"/>
      <w:numFmt w:val="bullet"/>
      <w:lvlText w:val=""/>
      <w:lvlJc w:val="left"/>
      <w:pPr>
        <w:ind w:left="2153" w:hanging="284"/>
      </w:pPr>
      <w:rPr>
        <w:rFonts w:ascii="Symbol" w:hAnsi="Symbol" w:cs="Symbol" w:hint="default"/>
        <w:lang w:val="cs-CZ" w:eastAsia="en-US" w:bidi="ar-SA"/>
      </w:rPr>
    </w:lvl>
    <w:lvl w:ilvl="3">
      <w:start w:val="0"/>
      <w:numFmt w:val="bullet"/>
      <w:lvlText w:val=""/>
      <w:lvlJc w:val="left"/>
      <w:pPr>
        <w:ind w:left="3039" w:hanging="284"/>
      </w:pPr>
      <w:rPr>
        <w:rFonts w:ascii="Symbol" w:hAnsi="Symbol" w:cs="Symbol" w:hint="default"/>
        <w:lang w:val="cs-CZ" w:eastAsia="en-US" w:bidi="ar-SA"/>
      </w:rPr>
    </w:lvl>
    <w:lvl w:ilvl="4">
      <w:start w:val="0"/>
      <w:numFmt w:val="bullet"/>
      <w:lvlText w:val=""/>
      <w:lvlJc w:val="left"/>
      <w:pPr>
        <w:ind w:left="3926" w:hanging="284"/>
      </w:pPr>
      <w:rPr>
        <w:rFonts w:ascii="Symbol" w:hAnsi="Symbol" w:cs="Symbol" w:hint="default"/>
        <w:lang w:val="cs-CZ" w:eastAsia="en-US" w:bidi="ar-SA"/>
      </w:rPr>
    </w:lvl>
    <w:lvl w:ilvl="5">
      <w:start w:val="0"/>
      <w:numFmt w:val="bullet"/>
      <w:lvlText w:val=""/>
      <w:lvlJc w:val="left"/>
      <w:pPr>
        <w:ind w:left="4813" w:hanging="284"/>
      </w:pPr>
      <w:rPr>
        <w:rFonts w:ascii="Symbol" w:hAnsi="Symbol" w:cs="Symbol" w:hint="default"/>
        <w:lang w:val="cs-CZ" w:eastAsia="en-US" w:bidi="ar-SA"/>
      </w:rPr>
    </w:lvl>
    <w:lvl w:ilvl="6">
      <w:start w:val="0"/>
      <w:numFmt w:val="bullet"/>
      <w:lvlText w:val=""/>
      <w:lvlJc w:val="left"/>
      <w:pPr>
        <w:ind w:left="5699" w:hanging="284"/>
      </w:pPr>
      <w:rPr>
        <w:rFonts w:ascii="Symbol" w:hAnsi="Symbol" w:cs="Symbol" w:hint="default"/>
        <w:lang w:val="cs-CZ" w:eastAsia="en-US" w:bidi="ar-SA"/>
      </w:rPr>
    </w:lvl>
    <w:lvl w:ilvl="7">
      <w:start w:val="0"/>
      <w:numFmt w:val="bullet"/>
      <w:lvlText w:val=""/>
      <w:lvlJc w:val="left"/>
      <w:pPr>
        <w:ind w:left="6586" w:hanging="284"/>
      </w:pPr>
      <w:rPr>
        <w:rFonts w:ascii="Symbol" w:hAnsi="Symbol" w:cs="Symbol" w:hint="default"/>
        <w:lang w:val="cs-CZ" w:eastAsia="en-US" w:bidi="ar-SA"/>
      </w:rPr>
    </w:lvl>
    <w:lvl w:ilvl="8">
      <w:start w:val="0"/>
      <w:numFmt w:val="bullet"/>
      <w:lvlText w:val=""/>
      <w:lvlJc w:val="left"/>
      <w:pPr>
        <w:ind w:left="7473" w:hanging="284"/>
      </w:pPr>
      <w:rPr>
        <w:rFonts w:ascii="Symbol" w:hAnsi="Symbol" w:cs="Symbol" w:hint="default"/>
        <w:lang w:val="cs-CZ" w:eastAsia="en-US" w:bidi="ar-SA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Arial MT" w:hAnsi="Arial MT" w:eastAsia="Arial MT" w:cs="Arial MT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uiPriority w:val="1"/>
    <w:qFormat/>
    <w:pPr>
      <w:spacing w:before="120" w:after="0"/>
      <w:ind w:left="383" w:right="0" w:hanging="284"/>
    </w:pPr>
    <w:rPr>
      <w:rFonts w:ascii="Arial MT" w:hAnsi="Arial MT" w:eastAsia="Arial MT" w:cs="Arial MT"/>
      <w:sz w:val="24"/>
      <w:szCs w:val="24"/>
      <w:lang w:val="cs-CZ" w:eastAsia="en-US" w:bidi="ar-SA"/>
    </w:rPr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Nzev">
    <w:name w:val="Title"/>
    <w:basedOn w:val="Normal"/>
    <w:uiPriority w:val="1"/>
    <w:qFormat/>
    <w:pPr>
      <w:spacing w:before="5" w:after="0"/>
    </w:pPr>
    <w:rPr>
      <w:rFonts w:ascii="Trebuchet MS" w:hAnsi="Trebuchet MS" w:eastAsia="Trebuchet MS" w:cs="Trebuchet MS"/>
      <w:sz w:val="44"/>
      <w:szCs w:val="44"/>
      <w:lang w:val="cs-CZ" w:eastAsia="en-US" w:bidi="ar-SA"/>
    </w:rPr>
  </w:style>
  <w:style w:type="paragraph" w:styleId="ListParagraph">
    <w:name w:val="List Paragraph"/>
    <w:basedOn w:val="Normal"/>
    <w:uiPriority w:val="1"/>
    <w:qFormat/>
    <w:pPr>
      <w:spacing w:before="120" w:after="0"/>
      <w:ind w:left="383" w:right="0" w:hanging="284"/>
      <w:jc w:val="both"/>
    </w:pPr>
    <w:rPr>
      <w:rFonts w:ascii="Arial MT" w:hAnsi="Arial MT" w:eastAsia="Arial MT" w:cs="Arial MT"/>
      <w:lang w:val="cs-CZ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cs-CZ" w:eastAsia="en-US" w:bidi="ar-SA"/>
    </w:rPr>
  </w:style>
  <w:style w:type="paragraph" w:styleId="Obsahrmce">
    <w:name w:val="Obsah rám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LibreOffice/6.4.4.2$Windows_X86_64 LibreOffice_project/3d775be2011f3886db32dfd395a6a6d1ca2630ff</Application>
  <Pages>1</Pages>
  <Words>213</Words>
  <Characters>1165</Characters>
  <CharactersWithSpaces>1345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2023-06-29T09:04:45Z</dcterms:created>
  <dc:creator>Olmer Jiří</dc:creator>
  <dc:description/>
  <dc:language>cs-CZ</dc:language>
  <cp:lastModifiedBy/>
  <dcterms:modified xsi:type="dcterms:W3CDTF">2023-06-29T11:06:02Z</dcterms:modified>
  <cp:revision>1</cp:revision>
  <dc:subject/>
  <dc:title>Smlouva účetnictví 1998 [SPV J.Masaryka]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2022-04-15T00:00:00Z</vt:filetime>
  </property>
  <property fmtid="{D5CDD505-2E9C-101B-9397-08002B2CF9AE}" pid="4" name="Creator">
    <vt:lpwstr>Acrobat PDFMaker 22 pro Word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2023-06-29T00:00:00Z</vt:filetime>
  </property>
  <property fmtid="{D5CDD505-2E9C-101B-9397-08002B2CF9AE}" pid="8" name="LinksUpToDate">
    <vt:bool>0</vt:bool>
  </property>
  <property fmtid="{D5CDD505-2E9C-101B-9397-08002B2CF9AE}" pid="9" name="Producer">
    <vt:lpwstr>Adobe PDF Library 22.1.149</vt:lpwstr>
  </property>
  <property fmtid="{D5CDD505-2E9C-101B-9397-08002B2CF9AE}" pid="10" name="ScaleCrop">
    <vt:bool>0</vt:bool>
  </property>
  <property fmtid="{D5CDD505-2E9C-101B-9397-08002B2CF9AE}" pid="11" name="ShareDoc">
    <vt:bool>0</vt:bool>
  </property>
</Properties>
</file>