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DB" w:rsidRDefault="004E6CDB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 Pardubicích 29. 6. 2023 </w:t>
      </w:r>
      <w:bookmarkStart w:id="0" w:name="_GoBack"/>
      <w:bookmarkEnd w:id="0"/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B4B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 Pevný,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B4B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upgrade HW a licencí na serveru dle cenové nabídky. Provedení prací prosím do 27. 8. 2023.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B4B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 vyřízení objednávky Vám předem děkuji a přeji Vám hezký den.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B4B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Jana Smetanová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B4B22" w:rsidRPr="008B4B22" w:rsidRDefault="008B4B22" w:rsidP="008B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B2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41pt;height:1.5pt" o:hrpct="0" o:hralign="center" o:hrstd="t" o:hrnoshade="t" o:hr="t" fillcolor="black" stroked="f"/>
        </w:pic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proofErr w:type="gramStart"/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B4B22">
        <w:rPr>
          <w:rFonts w:ascii="Calibri" w:eastAsia="Times New Roman" w:hAnsi="Calibri" w:cs="Calibri"/>
          <w:color w:val="000000"/>
          <w:lang w:eastAsia="cs-CZ"/>
        </w:rPr>
        <w:t>Pevny</w:t>
      </w:r>
      <w:proofErr w:type="spellEnd"/>
      <w:r w:rsidRPr="008B4B22">
        <w:rPr>
          <w:rFonts w:ascii="Calibri" w:eastAsia="Times New Roman" w:hAnsi="Calibri" w:cs="Calibri"/>
          <w:color w:val="000000"/>
          <w:lang w:eastAsia="cs-CZ"/>
        </w:rPr>
        <w:t xml:space="preserve"> Miloslav &lt;pevny@arion.cz&gt;</w:t>
      </w:r>
      <w:r w:rsidRPr="008B4B22">
        <w:rPr>
          <w:rFonts w:ascii="Calibri" w:eastAsia="Times New Roman" w:hAnsi="Calibri" w:cs="Calibri"/>
          <w:color w:val="000000"/>
          <w:lang w:eastAsia="cs-CZ"/>
        </w:rPr>
        <w:br/>
      </w: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B4B22">
        <w:rPr>
          <w:rFonts w:ascii="Calibri" w:eastAsia="Times New Roman" w:hAnsi="Calibri" w:cs="Calibri"/>
          <w:color w:val="000000"/>
          <w:lang w:eastAsia="cs-CZ"/>
        </w:rPr>
        <w:t> středa 28. června 2023 16:26</w:t>
      </w:r>
      <w:r w:rsidRPr="008B4B22">
        <w:rPr>
          <w:rFonts w:ascii="Calibri" w:eastAsia="Times New Roman" w:hAnsi="Calibri" w:cs="Calibri"/>
          <w:color w:val="000000"/>
          <w:lang w:eastAsia="cs-CZ"/>
        </w:rPr>
        <w:br/>
      </w: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B4B22">
        <w:rPr>
          <w:rFonts w:ascii="Calibri" w:eastAsia="Times New Roman" w:hAnsi="Calibri" w:cs="Calibri"/>
          <w:color w:val="000000"/>
          <w:lang w:eastAsia="cs-CZ"/>
        </w:rPr>
        <w:t> Jana Smetanová &lt;smetanovaj@zsprodlouzenapce.cz&gt;</w:t>
      </w:r>
      <w:r w:rsidRPr="008B4B22">
        <w:rPr>
          <w:rFonts w:ascii="Calibri" w:eastAsia="Times New Roman" w:hAnsi="Calibri" w:cs="Calibri"/>
          <w:color w:val="000000"/>
          <w:lang w:eastAsia="cs-CZ"/>
        </w:rPr>
        <w:br/>
      </w: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B4B22">
        <w:rPr>
          <w:rFonts w:ascii="Calibri" w:eastAsia="Times New Roman" w:hAnsi="Calibri" w:cs="Calibri"/>
          <w:color w:val="000000"/>
          <w:lang w:eastAsia="cs-CZ"/>
        </w:rPr>
        <w:t>HelpDesk</w:t>
      </w:r>
      <w:proofErr w:type="spellEnd"/>
      <w:r w:rsidRPr="008B4B22">
        <w:rPr>
          <w:rFonts w:ascii="Calibri" w:eastAsia="Times New Roman" w:hAnsi="Calibri" w:cs="Calibri"/>
          <w:color w:val="000000"/>
          <w:lang w:eastAsia="cs-CZ"/>
        </w:rPr>
        <w:t xml:space="preserve"> - Nabídky ARION spol. s r.o. &lt;nabidky@arion.cz&gt;; Masek David &lt;masek@arion.cz&gt;</w:t>
      </w:r>
      <w:r w:rsidRPr="008B4B22">
        <w:rPr>
          <w:rFonts w:ascii="Calibri" w:eastAsia="Times New Roman" w:hAnsi="Calibri" w:cs="Calibri"/>
          <w:color w:val="000000"/>
          <w:lang w:eastAsia="cs-CZ"/>
        </w:rPr>
        <w:br/>
      </w: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B4B22">
        <w:rPr>
          <w:rFonts w:ascii="Calibri" w:eastAsia="Times New Roman" w:hAnsi="Calibri" w:cs="Calibri"/>
          <w:color w:val="000000"/>
          <w:lang w:eastAsia="cs-CZ"/>
        </w:rPr>
        <w:t> ZŠ Pardubice / Upgrade serveru a kabeláž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B4B2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Dobrý den, paní ředitelko,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navazuji na naši schůzku, kde jsme se bavili o nutnosti upgradu serveru přes prázdniny. S ohledem na to, že není v plánu kupovat server nový, je nutné provést upgrade HW a licencí na aktuálním serveru.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Aktuální server má licence Windows Server 2012 R2 a jejich podpora ze strany Microsoftu končí 10. října 2023. Odkaz zde: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hyperlink r:id="rId5" w:history="1">
        <w:r w:rsidRPr="008B4B22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 xml:space="preserve">Windows Server 2012 R2 - Microsoft </w:t>
        </w:r>
        <w:proofErr w:type="spellStart"/>
        <w:r w:rsidRPr="008B4B22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>Lifecycle</w:t>
        </w:r>
        <w:proofErr w:type="spellEnd"/>
        <w:r w:rsidRPr="008B4B22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 xml:space="preserve"> | Microsoft </w:t>
        </w:r>
        <w:proofErr w:type="spellStart"/>
        <w:r w:rsidRPr="008B4B22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>Learn</w:t>
        </w:r>
        <w:proofErr w:type="spellEnd"/>
      </w:hyperlink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Znamená to, že na servery již nebudou nové aktualizace a v případě nějaké hrozby již nebude Microsoft vydávat záplaty.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To znamená nutnost koupit: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Operační systém</w:t>
      </w:r>
    </w:p>
    <w:p w:rsidR="008B4B22" w:rsidRPr="008B4B22" w:rsidRDefault="008B4B22" w:rsidP="008B4B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2x Windows Server 2022</w:t>
      </w:r>
    </w:p>
    <w:p w:rsidR="008B4B22" w:rsidRPr="008B4B22" w:rsidRDefault="008B4B22" w:rsidP="008B4B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Jedná se o licence pro 3 virtuální servery (1 licence je pro 2 virtuální servery)</w:t>
      </w:r>
    </w:p>
    <w:p w:rsidR="008B4B22" w:rsidRPr="008B4B22" w:rsidRDefault="008B4B22" w:rsidP="008B4B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Licence jsou trvalé a přenositelné na jiný server. Takže až se jednou bude kupovat nový server, tak licence nebudou nutné.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Licencování zařízení</w:t>
      </w:r>
    </w:p>
    <w:p w:rsidR="008B4B22" w:rsidRPr="008B4B22" w:rsidRDefault="008B4B22" w:rsidP="008B4B2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Dále je také vhodné licencovat jednotlivé počítače a tiskárny, které jsou připojeny do domény. Těch je aktuálně s malou rezervou 230 kusů.</w:t>
      </w:r>
    </w:p>
    <w:p w:rsidR="008B4B22" w:rsidRPr="008B4B22" w:rsidRDefault="008B4B22" w:rsidP="008B4B2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Cena jedná licence je 250 Kč bez DPH</w:t>
      </w:r>
    </w:p>
    <w:p w:rsidR="008B4B22" w:rsidRPr="008B4B22" w:rsidRDefault="008B4B22" w:rsidP="008B4B2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Z technického hlediska není nutné licence pro zařízení kupovat, je to funkční i bez toho, ale z licenčního pohledu to je nutné (licenční politika Microsoftu). Rozhodnutí je samozřejmě na Vás, ale informovat Vás o tom musím kvůli odpovědnosti.</w:t>
      </w:r>
    </w:p>
    <w:p w:rsidR="008B4B22" w:rsidRPr="008B4B22" w:rsidRDefault="008B4B22" w:rsidP="008B4B2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b/>
          <w:bCs/>
          <w:color w:val="000000"/>
          <w:lang w:eastAsia="cs-CZ"/>
        </w:rPr>
        <w:t>Upgrade HW</w:t>
      </w:r>
    </w:p>
    <w:p w:rsidR="008B4B22" w:rsidRPr="008B4B22" w:rsidRDefault="008B4B22" w:rsidP="008B4B22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Dále je vhodné/či spíše nutné upgradovat fyzický stav serveru a to tím, že se nainstalují dva nové SSD disky, určené pro servery.</w:t>
      </w:r>
    </w:p>
    <w:p w:rsidR="008B4B22" w:rsidRPr="008B4B22" w:rsidRDefault="008B4B22" w:rsidP="008B4B22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Jedná se o SSD disky s kapacitou 2x 1TB.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Na upgradu serveru bude kolega David Mašek spolupracovat s naším specialistou na servery a je nutné na toto vyčlenit peníze za práce. Toto je časově náročné a není možné to řešit v rámci paušálu.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lastRenderedPageBreak/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Nabídku jsem přiložil do přílohy.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 xml:space="preserve">S ohledem na to, že bychom přelezli roční rozpočet naší spolupráce, tak není případně problém to řešit přes naši spřátelenou společnost, jako </w:t>
      </w:r>
      <w:proofErr w:type="gramStart"/>
      <w:r w:rsidRPr="008B4B22">
        <w:rPr>
          <w:rFonts w:ascii="Calibri" w:eastAsia="Times New Roman" w:hAnsi="Calibri" w:cs="Calibri"/>
          <w:color w:val="000000"/>
          <w:lang w:eastAsia="cs-CZ"/>
        </w:rPr>
        <w:t>jsme o řešili</w:t>
      </w:r>
      <w:proofErr w:type="gramEnd"/>
      <w:r w:rsidRPr="008B4B22">
        <w:rPr>
          <w:rFonts w:ascii="Calibri" w:eastAsia="Times New Roman" w:hAnsi="Calibri" w:cs="Calibri"/>
          <w:color w:val="000000"/>
          <w:lang w:eastAsia="cs-CZ"/>
        </w:rPr>
        <w:t xml:space="preserve"> v minulosti.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B4B22" w:rsidRPr="008B4B22" w:rsidRDefault="008B4B22" w:rsidP="008B4B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B4B22">
        <w:rPr>
          <w:rFonts w:ascii="Calibri" w:eastAsia="Times New Roman" w:hAnsi="Calibri" w:cs="Calibri"/>
          <w:color w:val="000000"/>
          <w:lang w:eastAsia="cs-CZ"/>
        </w:rPr>
        <w:t>Pokud k tomu budete mít jakékoliv dotazy, tak se na mě neváhejte obrátit.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</w:tblGrid>
      <w:tr w:rsidR="008B4B22" w:rsidRPr="008B4B22" w:rsidTr="008B4B22">
        <w:trPr>
          <w:tblCellSpacing w:w="0" w:type="dxa"/>
        </w:trPr>
        <w:tc>
          <w:tcPr>
            <w:tcW w:w="7800" w:type="dxa"/>
            <w:hideMark/>
          </w:tcPr>
          <w:p w:rsidR="008B4B22" w:rsidRPr="008B4B22" w:rsidRDefault="008B4B22" w:rsidP="008B4B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4B22">
              <w:rPr>
                <w:rFonts w:ascii="Calibri" w:eastAsia="Times New Roman" w:hAnsi="Calibri" w:cs="Calibri"/>
                <w:bdr w:val="none" w:sz="0" w:space="0" w:color="auto" w:frame="1"/>
                <w:lang w:eastAsia="cs-CZ"/>
              </w:rPr>
              <w:br/>
              <w:t>S pozdravem</w:t>
            </w:r>
            <w:r w:rsidRPr="008B4B22">
              <w:rPr>
                <w:rFonts w:ascii="Calibri" w:eastAsia="Times New Roman" w:hAnsi="Calibri" w:cs="Calibri"/>
                <w:bdr w:val="none" w:sz="0" w:space="0" w:color="auto" w:frame="1"/>
                <w:lang w:eastAsia="cs-CZ"/>
              </w:rPr>
              <w:br/>
            </w:r>
            <w:r w:rsidRPr="008B4B22">
              <w:rPr>
                <w:rFonts w:ascii="inherit" w:eastAsia="Times New Roman" w:hAnsi="inherit" w:cs="Calibri"/>
                <w:bdr w:val="none" w:sz="0" w:space="0" w:color="auto" w:frame="1"/>
                <w:lang w:eastAsia="cs-CZ"/>
              </w:rPr>
              <w:br/>
            </w:r>
            <w:r w:rsidRPr="008B4B22">
              <w:rPr>
                <w:rFonts w:ascii="inherit" w:eastAsia="Times New Roman" w:hAnsi="inherit" w:cs="Calibri"/>
                <w:b/>
                <w:bCs/>
                <w:color w:val="1A3E72"/>
                <w:sz w:val="28"/>
                <w:szCs w:val="28"/>
                <w:bdr w:val="none" w:sz="0" w:space="0" w:color="auto" w:frame="1"/>
                <w:lang w:eastAsia="cs-CZ"/>
              </w:rPr>
              <w:t>Miloslav Pevný</w:t>
            </w:r>
            <w:r w:rsidRPr="008B4B22">
              <w:rPr>
                <w:rFonts w:ascii="inherit" w:eastAsia="Times New Roman" w:hAnsi="inherit" w:cs="Calibri"/>
                <w:b/>
                <w:bCs/>
                <w:color w:val="1A3E72"/>
                <w:sz w:val="28"/>
                <w:szCs w:val="28"/>
                <w:bdr w:val="none" w:sz="0" w:space="0" w:color="auto" w:frame="1"/>
                <w:lang w:eastAsia="cs-CZ"/>
              </w:rPr>
              <w:br/>
            </w:r>
            <w:r w:rsidRPr="008B4B22">
              <w:rPr>
                <w:rFonts w:ascii="inherit" w:eastAsia="Times New Roman" w:hAnsi="inherit" w:cs="Calibri"/>
                <w:color w:val="96D642"/>
                <w:bdr w:val="none" w:sz="0" w:space="0" w:color="auto" w:frame="1"/>
                <w:lang w:eastAsia="cs-CZ"/>
              </w:rPr>
              <w:t>Obchodník IT</w:t>
            </w:r>
            <w:r w:rsidRPr="008B4B22">
              <w:rPr>
                <w:rFonts w:ascii="inherit" w:eastAsia="Times New Roman" w:hAnsi="inherit" w:cs="Calibri"/>
                <w:color w:val="000000"/>
                <w:bdr w:val="none" w:sz="0" w:space="0" w:color="auto" w:frame="1"/>
                <w:lang w:eastAsia="cs-CZ"/>
              </w:rPr>
              <w:br/>
            </w:r>
            <w:r w:rsidRPr="008B4B22">
              <w:rPr>
                <w:rFonts w:ascii="inherit" w:eastAsia="Times New Roman" w:hAnsi="inherit" w:cs="Calibri"/>
                <w:color w:val="000000"/>
                <w:bdr w:val="none" w:sz="0" w:space="0" w:color="auto" w:frame="1"/>
                <w:lang w:eastAsia="cs-CZ"/>
              </w:rPr>
              <w:br/>
            </w:r>
          </w:p>
          <w:tbl>
            <w:tblPr>
              <w:tblW w:w="79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  <w:gridCol w:w="2710"/>
              <w:gridCol w:w="2430"/>
            </w:tblGrid>
            <w:tr w:rsidR="008B4B22" w:rsidRPr="008B4B22">
              <w:trPr>
                <w:tblCellSpacing w:w="0" w:type="dxa"/>
              </w:trPr>
              <w:tc>
                <w:tcPr>
                  <w:tcW w:w="2780" w:type="dxa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8B4B22" w:rsidRPr="008B4B22" w:rsidRDefault="008B4B22" w:rsidP="008B4B2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cs-CZ"/>
                    </w:rPr>
                  </w:pPr>
                  <w:r w:rsidRPr="008B4B2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Mobil: +420 727 908 308  </w:t>
                  </w:r>
                  <w:r w:rsidRPr="008B4B2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br/>
                    <w:t>Tel.: +420 222 725 370 </w:t>
                  </w:r>
                  <w:r w:rsidRPr="008B4B2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br/>
                    <w:t>pevny@arion.cz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8B4B22" w:rsidRPr="008B4B22" w:rsidRDefault="008B4B22" w:rsidP="008B4B2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cs-CZ"/>
                    </w:rPr>
                  </w:pPr>
                  <w:r w:rsidRPr="008B4B22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ARION spol. s r.o.</w:t>
                  </w:r>
                  <w:r w:rsidRPr="008B4B22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br/>
                  </w:r>
                  <w:r w:rsidRPr="008B4B2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Kubánské náměstí 1391/11</w:t>
                  </w:r>
                  <w:r w:rsidRPr="008B4B22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br/>
                  </w:r>
                  <w:r w:rsidRPr="008B4B2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100 00 Praha</w:t>
                  </w:r>
                </w:p>
              </w:tc>
              <w:tc>
                <w:tcPr>
                  <w:tcW w:w="2430" w:type="dxa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8B4B22" w:rsidRPr="008B4B22" w:rsidRDefault="008B4B22" w:rsidP="008B4B2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B4B22" w:rsidRPr="008B4B22" w:rsidRDefault="008B4B22" w:rsidP="008B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B4B22" w:rsidRPr="008B4B22" w:rsidTr="008B4B22">
        <w:trPr>
          <w:tblCellSpacing w:w="0" w:type="dxa"/>
        </w:trPr>
        <w:tc>
          <w:tcPr>
            <w:tcW w:w="7800" w:type="dxa"/>
            <w:vAlign w:val="bottom"/>
            <w:hideMark/>
          </w:tcPr>
          <w:p w:rsidR="008B4B22" w:rsidRPr="008B4B22" w:rsidRDefault="008B4B22" w:rsidP="008B4B22">
            <w:pPr>
              <w:spacing w:after="24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B4B22">
              <w:rPr>
                <w:rFonts w:ascii="inherit" w:eastAsia="Times New Roman" w:hAnsi="inherit" w:cs="Calibri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Vaše požadavky prosím zasílejte na adresu </w:t>
            </w:r>
            <w:hyperlink r:id="rId6" w:history="1">
              <w:r w:rsidRPr="008B4B22">
                <w:rPr>
                  <w:rFonts w:ascii="inherit" w:eastAsia="Times New Roman" w:hAnsi="inherit" w:cs="Calibri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cs-CZ"/>
                </w:rPr>
                <w:t>nabidky@arion.cz</w:t>
              </w:r>
            </w:hyperlink>
            <w:r w:rsidRPr="008B4B22">
              <w:rPr>
                <w:rFonts w:ascii="Calibri" w:eastAsia="Times New Roman" w:hAnsi="Calibri" w:cs="Calibri"/>
                <w:lang w:eastAsia="cs-CZ"/>
              </w:rPr>
              <w:br/>
            </w:r>
            <w:r w:rsidRPr="008B4B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Využíváme </w:t>
            </w:r>
            <w:proofErr w:type="spellStart"/>
            <w:r w:rsidRPr="008B4B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tiketovací</w:t>
            </w:r>
            <w:proofErr w:type="spellEnd"/>
            <w:r w:rsidRPr="008B4B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systém, jehož cílem je zajistit plnohodnotnou zastupitelnost a přehled řešení Vašich požadavků od samotného zadání do finálního vyřešení.</w:t>
            </w:r>
          </w:p>
        </w:tc>
      </w:tr>
    </w:tbl>
    <w:p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5519"/>
    <w:multiLevelType w:val="multilevel"/>
    <w:tmpl w:val="E12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17ABB"/>
    <w:multiLevelType w:val="multilevel"/>
    <w:tmpl w:val="571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A44070"/>
    <w:multiLevelType w:val="multilevel"/>
    <w:tmpl w:val="A98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22"/>
    <w:rsid w:val="002049CA"/>
    <w:rsid w:val="004E6CDB"/>
    <w:rsid w:val="004F2EAC"/>
    <w:rsid w:val="008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BB5D"/>
  <w15:chartTrackingRefBased/>
  <w15:docId w15:val="{04CC0CC1-2A54-4067-BBB3-B1494D1B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dky@arion.cz" TargetMode="External"/><Relationship Id="rId5" Type="http://schemas.openxmlformats.org/officeDocument/2006/relationships/hyperlink" Target="https://learn.microsoft.com/en-us/lifecycle/products/windows-server-2012-r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2023-06-29T07:14:00Z</dcterms:created>
  <dcterms:modified xsi:type="dcterms:W3CDTF">2023-06-29T07:15:00Z</dcterms:modified>
</cp:coreProperties>
</file>