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4B55" w14:textId="3950CB25" w:rsidR="00A14B20" w:rsidRPr="00C264BF" w:rsidRDefault="00656982" w:rsidP="00A14B20">
      <w:pPr>
        <w:rPr>
          <w:rFonts w:ascii="Arial" w:hAnsi="Arial" w:cs="Arial"/>
        </w:rPr>
      </w:pPr>
      <w:r w:rsidRPr="00656982">
        <w:rPr>
          <w:rFonts w:ascii="Arial" w:hAnsi="Arial" w:cs="Arial"/>
          <w:noProof/>
          <w:lang w:eastAsia="cs-CZ"/>
        </w:rPr>
        <w:drawing>
          <wp:inline distT="0" distB="0" distL="0" distR="0" wp14:anchorId="5FB75E10" wp14:editId="6DD4BF8F">
            <wp:extent cx="4845600" cy="1000800"/>
            <wp:effectExtent l="0" t="0" r="0" b="8890"/>
            <wp:docPr id="3" name="Obrázek 3" descr="C:\Users\martin.koutek\Pictures\logo_n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in.koutek\Pictures\logo_np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5600" cy="1000800"/>
                    </a:xfrm>
                    <a:prstGeom prst="rect">
                      <a:avLst/>
                    </a:prstGeom>
                    <a:noFill/>
                    <a:ln>
                      <a:noFill/>
                    </a:ln>
                  </pic:spPr>
                </pic:pic>
              </a:graphicData>
            </a:graphic>
          </wp:inline>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S/01319/UL/23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01319/UL/23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popfk-036a/53/23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115V342003561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Michalská 260, 41201 Litoměřice</w:t>
      </w:r>
    </w:p>
    <w:p w14:paraId="506124F2" w14:textId="25A7F060" w:rsidR="00BA4C51" w:rsidRPr="00C264BF" w:rsidRDefault="00BA4C51" w:rsidP="00754D27">
      <w:pPr>
        <w:tabs>
          <w:tab w:val="left" w:pos="1665"/>
        </w:tabs>
        <w:spacing w:after="0" w:line="240" w:lineRule="auto"/>
        <w:rPr>
          <w:rFonts w:ascii="Arial" w:hAnsi="Arial" w:cs="Arial"/>
        </w:rPr>
      </w:pPr>
      <w:r w:rsidRPr="00C264BF">
        <w:rPr>
          <w:rFonts w:ascii="Arial" w:hAnsi="Arial" w:cs="Arial"/>
        </w:rPr>
        <w:t>Telefon:</w:t>
      </w:r>
      <w:r w:rsidR="00754D27">
        <w:rPr>
          <w:rFonts w:ascii="Arial" w:hAnsi="Arial" w:cs="Arial"/>
        </w:rPr>
        <w:t xml:space="preserve"> </w:t>
      </w:r>
      <w:r w:rsidR="00F301F0">
        <w:rPr>
          <w:rFonts w:ascii="Arial" w:hAnsi="Arial" w:cs="Arial"/>
        </w:rPr>
        <w:t>„xxxx“</w:t>
      </w:r>
    </w:p>
    <w:p w14:paraId="39D33859" w14:textId="7E4E93AF" w:rsidR="00BA4C51" w:rsidRPr="00C264BF" w:rsidRDefault="00BA4C51" w:rsidP="00BB63BC">
      <w:pPr>
        <w:spacing w:after="0" w:line="240" w:lineRule="auto"/>
        <w:rPr>
          <w:rFonts w:ascii="Arial" w:hAnsi="Arial" w:cs="Arial"/>
        </w:rPr>
      </w:pPr>
      <w:r w:rsidRPr="00C264BF">
        <w:rPr>
          <w:rFonts w:ascii="Arial" w:hAnsi="Arial" w:cs="Arial"/>
        </w:rPr>
        <w:t>Zas</w:t>
      </w:r>
      <w:r w:rsidR="00754D27">
        <w:rPr>
          <w:rFonts w:ascii="Arial" w:hAnsi="Arial" w:cs="Arial"/>
        </w:rPr>
        <w:t>toupený: Ing. Vladislav Kopecký, pověřený řízením</w:t>
      </w:r>
      <w:r w:rsidRPr="00C264BF">
        <w:rPr>
          <w:rFonts w:ascii="Arial" w:hAnsi="Arial" w:cs="Arial"/>
        </w:rPr>
        <w:t xml:space="preserve">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Veronika Dočekalová</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6ACC2902" w14:textId="77777777" w:rsidR="00754D27" w:rsidRDefault="00754D27" w:rsidP="00BA4C51">
      <w:pPr>
        <w:rPr>
          <w:rFonts w:ascii="Arial" w:hAnsi="Arial" w:cs="Arial"/>
        </w:rPr>
      </w:pPr>
    </w:p>
    <w:p w14:paraId="46B17CAE" w14:textId="5EAE9662"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Pavel Skala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47616415</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Trojanova 343/16, 12000 Praha</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Pavel Skala</w:t>
      </w:r>
    </w:p>
    <w:p w14:paraId="1E424C7F" w14:textId="1A129535"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F301F0">
        <w:rPr>
          <w:rFonts w:ascii="Arial" w:hAnsi="Arial" w:cs="Arial"/>
        </w:rPr>
        <w:t>„xxxx“</w:t>
      </w:r>
    </w:p>
    <w:p w14:paraId="707D61F3" w14:textId="21A4ABBD" w:rsidR="00BA4C51" w:rsidRPr="00C264BF" w:rsidRDefault="00BA4C51" w:rsidP="00BB63BC">
      <w:pPr>
        <w:spacing w:after="0" w:line="240" w:lineRule="auto"/>
        <w:rPr>
          <w:rFonts w:ascii="Arial" w:hAnsi="Arial" w:cs="Arial"/>
        </w:rPr>
      </w:pPr>
      <w:r w:rsidRPr="00C264BF">
        <w:rPr>
          <w:rFonts w:ascii="Arial" w:hAnsi="Arial" w:cs="Arial"/>
        </w:rPr>
        <w:t>Email:</w:t>
      </w:r>
      <w:r w:rsidR="00F301F0">
        <w:rPr>
          <w:rFonts w:ascii="Arial" w:hAnsi="Arial" w:cs="Arial"/>
        </w:rPr>
        <w:t xml:space="preserve"> </w:t>
      </w:r>
      <w:r w:rsidR="00F301F0">
        <w:rPr>
          <w:rFonts w:ascii="Arial" w:hAnsi="Arial" w:cs="Arial"/>
        </w:rPr>
        <w:t>„xxxx“</w:t>
      </w:r>
    </w:p>
    <w:p w14:paraId="4E9CD5A6" w14:textId="638011D8" w:rsidR="00BB63BC" w:rsidRDefault="00754D27"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Monitoring okáče skalního na 4 lokalitách v CHKO České středohoří a vyhotovení závěrečné zprávy se zjištěnými údaji za rok 2023.</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popfk-036a/53/23.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60 000,-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60 000,-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4550ACA9"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754D27">
        <w:t xml:space="preserve"> </w:t>
      </w:r>
      <w:r w:rsidRPr="00C264BF">
        <w:t>11. kalendářního roku) na základě předávacího protokolu (nebo na základě protokolu o kontrole dle čl. 6.2) na adresu: Michalská 260, 41201 Litoměřice.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3397ABD" w:rsidR="00BA4C51" w:rsidRDefault="00BA4C51" w:rsidP="00820E79">
      <w:pPr>
        <w:pStyle w:val="Nadpis2"/>
      </w:pPr>
      <w:r w:rsidRPr="00C264BF">
        <w:t>Smluvní strany se dohodly, že objednatel nebude poskytovat zálohové platby.</w:t>
      </w:r>
    </w:p>
    <w:p w14:paraId="0F267463" w14:textId="77777777" w:rsidR="00754D27" w:rsidRPr="00754D27" w:rsidRDefault="00754D27" w:rsidP="00754D27"/>
    <w:p w14:paraId="24B5E25E" w14:textId="77777777" w:rsidR="00BA4C51" w:rsidRPr="00C264BF" w:rsidRDefault="00820E79" w:rsidP="00820E79">
      <w:pPr>
        <w:pStyle w:val="Nadpis1"/>
      </w:pPr>
      <w:r>
        <w:br/>
      </w:r>
      <w:r w:rsidR="00BA4C51" w:rsidRPr="00C264BF">
        <w:t>Doba a místo plnění</w:t>
      </w:r>
    </w:p>
    <w:p w14:paraId="70BA0710" w14:textId="15FDD13C"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15.</w:t>
      </w:r>
      <w:r w:rsidR="00754D27">
        <w:t xml:space="preserve"> </w:t>
      </w:r>
      <w:r w:rsidRPr="00C264BF">
        <w:t>10.</w:t>
      </w:r>
      <w:r w:rsidR="00754D27">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 č. 1216 v k.ú. Kozly u Loun p. č. 223 v k. ú. Sinutec p. č. 508 a 509 v k. ú. Hořenec p. č. 219/14, 563/1, 653/4 k. ú. Církvice p. č. 439/1 k. ú. Žalhostice p. č. 5060/1 k. ú. Litoměřice.</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354E11C9" w:rsidR="00BA4C51" w:rsidRDefault="00BA4C51" w:rsidP="00754D27">
      <w:pPr>
        <w:pStyle w:val="Nadpis2"/>
        <w:ind w:left="709" w:hanging="709"/>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0F0D20C4" w14:textId="70C6F50D" w:rsidR="00754D27" w:rsidRDefault="00754D27" w:rsidP="00754D27">
      <w:pPr>
        <w:pStyle w:val="Nadpis2"/>
        <w:ind w:left="709" w:hanging="709"/>
      </w:pPr>
      <w:r w:rsidRPr="00754D27">
        <w:t>Provedení díla zahrnuje mj. tyto činnosti: chytání</w:t>
      </w:r>
      <w:r>
        <w:t xml:space="preserve"> a značení</w:t>
      </w:r>
      <w:r w:rsidRPr="00754D27">
        <w:t xml:space="preserve"> ZCHD okáč skalní (dále jen „činnosti“). Na provádění činností zhotovitelem se v souladu s § 90 odst. 20 písm. b) ve spojení s § 78 odst. </w:t>
      </w:r>
      <w:r>
        <w:t>5</w:t>
      </w:r>
      <w:r w:rsidRPr="00754D27">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5F7C922"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3DEC0DE5" w14:textId="77777777" w:rsidR="00020CD5" w:rsidRPr="00020CD5" w:rsidRDefault="00020CD5" w:rsidP="00020CD5"/>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23DDDD70" w:rsidR="00E62AC6" w:rsidRPr="00E62AC6" w:rsidRDefault="00E62AC6" w:rsidP="00E62AC6">
      <w:pPr>
        <w:pStyle w:val="Nadpis2"/>
      </w:pPr>
      <w:r>
        <w:t>V</w:t>
      </w:r>
      <w:r w:rsidR="00020CD5">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15DE4A37" w:rsidR="00BA4C51" w:rsidRPr="00C264BF" w:rsidRDefault="00BA4C51" w:rsidP="00B5182A">
      <w:pPr>
        <w:pStyle w:val="Nadpis2"/>
      </w:pPr>
      <w:r w:rsidRPr="00C264BF">
        <w:t xml:space="preserve">Tato smlouva je vyhotovena </w:t>
      </w:r>
      <w:r w:rsidR="00071714">
        <w:t>v elektronickém originále</w:t>
      </w:r>
      <w:r w:rsidRPr="00C264BF">
        <w:t>.</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popfk-036a/53/23.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54CA6C70" w:rsidR="00890973" w:rsidRDefault="00890973" w:rsidP="00F301F0">
            <w:pPr>
              <w:rPr>
                <w:rFonts w:ascii="Arial" w:hAnsi="Arial" w:cs="Arial"/>
              </w:rPr>
            </w:pPr>
            <w:r w:rsidRPr="00C264BF">
              <w:rPr>
                <w:rFonts w:ascii="Arial" w:hAnsi="Arial" w:cs="Arial"/>
              </w:rPr>
              <w:t xml:space="preserve">V </w:t>
            </w:r>
            <w:r w:rsidR="00F301F0">
              <w:rPr>
                <w:rFonts w:ascii="Arial" w:hAnsi="Arial" w:cs="Arial"/>
              </w:rPr>
              <w:t>Litoměřicích</w:t>
            </w:r>
          </w:p>
        </w:tc>
        <w:tc>
          <w:tcPr>
            <w:tcW w:w="2081" w:type="dxa"/>
          </w:tcPr>
          <w:p w14:paraId="682CD135" w14:textId="0D4968FF" w:rsidR="00890973" w:rsidRDefault="00890973" w:rsidP="00F301F0">
            <w:pPr>
              <w:rPr>
                <w:rFonts w:ascii="Arial" w:hAnsi="Arial" w:cs="Arial"/>
              </w:rPr>
            </w:pPr>
            <w:r w:rsidRPr="00C264BF">
              <w:rPr>
                <w:rFonts w:ascii="Arial" w:hAnsi="Arial" w:cs="Arial"/>
              </w:rPr>
              <w:t>dne</w:t>
            </w:r>
            <w:r w:rsidR="00F301F0">
              <w:rPr>
                <w:rFonts w:ascii="Arial" w:hAnsi="Arial" w:cs="Arial"/>
              </w:rPr>
              <w:t xml:space="preserve"> 26. 6. 2023</w:t>
            </w:r>
          </w:p>
        </w:tc>
        <w:tc>
          <w:tcPr>
            <w:tcW w:w="2450" w:type="dxa"/>
          </w:tcPr>
          <w:p w14:paraId="1A62C283" w14:textId="7F0557A6" w:rsidR="00890973" w:rsidRDefault="00890973" w:rsidP="00BA4C51">
            <w:pPr>
              <w:rPr>
                <w:rFonts w:ascii="Arial" w:hAnsi="Arial" w:cs="Arial"/>
              </w:rPr>
            </w:pPr>
            <w:r w:rsidRPr="00C264BF">
              <w:rPr>
                <w:rFonts w:ascii="Arial" w:hAnsi="Arial" w:cs="Arial"/>
              </w:rPr>
              <w:t>V</w:t>
            </w:r>
            <w:r w:rsidR="00F301F0">
              <w:rPr>
                <w:rFonts w:ascii="Arial" w:hAnsi="Arial" w:cs="Arial"/>
              </w:rPr>
              <w:t xml:space="preserve"> </w:t>
            </w:r>
          </w:p>
        </w:tc>
        <w:tc>
          <w:tcPr>
            <w:tcW w:w="2183" w:type="dxa"/>
          </w:tcPr>
          <w:p w14:paraId="59CCD06A" w14:textId="2428E5A7" w:rsidR="00890973" w:rsidRDefault="00890973" w:rsidP="00F301F0">
            <w:pPr>
              <w:rPr>
                <w:rFonts w:ascii="Arial" w:hAnsi="Arial" w:cs="Arial"/>
              </w:rPr>
            </w:pPr>
            <w:r w:rsidRPr="00C264BF">
              <w:rPr>
                <w:rFonts w:ascii="Arial" w:hAnsi="Arial" w:cs="Arial"/>
              </w:rPr>
              <w:t xml:space="preserve">dne </w:t>
            </w:r>
            <w:r w:rsidR="00F301F0">
              <w:rPr>
                <w:rFonts w:ascii="Arial" w:hAnsi="Arial" w:cs="Arial"/>
              </w:rPr>
              <w:t>26. 6. 2023</w:t>
            </w:r>
            <w:bookmarkStart w:id="0" w:name="_GoBack"/>
            <w:bookmarkEnd w:id="0"/>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322A18C7" w14:textId="77777777" w:rsidR="00020CD5" w:rsidRDefault="00890973" w:rsidP="00890973">
            <w:pPr>
              <w:jc w:val="center"/>
              <w:rPr>
                <w:rFonts w:ascii="Arial" w:hAnsi="Arial" w:cs="Arial"/>
              </w:rPr>
            </w:pPr>
            <w:r w:rsidRPr="00C264BF">
              <w:rPr>
                <w:rFonts w:ascii="Arial" w:hAnsi="Arial" w:cs="Arial"/>
              </w:rPr>
              <w:t>Ing. Vladislav Kopecký</w:t>
            </w:r>
          </w:p>
          <w:p w14:paraId="0E543C6A" w14:textId="77777777" w:rsidR="00020CD5" w:rsidRDefault="00020CD5" w:rsidP="00020CD5">
            <w:pPr>
              <w:jc w:val="center"/>
              <w:rPr>
                <w:rFonts w:ascii="Arial" w:hAnsi="Arial" w:cs="Arial"/>
              </w:rPr>
            </w:pPr>
            <w:r>
              <w:rPr>
                <w:rFonts w:ascii="Arial" w:hAnsi="Arial" w:cs="Arial"/>
              </w:rPr>
              <w:t>pověřený řízením</w:t>
            </w:r>
          </w:p>
          <w:p w14:paraId="79007E79" w14:textId="6F864D66" w:rsidR="00890973" w:rsidRDefault="00890973" w:rsidP="00020CD5">
            <w:pPr>
              <w:jc w:val="center"/>
              <w:rPr>
                <w:rFonts w:ascii="Arial" w:hAnsi="Arial" w:cs="Arial"/>
              </w:rPr>
            </w:pPr>
            <w:r w:rsidRPr="00C264BF">
              <w:rPr>
                <w:rFonts w:ascii="Arial" w:hAnsi="Arial" w:cs="Arial"/>
              </w:rPr>
              <w:t>RP SCHKO České středohoří</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Pavel Skala</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20CD5"/>
    <w:rsid w:val="00071714"/>
    <w:rsid w:val="00122140"/>
    <w:rsid w:val="00150D52"/>
    <w:rsid w:val="00201716"/>
    <w:rsid w:val="00232FCF"/>
    <w:rsid w:val="002537FA"/>
    <w:rsid w:val="00276AEB"/>
    <w:rsid w:val="00305126"/>
    <w:rsid w:val="0037433A"/>
    <w:rsid w:val="006424FA"/>
    <w:rsid w:val="00656982"/>
    <w:rsid w:val="0066635D"/>
    <w:rsid w:val="00754D27"/>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D6163F"/>
    <w:rsid w:val="00E15EB7"/>
    <w:rsid w:val="00E22D1A"/>
    <w:rsid w:val="00E62AC6"/>
    <w:rsid w:val="00ED6D6E"/>
    <w:rsid w:val="00F03462"/>
    <w:rsid w:val="00F10B10"/>
    <w:rsid w:val="00F30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1714</Words>
  <Characters>10113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veronika.docekalova</cp:lastModifiedBy>
  <cp:revision>6</cp:revision>
  <dcterms:created xsi:type="dcterms:W3CDTF">2023-03-27T15:33:00Z</dcterms:created>
  <dcterms:modified xsi:type="dcterms:W3CDTF">2023-06-26T10:02:00Z</dcterms:modified>
</cp:coreProperties>
</file>