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5"/>
        <w:gridCol w:w="652"/>
        <w:gridCol w:w="383"/>
        <w:gridCol w:w="732"/>
        <w:gridCol w:w="1281"/>
        <w:gridCol w:w="1418"/>
        <w:gridCol w:w="1281"/>
      </w:tblGrid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>
            <w:r>
              <w:t>Příloha č. 1</w:t>
            </w:r>
            <w:bookmarkStart w:id="0" w:name="_GoBack"/>
            <w:bookmarkEnd w:id="0"/>
          </w:p>
        </w:tc>
        <w:tc>
          <w:tcPr>
            <w:tcW w:w="980" w:type="dxa"/>
            <w:noWrap/>
            <w:hideMark/>
          </w:tcPr>
          <w:p w:rsidR="00E91C1A" w:rsidRPr="00E91C1A" w:rsidRDefault="00E91C1A"/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/>
        </w:tc>
        <w:tc>
          <w:tcPr>
            <w:tcW w:w="2080" w:type="dxa"/>
            <w:noWrap/>
            <w:hideMark/>
          </w:tcPr>
          <w:p w:rsidR="00E91C1A" w:rsidRPr="00E91C1A" w:rsidRDefault="00E91C1A"/>
        </w:tc>
        <w:tc>
          <w:tcPr>
            <w:tcW w:w="2320" w:type="dxa"/>
            <w:hideMark/>
          </w:tcPr>
          <w:p w:rsidR="00E91C1A" w:rsidRPr="00E91C1A" w:rsidRDefault="00E91C1A"/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>
            <w:bookmarkStart w:id="1" w:name="RANGE!B2:G72"/>
            <w:bookmarkEnd w:id="1"/>
          </w:p>
        </w:tc>
        <w:tc>
          <w:tcPr>
            <w:tcW w:w="6900" w:type="dxa"/>
            <w:gridSpan w:val="5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Přehled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r w:rsidRPr="00E91C1A">
              <w:t> </w:t>
            </w:r>
          </w:p>
        </w:tc>
        <w:tc>
          <w:tcPr>
            <w:tcW w:w="2500" w:type="dxa"/>
            <w:gridSpan w:val="3"/>
            <w:hideMark/>
          </w:tcPr>
          <w:p w:rsidR="00E91C1A" w:rsidRPr="00E91C1A" w:rsidRDefault="00E91C1A" w:rsidP="00E91C1A">
            <w:r w:rsidRPr="00E91C1A">
              <w:t>stavba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768 906,13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930 376,42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70"/>
        </w:trPr>
        <w:tc>
          <w:tcPr>
            <w:tcW w:w="5640" w:type="dxa"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Modernizace fyzikální laboratoře</w:t>
            </w:r>
          </w:p>
        </w:tc>
        <w:tc>
          <w:tcPr>
            <w:tcW w:w="2500" w:type="dxa"/>
            <w:gridSpan w:val="3"/>
            <w:noWrap/>
            <w:hideMark/>
          </w:tcPr>
          <w:p w:rsidR="00E91C1A" w:rsidRPr="00E91C1A" w:rsidRDefault="00E91C1A" w:rsidP="00E91C1A">
            <w:r w:rsidRPr="00E91C1A">
              <w:t>podlahy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111 657,95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135 106,12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525"/>
        </w:trPr>
        <w:tc>
          <w:tcPr>
            <w:tcW w:w="5640" w:type="dxa"/>
            <w:hideMark/>
          </w:tcPr>
          <w:p w:rsidR="00E91C1A" w:rsidRPr="00E91C1A" w:rsidRDefault="00E91C1A" w:rsidP="00E91C1A">
            <w:r w:rsidRPr="00E91C1A">
              <w:t xml:space="preserve">Gymnázium </w:t>
            </w:r>
            <w:proofErr w:type="spellStart"/>
            <w:r w:rsidRPr="00E91C1A">
              <w:t>Gymnázium</w:t>
            </w:r>
            <w:proofErr w:type="spellEnd"/>
            <w:r w:rsidRPr="00E91C1A">
              <w:t xml:space="preserve"> a Obchodní akademie, Orlová, p. o., Masarykova tř. 1313, Lutyně, 735 14 Orlová</w:t>
            </w:r>
          </w:p>
        </w:tc>
        <w:tc>
          <w:tcPr>
            <w:tcW w:w="2500" w:type="dxa"/>
            <w:gridSpan w:val="3"/>
            <w:noWrap/>
            <w:hideMark/>
          </w:tcPr>
          <w:p w:rsidR="00E91C1A" w:rsidRPr="00E91C1A" w:rsidRDefault="00E91C1A" w:rsidP="00E91C1A">
            <w:r w:rsidRPr="00E91C1A">
              <w:t>instalatér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23 910,80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28 932,07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/>
        </w:tc>
        <w:tc>
          <w:tcPr>
            <w:tcW w:w="2500" w:type="dxa"/>
            <w:gridSpan w:val="3"/>
            <w:hideMark/>
          </w:tcPr>
          <w:p w:rsidR="00E91C1A" w:rsidRPr="00E91C1A" w:rsidRDefault="00E91C1A" w:rsidP="00E91C1A">
            <w:r w:rsidRPr="00E91C1A">
              <w:t>zařizovací prvky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12 350,00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14 943,50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375"/>
        </w:trPr>
        <w:tc>
          <w:tcPr>
            <w:tcW w:w="5640" w:type="dxa"/>
            <w:noWrap/>
            <w:hideMark/>
          </w:tcPr>
          <w:p w:rsidR="00E91C1A" w:rsidRPr="00E91C1A" w:rsidRDefault="00E91C1A"/>
        </w:tc>
        <w:tc>
          <w:tcPr>
            <w:tcW w:w="2500" w:type="dxa"/>
            <w:gridSpan w:val="3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 bez DPH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916 824,88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1 109 358,10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/>
        </w:tc>
        <w:tc>
          <w:tcPr>
            <w:tcW w:w="980" w:type="dxa"/>
            <w:hideMark/>
          </w:tcPr>
          <w:p w:rsidR="00E91C1A" w:rsidRPr="00E91C1A" w:rsidRDefault="00E91C1A" w:rsidP="00E91C1A"/>
        </w:tc>
        <w:tc>
          <w:tcPr>
            <w:tcW w:w="400" w:type="dxa"/>
            <w:hideMark/>
          </w:tcPr>
          <w:p w:rsidR="00E91C1A" w:rsidRPr="00E91C1A" w:rsidRDefault="00E91C1A" w:rsidP="00E91C1A"/>
        </w:tc>
        <w:tc>
          <w:tcPr>
            <w:tcW w:w="1120" w:type="dxa"/>
            <w:noWrap/>
            <w:hideMark/>
          </w:tcPr>
          <w:p w:rsidR="00E91C1A" w:rsidRPr="00E91C1A" w:rsidRDefault="00E91C1A" w:rsidP="00E91C1A"/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  <w:tc>
          <w:tcPr>
            <w:tcW w:w="2320" w:type="dxa"/>
            <w:hideMark/>
          </w:tcPr>
          <w:p w:rsidR="00E91C1A" w:rsidRPr="00E91C1A" w:rsidRDefault="00E91C1A"/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52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POLOŽKA</w:t>
            </w:r>
          </w:p>
        </w:tc>
        <w:tc>
          <w:tcPr>
            <w:tcW w:w="1380" w:type="dxa"/>
            <w:gridSpan w:val="2"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množství (ks/m</w:t>
            </w:r>
            <w:r w:rsidRPr="00E91C1A">
              <w:rPr>
                <w:b/>
                <w:bCs/>
                <w:vertAlign w:val="superscript"/>
              </w:rPr>
              <w:t>2</w:t>
            </w:r>
            <w:r w:rsidRPr="00E91C1A">
              <w:rPr>
                <w:b/>
                <w:bCs/>
              </w:rPr>
              <w:t>/</w:t>
            </w:r>
            <w:proofErr w:type="spellStart"/>
            <w:r w:rsidRPr="00E91C1A">
              <w:rPr>
                <w:b/>
                <w:bCs/>
              </w:rPr>
              <w:t>bm</w:t>
            </w:r>
            <w:proofErr w:type="spellEnd"/>
            <w:r w:rsidRPr="00E91C1A">
              <w:rPr>
                <w:b/>
                <w:bCs/>
              </w:rPr>
              <w:t>)</w:t>
            </w:r>
          </w:p>
        </w:tc>
        <w:tc>
          <w:tcPr>
            <w:tcW w:w="1120" w:type="dxa"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cena za jednotku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 bez DPH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cena celkem s DPH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Demontáž zařizovacích předmětů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Demontáž mycího centra včetně baterií, umyvadel a konzol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5 200,00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5 200,00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6 292,00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Demontáž stávajícího nábytku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8 300,00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8 300,00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10 043,00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Demontáž stávající vestavné skříně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3 600,00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3 600,00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4 356,00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Demontáž stávajících svítidel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455,00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5 460,00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6 606,60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22 560,00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27 297,60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Demontáž konstrukcí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Demontáž stávajících keramických obkladů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4,71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143,00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673,53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814,97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673,53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814,97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Konstrukce vodorovné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Podhled kazetový vč. rastru vč. navýšení prořezu 10 %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62,90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924,00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58 119,60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70 324,72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58 119,60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70 324,72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Úpravy povrchů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t>Stěny - škrábání</w:t>
            </w:r>
            <w:proofErr w:type="gramEnd"/>
            <w:r w:rsidRPr="00E91C1A">
              <w:t xml:space="preserve"> staré omítky + penetrace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74,00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226,00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16 724,00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20 236,04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proofErr w:type="gramStart"/>
            <w:r w:rsidRPr="00E91C1A">
              <w:t>Stěny - lokální</w:t>
            </w:r>
            <w:proofErr w:type="gramEnd"/>
            <w:r w:rsidRPr="00E91C1A">
              <w:t xml:space="preserve"> hrubé zapravení po drážkování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3 500,00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3 500,00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4 235,00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t>Stěny - oprava</w:t>
            </w:r>
            <w:proofErr w:type="gramEnd"/>
            <w:r w:rsidRPr="00E91C1A">
              <w:t xml:space="preserve"> finálních povrchů (štukování)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74,00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356,00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26 344,00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31 876,24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lastRenderedPageBreak/>
              <w:t>Stěny - malba</w:t>
            </w:r>
            <w:proofErr w:type="gramEnd"/>
            <w:r w:rsidRPr="00E91C1A">
              <w:t xml:space="preserve"> bílá dvojnásobná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31,00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69,00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2 139,00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2 588,19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t>Stěny - malba</w:t>
            </w:r>
            <w:proofErr w:type="gramEnd"/>
            <w:r w:rsidRPr="00E91C1A">
              <w:t xml:space="preserve"> barevná dvojnásobná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43,00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79,00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3 397,00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4 110,37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Drážkování v cihle, zaházení </w:t>
            </w:r>
            <w:proofErr w:type="spellStart"/>
            <w:r w:rsidRPr="00E91C1A">
              <w:t>šliců</w:t>
            </w:r>
            <w:proofErr w:type="spellEnd"/>
            <w:r w:rsidRPr="00E91C1A">
              <w:t>, vyrovnávání stěn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6 000,00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6 000,00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7 260,00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58 104,00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70 305,84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Elektroinstalace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viz. projektová dokumentace elektro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270 271,00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270 271,00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327 027,91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270 271,00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327 027,91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Svítidla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Montáž stropních svítidel vestavných, LED panely, rozdělené okruhy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20,00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483,00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9 660,00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11 688,60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LED stropní panely vestavné do kazetového podhledu (viz. PD elektro)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20,00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3 325,00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66 500,00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80 465,00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Montáž stropních svítidel (viz. PD elektro)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5 076,00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10 152,00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12 283,92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Asymetrický reflektor (viz. PD elektro)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733,00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1 466,00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1 773,86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87 778,00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106 211,38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Ostatní, revize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Revize elektro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8 500,00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8 500,00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10 285,00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Ostatní pomocný materiál (zakrývací a manipulační materiály)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6 050,00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Doprava mat. a přesun materiálu doprava vlastní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2 420,00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Likvidace odpadu, skládkovné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6 050,00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Kontejner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2 420,00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40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22 500,00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27 225,00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Podlahy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Soklová PVC lišta, dekor světle šedá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32,00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bm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164,00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5 248,00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6 350,08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lastRenderedPageBreak/>
              <w:t>PVC podlaha vč. prořezu 15 %, vysoká odolnost proti opotřebení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72,33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605,00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43 759,65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52 949,18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Demontáž původní nášlapné vrstvy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62,90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138,00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8 680,20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10 503,04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Nivelační stěrky cca do 1 cm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62,90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495,00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31 135,50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37 673,96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2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Pokládka PVC podlahy vč. lepení a svařování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62,90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m2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274,00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17 234,60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20 853,87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450"/>
        </w:trPr>
        <w:tc>
          <w:tcPr>
            <w:tcW w:w="5640" w:type="dxa"/>
            <w:hideMark/>
          </w:tcPr>
          <w:p w:rsidR="00E91C1A" w:rsidRPr="00E91C1A" w:rsidRDefault="00E91C1A">
            <w:r w:rsidRPr="00E91C1A">
              <w:t>Odstranění podkladních vrstev stávajících podlah, případně betonování apod.-odhad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5 600,00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5 600,00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6 776,00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111 657,95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135 106,12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 xml:space="preserve">Klimatizační jednotky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Klimatizační systém / venkovní + vnitřní jednotka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92 000,00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184 000,00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222 640,00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Potrubí komplet. izolované, vakuované, vč. kabeláže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40,00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450,00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18 000,00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21 780,00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Kompletace systému, seřízení max. výkonu a zaučení obsluhy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11 500,00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23 000,00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27 830,00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Základna pro vnější jednotku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1 150,00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2 300,00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2 783,00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Pomocný instalační materiál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4 100,00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8 200,00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9 922,00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Doprava mat. a přesun materiálu doprava vlastní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2 000,00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2 420,00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t>ZTI - odpady</w:t>
            </w:r>
            <w:proofErr w:type="gramEnd"/>
            <w:r w:rsidRPr="00E91C1A">
              <w:t xml:space="preserve"> kondenzátu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20,00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270,00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5 400,00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6 534,00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proofErr w:type="gramStart"/>
            <w:r w:rsidRPr="00E91C1A">
              <w:t>Elektro - přívod</w:t>
            </w:r>
            <w:proofErr w:type="gramEnd"/>
            <w:r w:rsidRPr="00E91C1A">
              <w:t xml:space="preserve">, jištění vč. revizní zprávy 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3 000,00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6 000,00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7 260,00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248 900,00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301 169,00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 xml:space="preserve">Vnitřní </w:t>
            </w:r>
            <w:proofErr w:type="spellStart"/>
            <w:r w:rsidRPr="00E91C1A">
              <w:rPr>
                <w:b/>
                <w:bCs/>
              </w:rPr>
              <w:t>vodovod+kanalizace+montáž</w:t>
            </w:r>
            <w:proofErr w:type="spellEnd"/>
            <w:r w:rsidRPr="00E91C1A">
              <w:rPr>
                <w:b/>
                <w:bCs/>
              </w:rPr>
              <w:t xml:space="preserve"> zařizovacích prvků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Úprava </w:t>
            </w:r>
            <w:proofErr w:type="spellStart"/>
            <w:r w:rsidRPr="00E91C1A">
              <w:t>stávajích</w:t>
            </w:r>
            <w:proofErr w:type="spellEnd"/>
            <w:r w:rsidRPr="00E91C1A">
              <w:t xml:space="preserve"> rozvodů vnitřní kanalizace a vodovodu, nové </w:t>
            </w:r>
            <w:proofErr w:type="gramStart"/>
            <w:r w:rsidRPr="00E91C1A">
              <w:t>sifony,…</w:t>
            </w:r>
            <w:proofErr w:type="gramEnd"/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6 500,00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6 500,00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7 865,00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Nové rozvody vnitřní kanalizace a vodovodu vč. sifonu, demonstrační stůl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1,00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9 750,00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9 750,00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11 797,50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 xml:space="preserve">Drážkování v cihle a betonu, zaházení </w:t>
            </w:r>
            <w:proofErr w:type="spellStart"/>
            <w:r w:rsidRPr="00E91C1A">
              <w:t>šliců</w:t>
            </w:r>
            <w:proofErr w:type="spellEnd"/>
            <w:r w:rsidRPr="00E91C1A">
              <w:t>, vyrovnávání stěn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3,60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proofErr w:type="spellStart"/>
            <w:r w:rsidRPr="00E91C1A">
              <w:t>bm</w:t>
            </w:r>
            <w:proofErr w:type="spellEnd"/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503,00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1 810,80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2 191,07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lastRenderedPageBreak/>
              <w:t>Zapojení odpadů a vodovodních baterií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3,00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1 950,00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5 850,00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7 078,50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23 910,80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28 932,07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ZAŘIZOVACÍ PRVKY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Stojánková baterie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 w:rsidP="00E91C1A">
            <w:r w:rsidRPr="00E91C1A">
              <w:t>2,00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ks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r w:rsidRPr="00E91C1A">
              <w:t>6 175,00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r w:rsidRPr="00E91C1A">
              <w:t>12 350,00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r w:rsidRPr="00E91C1A">
              <w:t>14 943,50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70"/>
        </w:trPr>
        <w:tc>
          <w:tcPr>
            <w:tcW w:w="564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98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400" w:type="dxa"/>
            <w:noWrap/>
            <w:hideMark/>
          </w:tcPr>
          <w:p w:rsidR="00E91C1A" w:rsidRPr="00E91C1A" w:rsidRDefault="00E91C1A">
            <w:r w:rsidRPr="00E91C1A">
              <w:t> </w:t>
            </w:r>
          </w:p>
        </w:tc>
        <w:tc>
          <w:tcPr>
            <w:tcW w:w="11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12 350,00 Kč</w:t>
            </w:r>
          </w:p>
        </w:tc>
        <w:tc>
          <w:tcPr>
            <w:tcW w:w="232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  <w:r w:rsidRPr="00E91C1A">
              <w:rPr>
                <w:b/>
                <w:bCs/>
              </w:rPr>
              <w:t>14 943,50 Kč</w:t>
            </w:r>
          </w:p>
        </w:tc>
        <w:tc>
          <w:tcPr>
            <w:tcW w:w="2080" w:type="dxa"/>
            <w:noWrap/>
            <w:hideMark/>
          </w:tcPr>
          <w:p w:rsidR="00E91C1A" w:rsidRPr="00E91C1A" w:rsidRDefault="00E91C1A" w:rsidP="00E91C1A">
            <w:pPr>
              <w:rPr>
                <w:b/>
                <w:bCs/>
              </w:rPr>
            </w:pPr>
          </w:p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/>
        </w:tc>
        <w:tc>
          <w:tcPr>
            <w:tcW w:w="2500" w:type="dxa"/>
            <w:gridSpan w:val="3"/>
            <w:noWrap/>
            <w:hideMark/>
          </w:tcPr>
          <w:p w:rsidR="00E91C1A" w:rsidRPr="00E91C1A" w:rsidRDefault="00E91C1A"/>
        </w:tc>
        <w:tc>
          <w:tcPr>
            <w:tcW w:w="6480" w:type="dxa"/>
            <w:gridSpan w:val="3"/>
            <w:noWrap/>
            <w:hideMark/>
          </w:tcPr>
          <w:p w:rsidR="00E91C1A" w:rsidRPr="00E91C1A" w:rsidRDefault="00E91C1A" w:rsidP="00E91C1A"/>
        </w:tc>
      </w:tr>
      <w:tr w:rsidR="00E91C1A" w:rsidRPr="00E91C1A" w:rsidTr="00E91C1A">
        <w:trPr>
          <w:trHeight w:val="255"/>
        </w:trPr>
        <w:tc>
          <w:tcPr>
            <w:tcW w:w="5640" w:type="dxa"/>
            <w:noWrap/>
            <w:hideMark/>
          </w:tcPr>
          <w:p w:rsidR="00E91C1A" w:rsidRPr="00E91C1A" w:rsidRDefault="00E91C1A" w:rsidP="00E91C1A"/>
        </w:tc>
        <w:tc>
          <w:tcPr>
            <w:tcW w:w="980" w:type="dxa"/>
            <w:noWrap/>
            <w:hideMark/>
          </w:tcPr>
          <w:p w:rsidR="00E91C1A" w:rsidRPr="00E91C1A" w:rsidRDefault="00E91C1A"/>
        </w:tc>
        <w:tc>
          <w:tcPr>
            <w:tcW w:w="400" w:type="dxa"/>
            <w:noWrap/>
            <w:hideMark/>
          </w:tcPr>
          <w:p w:rsidR="00E91C1A" w:rsidRPr="00E91C1A" w:rsidRDefault="00E91C1A"/>
        </w:tc>
        <w:tc>
          <w:tcPr>
            <w:tcW w:w="1120" w:type="dxa"/>
            <w:noWrap/>
            <w:hideMark/>
          </w:tcPr>
          <w:p w:rsidR="00E91C1A" w:rsidRPr="00E91C1A" w:rsidRDefault="00E91C1A"/>
        </w:tc>
        <w:tc>
          <w:tcPr>
            <w:tcW w:w="2080" w:type="dxa"/>
            <w:noWrap/>
            <w:hideMark/>
          </w:tcPr>
          <w:p w:rsidR="00E91C1A" w:rsidRPr="00E91C1A" w:rsidRDefault="00E91C1A"/>
        </w:tc>
        <w:tc>
          <w:tcPr>
            <w:tcW w:w="2320" w:type="dxa"/>
            <w:hideMark/>
          </w:tcPr>
          <w:p w:rsidR="00E91C1A" w:rsidRPr="00E91C1A" w:rsidRDefault="00E91C1A"/>
        </w:tc>
        <w:tc>
          <w:tcPr>
            <w:tcW w:w="2080" w:type="dxa"/>
            <w:noWrap/>
            <w:hideMark/>
          </w:tcPr>
          <w:p w:rsidR="00E91C1A" w:rsidRPr="00E91C1A" w:rsidRDefault="00E91C1A"/>
        </w:tc>
      </w:tr>
    </w:tbl>
    <w:p w:rsidR="00E91C1A" w:rsidRDefault="00E91C1A"/>
    <w:sectPr w:rsidR="00E9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A"/>
    <w:rsid w:val="00E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452A"/>
  <w15:chartTrackingRefBased/>
  <w15:docId w15:val="{7FB84B11-938A-4636-BE22-C1ADBFE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1</cp:revision>
  <dcterms:created xsi:type="dcterms:W3CDTF">2023-06-28T07:53:00Z</dcterms:created>
  <dcterms:modified xsi:type="dcterms:W3CDTF">2023-06-28T07:55:00Z</dcterms:modified>
</cp:coreProperties>
</file>