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A4D7" w14:textId="77777777" w:rsidR="00400F41" w:rsidRPr="00504A25" w:rsidRDefault="00400F41" w:rsidP="00400F41">
      <w:pPr>
        <w:pStyle w:val="Bezmezer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Hlk524429487"/>
      <w:r w:rsidRPr="00504A25">
        <w:rPr>
          <w:rFonts w:asciiTheme="minorHAnsi" w:hAnsiTheme="minorHAnsi" w:cstheme="minorHAnsi"/>
          <w:b/>
          <w:bCs/>
          <w:sz w:val="36"/>
          <w:szCs w:val="36"/>
        </w:rPr>
        <w:t xml:space="preserve">Příloha č. 1 k Dodatku č. 2 </w:t>
      </w:r>
    </w:p>
    <w:p w14:paraId="6B3FAC03" w14:textId="77777777" w:rsidR="00400F41" w:rsidRPr="00504A25" w:rsidRDefault="00400F41" w:rsidP="00400F41">
      <w:pPr>
        <w:pStyle w:val="Bezmezer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04A25">
        <w:rPr>
          <w:rFonts w:asciiTheme="minorHAnsi" w:hAnsiTheme="minorHAnsi" w:cstheme="minorHAnsi"/>
          <w:b/>
          <w:bCs/>
          <w:sz w:val="36"/>
          <w:szCs w:val="36"/>
        </w:rPr>
        <w:t>servisní smlouvy č. 1929/2006</w:t>
      </w:r>
    </w:p>
    <w:p w14:paraId="04B6DC1D" w14:textId="77777777" w:rsidR="00400F41" w:rsidRPr="00504A25" w:rsidRDefault="00400F41" w:rsidP="00400F41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04A25">
        <w:rPr>
          <w:rFonts w:asciiTheme="minorHAnsi" w:hAnsiTheme="minorHAnsi" w:cstheme="minorHAnsi"/>
          <w:sz w:val="28"/>
          <w:szCs w:val="28"/>
        </w:rPr>
        <w:t>uzavřené dne 26.10.2006</w:t>
      </w:r>
      <w:bookmarkEnd w:id="0"/>
    </w:p>
    <w:tbl>
      <w:tblPr>
        <w:tblStyle w:val="Mkatabulky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710"/>
        <w:gridCol w:w="3107"/>
        <w:gridCol w:w="1307"/>
        <w:gridCol w:w="1638"/>
        <w:gridCol w:w="1876"/>
      </w:tblGrid>
      <w:tr w:rsidR="00400F41" w:rsidRPr="005816EF" w14:paraId="14531258" w14:textId="77777777" w:rsidTr="00052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76270319" w14:textId="77777777" w:rsidR="00400F41" w:rsidRPr="005816EF" w:rsidRDefault="00400F41" w:rsidP="00052C29">
            <w:pPr>
              <w:keepNext/>
              <w:jc w:val="center"/>
              <w:rPr>
                <w:rFonts w:cstheme="minorHAnsi"/>
                <w:b/>
                <w:szCs w:val="22"/>
              </w:rPr>
            </w:pPr>
            <w:proofErr w:type="spellStart"/>
            <w:r w:rsidRPr="005816EF">
              <w:rPr>
                <w:rFonts w:cstheme="minorHAnsi"/>
                <w:b/>
                <w:color w:val="auto"/>
                <w:szCs w:val="22"/>
              </w:rPr>
              <w:t>Popis</w:t>
            </w:r>
            <w:proofErr w:type="spellEnd"/>
            <w:r w:rsidRPr="005816EF">
              <w:rPr>
                <w:rFonts w:cstheme="minorHAnsi"/>
                <w:b/>
                <w:color w:val="auto"/>
                <w:szCs w:val="22"/>
              </w:rPr>
              <w:t xml:space="preserve"> / </w:t>
            </w:r>
            <w:proofErr w:type="spellStart"/>
            <w:r w:rsidRPr="005816EF">
              <w:rPr>
                <w:rFonts w:cstheme="minorHAnsi"/>
                <w:b/>
                <w:color w:val="auto"/>
                <w:szCs w:val="22"/>
              </w:rPr>
              <w:t>umístění</w:t>
            </w:r>
            <w:proofErr w:type="spellEnd"/>
          </w:p>
        </w:tc>
        <w:tc>
          <w:tcPr>
            <w:tcW w:w="1612" w:type="pct"/>
          </w:tcPr>
          <w:p w14:paraId="51AEC99F" w14:textId="77777777" w:rsidR="00400F41" w:rsidRPr="005816EF" w:rsidRDefault="00400F41" w:rsidP="00052C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Cs w:val="22"/>
              </w:rPr>
            </w:pPr>
            <w:proofErr w:type="spellStart"/>
            <w:r w:rsidRPr="005816EF">
              <w:rPr>
                <w:rFonts w:cstheme="minorHAnsi"/>
                <w:b/>
                <w:color w:val="auto"/>
                <w:szCs w:val="22"/>
              </w:rPr>
              <w:t>Název</w:t>
            </w:r>
            <w:proofErr w:type="spellEnd"/>
            <w:r w:rsidRPr="005816EF">
              <w:rPr>
                <w:rFonts w:cstheme="minorHAnsi"/>
                <w:b/>
                <w:color w:val="auto"/>
                <w:szCs w:val="22"/>
              </w:rPr>
              <w:t xml:space="preserve"> </w:t>
            </w:r>
            <w:proofErr w:type="spellStart"/>
            <w:r w:rsidRPr="005816EF">
              <w:rPr>
                <w:rFonts w:cstheme="minorHAnsi"/>
                <w:b/>
                <w:color w:val="auto"/>
                <w:szCs w:val="22"/>
              </w:rPr>
              <w:t>produktu</w:t>
            </w:r>
            <w:proofErr w:type="spellEnd"/>
            <w:r w:rsidRPr="005816EF">
              <w:rPr>
                <w:rFonts w:cstheme="minorHAnsi"/>
                <w:b/>
                <w:color w:val="auto"/>
                <w:szCs w:val="22"/>
              </w:rPr>
              <w:t xml:space="preserve"> / </w:t>
            </w:r>
            <w:proofErr w:type="spellStart"/>
            <w:r w:rsidRPr="005816EF">
              <w:rPr>
                <w:rFonts w:cstheme="minorHAnsi"/>
                <w:b/>
                <w:color w:val="auto"/>
                <w:szCs w:val="22"/>
              </w:rPr>
              <w:t>služby</w:t>
            </w:r>
            <w:proofErr w:type="spellEnd"/>
          </w:p>
        </w:tc>
        <w:tc>
          <w:tcPr>
            <w:tcW w:w="678" w:type="pct"/>
          </w:tcPr>
          <w:p w14:paraId="3979B633" w14:textId="77777777" w:rsidR="00400F41" w:rsidRPr="005816EF" w:rsidRDefault="00400F41" w:rsidP="00052C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Cs w:val="22"/>
              </w:rPr>
            </w:pPr>
            <w:proofErr w:type="spellStart"/>
            <w:r w:rsidRPr="005816EF">
              <w:rPr>
                <w:rFonts w:cstheme="minorHAnsi"/>
                <w:b/>
                <w:color w:val="auto"/>
                <w:szCs w:val="22"/>
              </w:rPr>
              <w:t>Množství</w:t>
            </w:r>
            <w:proofErr w:type="spellEnd"/>
          </w:p>
        </w:tc>
        <w:tc>
          <w:tcPr>
            <w:tcW w:w="850" w:type="pct"/>
          </w:tcPr>
          <w:p w14:paraId="0D4F896A" w14:textId="77777777" w:rsidR="00400F41" w:rsidRPr="005816EF" w:rsidRDefault="00400F41" w:rsidP="00052C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Cs w:val="22"/>
              </w:rPr>
            </w:pPr>
            <w:r w:rsidRPr="005816EF">
              <w:rPr>
                <w:rFonts w:cstheme="minorHAnsi"/>
                <w:b/>
                <w:color w:val="auto"/>
                <w:szCs w:val="22"/>
              </w:rPr>
              <w:t>Cena</w:t>
            </w:r>
          </w:p>
        </w:tc>
        <w:tc>
          <w:tcPr>
            <w:tcW w:w="973" w:type="pct"/>
          </w:tcPr>
          <w:p w14:paraId="3F57548A" w14:textId="77777777" w:rsidR="00400F41" w:rsidRPr="005816EF" w:rsidRDefault="00400F41" w:rsidP="00052C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Cs w:val="22"/>
                <w:lang w:val="en-GB"/>
              </w:rPr>
            </w:pPr>
            <w:proofErr w:type="spellStart"/>
            <w:r w:rsidRPr="005816EF">
              <w:rPr>
                <w:rFonts w:cstheme="minorHAnsi"/>
                <w:b/>
                <w:color w:val="auto"/>
                <w:szCs w:val="22"/>
                <w:lang w:val="en-GB"/>
              </w:rPr>
              <w:t>Celkem</w:t>
            </w:r>
            <w:proofErr w:type="spellEnd"/>
          </w:p>
        </w:tc>
      </w:tr>
      <w:tr w:rsidR="00400F41" w:rsidRPr="005816EF" w14:paraId="6F266A4B" w14:textId="77777777" w:rsidTr="00052C29">
        <w:trPr>
          <w:cantSplit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51F37623" w14:textId="77777777" w:rsidR="00400F41" w:rsidRDefault="00400F41" w:rsidP="00052C29"/>
          <w:p w14:paraId="0407F117" w14:textId="77777777" w:rsidR="00400F41" w:rsidRPr="005816EF" w:rsidRDefault="00400F41" w:rsidP="00052C29">
            <w:pPr>
              <w:keepNext/>
              <w:rPr>
                <w:rFonts w:cstheme="minorHAnsi"/>
                <w:lang w:val="en-GB" w:eastAsia="en-GB"/>
              </w:rPr>
            </w:pPr>
          </w:p>
        </w:tc>
        <w:tc>
          <w:tcPr>
            <w:tcW w:w="1612" w:type="pct"/>
          </w:tcPr>
          <w:p w14:paraId="3FB8A0B3" w14:textId="77777777" w:rsidR="00400F41" w:rsidRPr="005816EF" w:rsidRDefault="00400F41" w:rsidP="00052C2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7E377E">
              <w:rPr>
                <w:rFonts w:ascii="Verdana" w:hAnsi="Verdana"/>
                <w:sz w:val="14"/>
              </w:rPr>
              <w:t>KONTROLA PROVOZUSCHOPNOSTI POŽÁRNÍCH UZÁVĚRŮ</w:t>
            </w:r>
          </w:p>
        </w:tc>
        <w:tc>
          <w:tcPr>
            <w:tcW w:w="678" w:type="pct"/>
          </w:tcPr>
          <w:p w14:paraId="28F9C659" w14:textId="77777777" w:rsidR="00400F41" w:rsidRPr="005816EF" w:rsidRDefault="00400F41" w:rsidP="00052C29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850" w:type="pct"/>
          </w:tcPr>
          <w:p w14:paraId="113B1D93" w14:textId="77777777" w:rsidR="00400F41" w:rsidRPr="005816EF" w:rsidRDefault="00400F41" w:rsidP="00052C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35</w:t>
            </w:r>
            <w:r w:rsidRPr="005816EF">
              <w:rPr>
                <w:rFonts w:cstheme="minorHAnsi"/>
                <w:lang w:val="en-GB"/>
              </w:rPr>
              <w:t xml:space="preserve">0,00 </w:t>
            </w:r>
            <w:proofErr w:type="spellStart"/>
            <w:r w:rsidRPr="005816EF">
              <w:rPr>
                <w:rFonts w:cstheme="minorHAnsi"/>
                <w:lang w:val="en-GB"/>
              </w:rPr>
              <w:t>Kč</w:t>
            </w:r>
            <w:proofErr w:type="spellEnd"/>
          </w:p>
        </w:tc>
        <w:tc>
          <w:tcPr>
            <w:tcW w:w="973" w:type="pct"/>
          </w:tcPr>
          <w:p w14:paraId="23EA50B1" w14:textId="77777777" w:rsidR="00400F41" w:rsidRPr="005816EF" w:rsidRDefault="00400F41" w:rsidP="00052C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10 150,00</w:t>
            </w:r>
            <w:r w:rsidRPr="005816EF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816EF">
              <w:rPr>
                <w:rFonts w:cstheme="minorHAnsi"/>
                <w:lang w:val="en-GB"/>
              </w:rPr>
              <w:t>Kč</w:t>
            </w:r>
            <w:proofErr w:type="spellEnd"/>
          </w:p>
        </w:tc>
      </w:tr>
      <w:tr w:rsidR="00400F41" w:rsidRPr="005816EF" w14:paraId="4BEBCC5B" w14:textId="77777777" w:rsidTr="00052C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2FC8B0D7" w14:textId="77777777" w:rsidR="00400F41" w:rsidRDefault="00400F41" w:rsidP="00052C29"/>
          <w:p w14:paraId="4134E9AB" w14:textId="77777777" w:rsidR="00400F41" w:rsidRPr="005816EF" w:rsidRDefault="00400F41" w:rsidP="00052C29">
            <w:pPr>
              <w:keepNext/>
              <w:rPr>
                <w:rFonts w:cstheme="minorHAnsi"/>
                <w:lang w:val="en-GB" w:eastAsia="en-GB"/>
              </w:rPr>
            </w:pPr>
          </w:p>
        </w:tc>
        <w:tc>
          <w:tcPr>
            <w:tcW w:w="1612" w:type="pct"/>
          </w:tcPr>
          <w:p w14:paraId="25F51C7D" w14:textId="77777777" w:rsidR="00400F41" w:rsidRPr="005816EF" w:rsidRDefault="00400F41" w:rsidP="00052C29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7E377E">
              <w:rPr>
                <w:rFonts w:ascii="Verdana" w:hAnsi="Verdana"/>
                <w:sz w:val="14"/>
              </w:rPr>
              <w:t xml:space="preserve">KONTROLA PROVOZUSCHOPNOSTI </w:t>
            </w:r>
            <w:r>
              <w:rPr>
                <w:rFonts w:ascii="Verdana" w:hAnsi="Verdana"/>
                <w:sz w:val="14"/>
              </w:rPr>
              <w:t>NE</w:t>
            </w:r>
            <w:r w:rsidRPr="007E377E">
              <w:rPr>
                <w:rFonts w:ascii="Verdana" w:hAnsi="Verdana"/>
                <w:sz w:val="14"/>
              </w:rPr>
              <w:t>POŽÁRNÍCH UZÁVĚRŮ</w:t>
            </w:r>
          </w:p>
        </w:tc>
        <w:tc>
          <w:tcPr>
            <w:tcW w:w="678" w:type="pct"/>
          </w:tcPr>
          <w:p w14:paraId="4752B94F" w14:textId="77777777" w:rsidR="00400F41" w:rsidRPr="005816EF" w:rsidRDefault="00400F41" w:rsidP="00052C29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" w:type="pct"/>
          </w:tcPr>
          <w:p w14:paraId="4B9BD3A1" w14:textId="77777777" w:rsidR="00400F41" w:rsidRPr="005816EF" w:rsidRDefault="00400F41" w:rsidP="00052C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35</w:t>
            </w:r>
            <w:r w:rsidRPr="005816EF">
              <w:rPr>
                <w:rFonts w:cstheme="minorHAnsi"/>
                <w:lang w:val="en-GB"/>
              </w:rPr>
              <w:t xml:space="preserve">0,00 </w:t>
            </w:r>
            <w:proofErr w:type="spellStart"/>
            <w:r w:rsidRPr="005816EF">
              <w:rPr>
                <w:rFonts w:cstheme="minorHAnsi"/>
                <w:lang w:val="en-GB"/>
              </w:rPr>
              <w:t>Kč</w:t>
            </w:r>
            <w:proofErr w:type="spellEnd"/>
          </w:p>
        </w:tc>
        <w:tc>
          <w:tcPr>
            <w:tcW w:w="973" w:type="pct"/>
          </w:tcPr>
          <w:p w14:paraId="3412AFB7" w14:textId="77777777" w:rsidR="00400F41" w:rsidRPr="005816EF" w:rsidRDefault="00400F41" w:rsidP="00052C2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70</w:t>
            </w:r>
            <w:r w:rsidRPr="005816EF">
              <w:rPr>
                <w:rFonts w:cstheme="minorHAnsi"/>
                <w:lang w:val="en-GB"/>
              </w:rPr>
              <w:t xml:space="preserve">0,00 </w:t>
            </w:r>
            <w:proofErr w:type="spellStart"/>
            <w:r w:rsidRPr="005816EF">
              <w:rPr>
                <w:rFonts w:cstheme="minorHAnsi"/>
                <w:lang w:val="en-GB"/>
              </w:rPr>
              <w:t>Kč</w:t>
            </w:r>
            <w:proofErr w:type="spellEnd"/>
          </w:p>
        </w:tc>
      </w:tr>
      <w:tr w:rsidR="00400F41" w:rsidRPr="005816EF" w14:paraId="6DC1736F" w14:textId="77777777" w:rsidTr="00052C29">
        <w:trPr>
          <w:cantSplit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300BA6D6" w14:textId="77777777" w:rsidR="00400F41" w:rsidRDefault="00400F41" w:rsidP="00052C29"/>
          <w:p w14:paraId="4A0C292C" w14:textId="77777777" w:rsidR="00400F41" w:rsidRPr="005816EF" w:rsidRDefault="00400F41" w:rsidP="00052C29">
            <w:pPr>
              <w:keepNext/>
              <w:rPr>
                <w:rFonts w:cstheme="minorHAnsi"/>
                <w:lang w:val="en-GB" w:eastAsia="en-GB"/>
              </w:rPr>
            </w:pPr>
          </w:p>
        </w:tc>
        <w:tc>
          <w:tcPr>
            <w:tcW w:w="1612" w:type="pct"/>
          </w:tcPr>
          <w:p w14:paraId="4F94571F" w14:textId="77777777" w:rsidR="00400F41" w:rsidRPr="005816EF" w:rsidRDefault="00400F41" w:rsidP="00052C2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 xml:space="preserve">DOPRAVA (km – tam a </w:t>
            </w:r>
            <w:proofErr w:type="spellStart"/>
            <w:r>
              <w:rPr>
                <w:rFonts w:cstheme="minorHAnsi"/>
              </w:rPr>
              <w:t>zpátky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678" w:type="pct"/>
          </w:tcPr>
          <w:p w14:paraId="08DF2DD0" w14:textId="77777777" w:rsidR="00400F41" w:rsidRPr="005816EF" w:rsidRDefault="00400F41" w:rsidP="00052C29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>152</w:t>
            </w:r>
          </w:p>
        </w:tc>
        <w:tc>
          <w:tcPr>
            <w:tcW w:w="850" w:type="pct"/>
          </w:tcPr>
          <w:p w14:paraId="74ED271A" w14:textId="77777777" w:rsidR="00400F41" w:rsidRPr="005816EF" w:rsidRDefault="00400F41" w:rsidP="00052C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16</w:t>
            </w:r>
            <w:r w:rsidRPr="005816EF">
              <w:rPr>
                <w:rFonts w:cstheme="minorHAnsi"/>
                <w:lang w:val="en-GB"/>
              </w:rPr>
              <w:t xml:space="preserve">,00 </w:t>
            </w:r>
            <w:proofErr w:type="spellStart"/>
            <w:r w:rsidRPr="005816EF">
              <w:rPr>
                <w:rFonts w:cstheme="minorHAnsi"/>
                <w:lang w:val="en-GB"/>
              </w:rPr>
              <w:t>Kč</w:t>
            </w:r>
            <w:proofErr w:type="spellEnd"/>
          </w:p>
        </w:tc>
        <w:tc>
          <w:tcPr>
            <w:tcW w:w="973" w:type="pct"/>
          </w:tcPr>
          <w:p w14:paraId="49020688" w14:textId="77777777" w:rsidR="00400F41" w:rsidRPr="005816EF" w:rsidRDefault="00400F41" w:rsidP="00052C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2 432</w:t>
            </w:r>
            <w:r w:rsidRPr="005816EF">
              <w:rPr>
                <w:rFonts w:cstheme="minorHAnsi"/>
                <w:lang w:val="en-GB"/>
              </w:rPr>
              <w:t xml:space="preserve">,00 </w:t>
            </w:r>
            <w:proofErr w:type="spellStart"/>
            <w:r w:rsidRPr="005816EF">
              <w:rPr>
                <w:rFonts w:cstheme="minorHAnsi"/>
                <w:lang w:val="en-GB"/>
              </w:rPr>
              <w:t>Kč</w:t>
            </w:r>
            <w:proofErr w:type="spellEnd"/>
          </w:p>
        </w:tc>
      </w:tr>
      <w:tr w:rsidR="00400F41" w:rsidRPr="005816EF" w14:paraId="5B3C4324" w14:textId="77777777" w:rsidTr="00052C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317655F9" w14:textId="77777777" w:rsidR="00400F41" w:rsidRPr="005816EF" w:rsidRDefault="00400F41" w:rsidP="00052C29">
            <w:pPr>
              <w:keepNext/>
              <w:rPr>
                <w:rFonts w:cstheme="minorHAnsi"/>
                <w:lang w:val="en-GB"/>
              </w:rPr>
            </w:pPr>
          </w:p>
        </w:tc>
        <w:tc>
          <w:tcPr>
            <w:tcW w:w="1612" w:type="pct"/>
          </w:tcPr>
          <w:p w14:paraId="23CCF39F" w14:textId="77777777" w:rsidR="00400F41" w:rsidRPr="005816EF" w:rsidRDefault="00400F41" w:rsidP="00052C29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678" w:type="pct"/>
          </w:tcPr>
          <w:p w14:paraId="08AADD27" w14:textId="77777777" w:rsidR="00400F41" w:rsidRPr="005816EF" w:rsidRDefault="00400F41" w:rsidP="00052C29">
            <w:pPr>
              <w:keepNext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850" w:type="pct"/>
          </w:tcPr>
          <w:p w14:paraId="1DF2D219" w14:textId="77777777" w:rsidR="00400F41" w:rsidRPr="005816EF" w:rsidRDefault="00400F41" w:rsidP="00052C29">
            <w:pPr>
              <w:keepNext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5816EF">
              <w:rPr>
                <w:rFonts w:cstheme="minorHAnsi"/>
                <w:lang w:val="en-GB"/>
              </w:rPr>
              <w:t xml:space="preserve">Cena </w:t>
            </w:r>
            <w:proofErr w:type="spellStart"/>
            <w:r w:rsidRPr="005816EF">
              <w:rPr>
                <w:rFonts w:cstheme="minorHAnsi"/>
                <w:lang w:val="en-GB"/>
              </w:rPr>
              <w:t>celkem</w:t>
            </w:r>
            <w:proofErr w:type="spellEnd"/>
            <w:r w:rsidRPr="005816EF">
              <w:rPr>
                <w:rFonts w:cstheme="minorHAnsi"/>
                <w:lang w:val="en-GB"/>
              </w:rPr>
              <w:t>:</w:t>
            </w:r>
          </w:p>
        </w:tc>
        <w:tc>
          <w:tcPr>
            <w:tcW w:w="973" w:type="pct"/>
          </w:tcPr>
          <w:p w14:paraId="0772D404" w14:textId="77777777" w:rsidR="00400F41" w:rsidRPr="005816EF" w:rsidRDefault="00400F41" w:rsidP="00052C29">
            <w:pPr>
              <w:keepNext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13 282</w:t>
            </w:r>
            <w:r w:rsidRPr="005816EF">
              <w:rPr>
                <w:rFonts w:cstheme="minorHAnsi"/>
                <w:b/>
                <w:lang w:val="en-GB"/>
              </w:rPr>
              <w:t xml:space="preserve">,00 </w:t>
            </w:r>
            <w:proofErr w:type="spellStart"/>
            <w:r w:rsidRPr="005816EF">
              <w:rPr>
                <w:rFonts w:cstheme="minorHAnsi"/>
                <w:b/>
                <w:lang w:val="en-GB"/>
              </w:rPr>
              <w:t>Kč</w:t>
            </w:r>
            <w:proofErr w:type="spellEnd"/>
          </w:p>
        </w:tc>
      </w:tr>
    </w:tbl>
    <w:p w14:paraId="31E8A3EE" w14:textId="77777777" w:rsidR="00400F41" w:rsidRDefault="00400F41" w:rsidP="00400F41">
      <w:pPr>
        <w:pStyle w:val="Bezmezer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2801"/>
        <w:gridCol w:w="2801"/>
      </w:tblGrid>
      <w:tr w:rsidR="00400F41" w14:paraId="0247571D" w14:textId="77777777" w:rsidTr="00052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4E5B1DC" w14:textId="77777777" w:rsidR="00400F41" w:rsidRPr="0020574C" w:rsidRDefault="00400F41" w:rsidP="00052C29">
            <w:pPr>
              <w:pStyle w:val="Bezmez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057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Celková částka bez DPH:</w:t>
            </w:r>
          </w:p>
        </w:tc>
        <w:tc>
          <w:tcPr>
            <w:tcW w:w="2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E51AF1" w14:textId="77777777" w:rsidR="00400F41" w:rsidRPr="0020574C" w:rsidRDefault="00400F41" w:rsidP="00052C29">
            <w:pPr>
              <w:pStyle w:val="Bezmez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13 282</w:t>
            </w:r>
            <w:r w:rsidRPr="002057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,00 Kč</w:t>
            </w:r>
          </w:p>
        </w:tc>
      </w:tr>
      <w:tr w:rsidR="00400F41" w14:paraId="14981013" w14:textId="77777777" w:rsidTr="00052C29">
        <w:trPr>
          <w:trHeight w:val="28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E5928F" w14:textId="77777777" w:rsidR="00400F41" w:rsidRPr="0020574C" w:rsidRDefault="00400F41" w:rsidP="00052C29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20574C">
              <w:rPr>
                <w:rFonts w:asciiTheme="minorHAnsi" w:hAnsiTheme="minorHAnsi" w:cstheme="minorHAnsi"/>
                <w:sz w:val="22"/>
                <w:szCs w:val="22"/>
              </w:rPr>
              <w:t>DPH ( 21% ):</w:t>
            </w:r>
          </w:p>
        </w:tc>
        <w:tc>
          <w:tcPr>
            <w:tcW w:w="2801" w:type="dxa"/>
          </w:tcPr>
          <w:p w14:paraId="53343312" w14:textId="77777777" w:rsidR="00400F41" w:rsidRPr="0020574C" w:rsidRDefault="00400F41" w:rsidP="00052C29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2 789,22</w:t>
            </w:r>
            <w:r w:rsidRPr="0020574C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400F41" w14:paraId="065AA9D8" w14:textId="77777777" w:rsidTr="00052C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28AD6B97" w14:textId="77777777" w:rsidR="00400F41" w:rsidRPr="0020574C" w:rsidRDefault="00400F41" w:rsidP="00052C29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20574C">
              <w:rPr>
                <w:rFonts w:asciiTheme="minorHAnsi" w:hAnsiTheme="minorHAnsi" w:cstheme="minorHAnsi"/>
                <w:b/>
                <w:sz w:val="22"/>
                <w:szCs w:val="22"/>
              </w:rPr>
              <w:t>Cena celkem včetně DPH:</w:t>
            </w:r>
          </w:p>
        </w:tc>
        <w:tc>
          <w:tcPr>
            <w:tcW w:w="2801" w:type="dxa"/>
            <w:shd w:val="clear" w:color="auto" w:fill="auto"/>
          </w:tcPr>
          <w:p w14:paraId="20054CA9" w14:textId="77777777" w:rsidR="00400F41" w:rsidRPr="0020574C" w:rsidRDefault="00400F41" w:rsidP="00052C29">
            <w:pPr>
              <w:pStyle w:val="Bezmezer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16 071,22 </w:t>
            </w:r>
            <w:r w:rsidRPr="002057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14:paraId="5F326AA8" w14:textId="77777777" w:rsidR="00400F41" w:rsidRPr="00567B10" w:rsidRDefault="00400F41" w:rsidP="00400F41">
      <w:pPr>
        <w:pStyle w:val="Bezmezer"/>
        <w:pBdr>
          <w:bottom w:val="single" w:sz="4" w:space="0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2C3288CC" w14:textId="77777777" w:rsidR="00400F41" w:rsidRPr="0017709F" w:rsidRDefault="00400F41" w:rsidP="00400F41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17709F">
        <w:rPr>
          <w:rFonts w:asciiTheme="minorHAnsi" w:hAnsiTheme="minorHAnsi" w:cstheme="minorHAnsi"/>
          <w:b/>
          <w:bCs/>
          <w:sz w:val="22"/>
          <w:szCs w:val="22"/>
        </w:rPr>
        <w:t>akturuje se vždy jenom reálně zkontrolovaný počet zařízení.</w:t>
      </w:r>
    </w:p>
    <w:p w14:paraId="29B6C4D1" w14:textId="77777777" w:rsidR="00400F41" w:rsidRDefault="00400F41" w:rsidP="00400F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A93D12" w14:textId="77777777" w:rsidR="00400F41" w:rsidRPr="00567B10" w:rsidRDefault="00400F41" w:rsidP="00400F4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567B10">
        <w:rPr>
          <w:rFonts w:eastAsia="Times New Roman" w:cstheme="minorHAnsi"/>
          <w:lang w:val="cs-CZ" w:eastAsia="cs-CZ" w:bidi="cs-CZ"/>
        </w:rPr>
        <w:t>Standardní prohlídka zahrnuje:</w:t>
      </w:r>
    </w:p>
    <w:p w14:paraId="6E98CFC0" w14:textId="77777777" w:rsidR="00400F41" w:rsidRPr="0034164C" w:rsidRDefault="00400F41" w:rsidP="00400F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34164C">
        <w:rPr>
          <w:rFonts w:eastAsia="Times New Roman" w:cstheme="minorHAnsi"/>
          <w:lang w:val="cs-CZ" w:eastAsia="cs-CZ" w:bidi="cs-CZ"/>
        </w:rPr>
        <w:t>kontrolu celkového stavu a funkčnosti stavebního uzávěru</w:t>
      </w:r>
    </w:p>
    <w:p w14:paraId="7766EE62" w14:textId="77777777" w:rsidR="00400F41" w:rsidRPr="0034164C" w:rsidRDefault="00400F41" w:rsidP="00400F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34164C">
        <w:rPr>
          <w:rFonts w:eastAsia="Times New Roman" w:cstheme="minorHAnsi"/>
          <w:lang w:val="cs-CZ" w:eastAsia="cs-CZ" w:bidi="cs-CZ"/>
        </w:rPr>
        <w:t>seřízení chodu dveřních křídel, nastavení jejich zavírání</w:t>
      </w:r>
    </w:p>
    <w:p w14:paraId="42D42CB3" w14:textId="77777777" w:rsidR="00400F41" w:rsidRDefault="00400F41" w:rsidP="00400F4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34164C">
        <w:rPr>
          <w:rFonts w:eastAsia="Times New Roman" w:cstheme="minorHAnsi"/>
          <w:lang w:val="cs-CZ" w:eastAsia="cs-CZ" w:bidi="cs-CZ"/>
        </w:rPr>
        <w:t>seřízení</w:t>
      </w:r>
    </w:p>
    <w:p w14:paraId="60C395AF" w14:textId="77777777" w:rsidR="00400F41" w:rsidRPr="0034164C" w:rsidRDefault="00400F41" w:rsidP="00400F41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34164C">
        <w:rPr>
          <w:rFonts w:eastAsia="Times New Roman" w:cstheme="minorHAnsi"/>
          <w:lang w:val="cs-CZ" w:eastAsia="cs-CZ" w:bidi="cs-CZ"/>
        </w:rPr>
        <w:t>mechanických částí vrchního kování</w:t>
      </w:r>
    </w:p>
    <w:p w14:paraId="4A523F6D" w14:textId="77777777" w:rsidR="00400F41" w:rsidRPr="0034164C" w:rsidRDefault="00400F41" w:rsidP="00400F41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34164C">
        <w:rPr>
          <w:rFonts w:eastAsia="Times New Roman" w:cstheme="minorHAnsi"/>
          <w:lang w:val="cs-CZ" w:eastAsia="cs-CZ" w:bidi="cs-CZ"/>
        </w:rPr>
        <w:t>zámků</w:t>
      </w:r>
    </w:p>
    <w:p w14:paraId="5058252B" w14:textId="77777777" w:rsidR="00400F41" w:rsidRPr="0034164C" w:rsidRDefault="00400F41" w:rsidP="00400F41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34164C">
        <w:rPr>
          <w:rFonts w:eastAsia="Times New Roman" w:cstheme="minorHAnsi"/>
          <w:lang w:val="cs-CZ" w:eastAsia="cs-CZ" w:bidi="cs-CZ"/>
        </w:rPr>
        <w:t>závěsů</w:t>
      </w:r>
    </w:p>
    <w:p w14:paraId="6096C407" w14:textId="77777777" w:rsidR="00400F41" w:rsidRPr="0034164C" w:rsidRDefault="00400F41" w:rsidP="00400F41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34164C">
        <w:rPr>
          <w:rFonts w:eastAsia="Times New Roman" w:cstheme="minorHAnsi"/>
          <w:lang w:val="cs-CZ" w:eastAsia="cs-CZ" w:bidi="cs-CZ"/>
        </w:rPr>
        <w:t>padací lišty, kartáčků</w:t>
      </w:r>
    </w:p>
    <w:p w14:paraId="12EB1F7B" w14:textId="77777777" w:rsidR="00400F41" w:rsidRPr="0034164C" w:rsidRDefault="00400F41" w:rsidP="00400F41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34164C">
        <w:rPr>
          <w:rFonts w:eastAsia="Times New Roman" w:cstheme="minorHAnsi"/>
          <w:lang w:val="cs-CZ" w:eastAsia="cs-CZ" w:bidi="cs-CZ"/>
        </w:rPr>
        <w:t>samozavírače a koordinátoru</w:t>
      </w:r>
    </w:p>
    <w:p w14:paraId="61236A7A" w14:textId="77777777" w:rsidR="00400F41" w:rsidRPr="0034164C" w:rsidRDefault="00400F41" w:rsidP="00400F41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34164C">
        <w:rPr>
          <w:rFonts w:eastAsia="Times New Roman" w:cstheme="minorHAnsi"/>
          <w:lang w:val="cs-CZ" w:eastAsia="cs-CZ" w:bidi="cs-CZ"/>
        </w:rPr>
        <w:t>zástrčí a rozvor</w:t>
      </w:r>
    </w:p>
    <w:p w14:paraId="26B8BE63" w14:textId="77777777" w:rsidR="00400F41" w:rsidRDefault="00400F41" w:rsidP="00400F4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34164C">
        <w:rPr>
          <w:rFonts w:eastAsia="Times New Roman" w:cstheme="minorHAnsi"/>
          <w:lang w:val="cs-CZ" w:eastAsia="cs-CZ" w:bidi="cs-CZ"/>
        </w:rPr>
        <w:t>kontrolu těsnění</w:t>
      </w:r>
    </w:p>
    <w:p w14:paraId="186C9D4E" w14:textId="77777777" w:rsidR="00400F41" w:rsidRPr="0034164C" w:rsidRDefault="00400F41" w:rsidP="00400F4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34164C">
        <w:rPr>
          <w:rFonts w:eastAsia="Times New Roman" w:cstheme="minorHAnsi"/>
          <w:lang w:val="cs-CZ" w:eastAsia="cs-CZ" w:bidi="cs-CZ"/>
        </w:rPr>
        <w:t>kontrolu skleněných výplní dveří</w:t>
      </w:r>
    </w:p>
    <w:p w14:paraId="19DB7BCD" w14:textId="77777777" w:rsidR="00400F41" w:rsidRPr="00567B10" w:rsidRDefault="00400F41" w:rsidP="00400F4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567B10">
        <w:rPr>
          <w:rFonts w:eastAsia="Times New Roman" w:cstheme="minorHAnsi"/>
          <w:lang w:val="cs-CZ" w:eastAsia="cs-CZ" w:bidi="cs-CZ"/>
        </w:rPr>
        <w:t>u posuvných dveří kontrolu mechanického posuvu</w:t>
      </w:r>
    </w:p>
    <w:p w14:paraId="14291F5F" w14:textId="77777777" w:rsidR="00400F41" w:rsidRPr="00567B10" w:rsidRDefault="00400F41" w:rsidP="00400F4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567B10">
        <w:rPr>
          <w:rFonts w:eastAsia="Times New Roman" w:cstheme="minorHAnsi"/>
          <w:lang w:val="cs-CZ" w:eastAsia="cs-CZ" w:bidi="cs-CZ"/>
        </w:rPr>
        <w:t>kontrolu požární pásky</w:t>
      </w:r>
    </w:p>
    <w:p w14:paraId="08A54653" w14:textId="77777777" w:rsidR="00400F41" w:rsidRPr="00567B10" w:rsidRDefault="00400F41" w:rsidP="00400F4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567B10">
        <w:rPr>
          <w:rFonts w:eastAsia="Times New Roman" w:cstheme="minorHAnsi"/>
          <w:lang w:val="cs-CZ" w:eastAsia="cs-CZ" w:bidi="cs-CZ"/>
        </w:rPr>
        <w:t>kontrolu panikového kováni;</w:t>
      </w:r>
    </w:p>
    <w:p w14:paraId="47878437" w14:textId="77777777" w:rsidR="00400F41" w:rsidRPr="00567B10" w:rsidRDefault="00400F41" w:rsidP="00400F4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cs-CZ" w:eastAsia="cs-CZ" w:bidi="cs-CZ"/>
        </w:rPr>
      </w:pPr>
      <w:r w:rsidRPr="00567B10">
        <w:rPr>
          <w:rFonts w:eastAsia="Times New Roman" w:cstheme="minorHAnsi"/>
          <w:lang w:val="cs-CZ" w:eastAsia="cs-CZ" w:bidi="cs-CZ"/>
        </w:rPr>
        <w:t>kontrolu značení (výrobních štítků)</w:t>
      </w:r>
    </w:p>
    <w:p w14:paraId="34E8164F" w14:textId="77777777" w:rsidR="00400F41" w:rsidRPr="005816EF" w:rsidRDefault="00400F41" w:rsidP="00400F41">
      <w:pPr>
        <w:rPr>
          <w:rFonts w:cstheme="minorHAnsi"/>
          <w:lang w:val="cs-CZ"/>
        </w:rPr>
      </w:pPr>
    </w:p>
    <w:p w14:paraId="46ACB6DB" w14:textId="77777777" w:rsidR="00400F41" w:rsidRPr="00567B10" w:rsidRDefault="00400F41" w:rsidP="00400F4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67B10">
        <w:rPr>
          <w:rFonts w:asciiTheme="minorHAnsi" w:hAnsiTheme="minorHAnsi" w:cstheme="minorHAnsi"/>
          <w:sz w:val="22"/>
          <w:szCs w:val="22"/>
        </w:rPr>
        <w:t>S přátelským pozdravem</w:t>
      </w:r>
    </w:p>
    <w:p w14:paraId="6AEFC772" w14:textId="77777777" w:rsidR="00400F41" w:rsidRPr="00567B10" w:rsidRDefault="00400F41" w:rsidP="00400F41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BC36318" w14:textId="6559D466" w:rsidR="00400F41" w:rsidRPr="00F55728" w:rsidRDefault="00235DB8" w:rsidP="00400F41">
      <w:pPr>
        <w:pStyle w:val="Bezmezer"/>
        <w:rPr>
          <w:rFonts w:asciiTheme="minorHAnsi" w:hAnsiTheme="minorHAnsi" w:cstheme="minorHAnsi"/>
          <w:sz w:val="20"/>
          <w:szCs w:val="20"/>
        </w:rPr>
      </w:pPr>
      <w:proofErr w:type="spellStart"/>
      <w:r w:rsidRPr="00235DB8">
        <w:rPr>
          <w:rFonts w:asciiTheme="minorHAnsi" w:hAnsiTheme="minorHAnsi" w:cstheme="minorHAnsi"/>
          <w:sz w:val="20"/>
          <w:szCs w:val="20"/>
          <w:highlight w:val="black"/>
        </w:rPr>
        <w:t>xxxxxxxxxxxxxxxx</w:t>
      </w:r>
      <w:proofErr w:type="spellEnd"/>
    </w:p>
    <w:p w14:paraId="61BD3ACD" w14:textId="77777777" w:rsidR="00400F41" w:rsidRPr="00F55728" w:rsidRDefault="00400F41" w:rsidP="00400F41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bidi="cs-CZ"/>
        </w:rPr>
      </w:pPr>
      <w:proofErr w:type="spellStart"/>
      <w:r w:rsidRPr="00F55728">
        <w:rPr>
          <w:rFonts w:asciiTheme="minorHAnsi" w:hAnsiTheme="minorHAnsi" w:cstheme="minorHAnsi"/>
          <w:sz w:val="20"/>
          <w:szCs w:val="20"/>
          <w:lang w:bidi="cs-CZ"/>
        </w:rPr>
        <w:t>Service</w:t>
      </w:r>
      <w:proofErr w:type="spellEnd"/>
      <w:r w:rsidRPr="00F55728">
        <w:rPr>
          <w:rFonts w:asciiTheme="minorHAnsi" w:hAnsiTheme="minorHAnsi" w:cstheme="minorHAnsi"/>
          <w:sz w:val="20"/>
          <w:szCs w:val="20"/>
          <w:lang w:bidi="cs-CZ"/>
        </w:rPr>
        <w:t xml:space="preserve"> Sales Manager</w:t>
      </w:r>
    </w:p>
    <w:p w14:paraId="3385B552" w14:textId="77777777" w:rsidR="00400F41" w:rsidRPr="00F55728" w:rsidRDefault="00400F41" w:rsidP="00400F41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bidi="cs-CZ"/>
        </w:rPr>
      </w:pPr>
    </w:p>
    <w:p w14:paraId="2B89E561" w14:textId="77777777" w:rsidR="00400F41" w:rsidRPr="00F55728" w:rsidRDefault="00400F41" w:rsidP="00400F41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bidi="cs-CZ"/>
        </w:rPr>
      </w:pPr>
      <w:r w:rsidRPr="00F55728">
        <w:rPr>
          <w:rFonts w:asciiTheme="minorHAnsi" w:hAnsiTheme="minorHAnsi" w:cstheme="minorHAnsi"/>
          <w:b/>
          <w:bCs/>
          <w:color w:val="242424"/>
          <w:sz w:val="20"/>
          <w:szCs w:val="20"/>
        </w:rPr>
        <w:t xml:space="preserve">ASSA ABLOY </w:t>
      </w:r>
      <w:proofErr w:type="spellStart"/>
      <w:r w:rsidRPr="00F55728">
        <w:rPr>
          <w:rFonts w:asciiTheme="minorHAnsi" w:hAnsiTheme="minorHAnsi" w:cstheme="minorHAnsi"/>
          <w:b/>
          <w:bCs/>
          <w:color w:val="242424"/>
          <w:sz w:val="20"/>
          <w:szCs w:val="20"/>
        </w:rPr>
        <w:t>Opening</w:t>
      </w:r>
      <w:proofErr w:type="spellEnd"/>
      <w:r w:rsidRPr="00F55728">
        <w:rPr>
          <w:rFonts w:asciiTheme="minorHAnsi" w:hAnsiTheme="minorHAnsi" w:cstheme="minorHAnsi"/>
          <w:b/>
          <w:bCs/>
          <w:color w:val="242424"/>
          <w:sz w:val="20"/>
          <w:szCs w:val="20"/>
        </w:rPr>
        <w:t xml:space="preserve"> </w:t>
      </w:r>
      <w:proofErr w:type="spellStart"/>
      <w:r w:rsidRPr="00F55728">
        <w:rPr>
          <w:rFonts w:asciiTheme="minorHAnsi" w:hAnsiTheme="minorHAnsi" w:cstheme="minorHAnsi"/>
          <w:b/>
          <w:bCs/>
          <w:color w:val="242424"/>
          <w:sz w:val="20"/>
          <w:szCs w:val="20"/>
        </w:rPr>
        <w:t>Solution</w:t>
      </w:r>
      <w:proofErr w:type="spellEnd"/>
      <w:r w:rsidRPr="00F55728">
        <w:rPr>
          <w:rFonts w:asciiTheme="minorHAnsi" w:hAnsiTheme="minorHAnsi" w:cstheme="minorHAnsi"/>
          <w:b/>
          <w:bCs/>
          <w:color w:val="242424"/>
          <w:sz w:val="20"/>
          <w:szCs w:val="20"/>
        </w:rPr>
        <w:t xml:space="preserve"> CZ s.r.o.</w:t>
      </w:r>
    </w:p>
    <w:p w14:paraId="643184DD" w14:textId="77777777" w:rsidR="00400F41" w:rsidRPr="00F55728" w:rsidRDefault="00400F41" w:rsidP="00400F41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bidi="cs-CZ"/>
        </w:rPr>
      </w:pPr>
      <w:r w:rsidRPr="00F55728">
        <w:rPr>
          <w:rFonts w:asciiTheme="minorHAnsi" w:hAnsiTheme="minorHAnsi" w:cstheme="minorHAnsi"/>
          <w:sz w:val="20"/>
          <w:szCs w:val="20"/>
          <w:lang w:bidi="cs-CZ"/>
        </w:rPr>
        <w:t>DOCK 3 (</w:t>
      </w:r>
      <w:proofErr w:type="spellStart"/>
      <w:r w:rsidRPr="00F55728">
        <w:rPr>
          <w:rFonts w:asciiTheme="minorHAnsi" w:hAnsiTheme="minorHAnsi" w:cstheme="minorHAnsi"/>
          <w:sz w:val="20"/>
          <w:szCs w:val="20"/>
          <w:lang w:bidi="cs-CZ"/>
        </w:rPr>
        <w:t>entrance</w:t>
      </w:r>
      <w:proofErr w:type="spellEnd"/>
      <w:r w:rsidRPr="00F55728">
        <w:rPr>
          <w:rFonts w:asciiTheme="minorHAnsi" w:hAnsiTheme="minorHAnsi" w:cstheme="minorHAnsi"/>
          <w:sz w:val="20"/>
          <w:szCs w:val="20"/>
          <w:lang w:bidi="cs-CZ"/>
        </w:rPr>
        <w:t xml:space="preserve"> B, 3rd </w:t>
      </w:r>
      <w:proofErr w:type="spellStart"/>
      <w:r w:rsidRPr="00F55728">
        <w:rPr>
          <w:rFonts w:asciiTheme="minorHAnsi" w:hAnsiTheme="minorHAnsi" w:cstheme="minorHAnsi"/>
          <w:sz w:val="20"/>
          <w:szCs w:val="20"/>
          <w:lang w:bidi="cs-CZ"/>
        </w:rPr>
        <w:t>floor</w:t>
      </w:r>
      <w:proofErr w:type="spellEnd"/>
      <w:r w:rsidRPr="00F55728">
        <w:rPr>
          <w:rFonts w:asciiTheme="minorHAnsi" w:hAnsiTheme="minorHAnsi" w:cstheme="minorHAnsi"/>
          <w:sz w:val="20"/>
          <w:szCs w:val="20"/>
          <w:lang w:bidi="cs-CZ"/>
        </w:rPr>
        <w:t xml:space="preserve">) </w:t>
      </w:r>
      <w:proofErr w:type="spellStart"/>
      <w:r w:rsidRPr="00F55728">
        <w:rPr>
          <w:rFonts w:asciiTheme="minorHAnsi" w:hAnsiTheme="minorHAnsi" w:cstheme="minorHAnsi"/>
          <w:sz w:val="20"/>
          <w:szCs w:val="20"/>
          <w:lang w:bidi="cs-CZ"/>
        </w:rPr>
        <w:t>Boudníkova</w:t>
      </w:r>
      <w:proofErr w:type="spellEnd"/>
      <w:r w:rsidRPr="00F55728">
        <w:rPr>
          <w:rFonts w:asciiTheme="minorHAnsi" w:hAnsiTheme="minorHAnsi" w:cstheme="minorHAnsi"/>
          <w:sz w:val="20"/>
          <w:szCs w:val="20"/>
          <w:lang w:bidi="cs-CZ"/>
        </w:rPr>
        <w:t xml:space="preserve"> 2506/1</w:t>
      </w:r>
      <w:r w:rsidRPr="00F55728">
        <w:rPr>
          <w:rFonts w:asciiTheme="minorHAnsi" w:hAnsiTheme="minorHAnsi" w:cstheme="minorHAnsi"/>
          <w:sz w:val="20"/>
          <w:szCs w:val="20"/>
          <w:lang w:bidi="cs-CZ"/>
        </w:rPr>
        <w:br/>
        <w:t xml:space="preserve">18000 Praha </w:t>
      </w:r>
      <w:proofErr w:type="spellStart"/>
      <w:r w:rsidRPr="00F55728">
        <w:rPr>
          <w:rFonts w:asciiTheme="minorHAnsi" w:hAnsiTheme="minorHAnsi" w:cstheme="minorHAnsi"/>
          <w:sz w:val="20"/>
          <w:szCs w:val="20"/>
          <w:lang w:bidi="cs-CZ"/>
        </w:rPr>
        <w:t>Praha</w:t>
      </w:r>
      <w:proofErr w:type="spellEnd"/>
      <w:r w:rsidRPr="00F55728">
        <w:rPr>
          <w:rFonts w:asciiTheme="minorHAnsi" w:hAnsiTheme="minorHAnsi" w:cstheme="minorHAnsi"/>
          <w:sz w:val="20"/>
          <w:szCs w:val="20"/>
          <w:lang w:bidi="cs-CZ"/>
        </w:rPr>
        <w:t xml:space="preserve"> 8</w:t>
      </w:r>
      <w:r w:rsidRPr="00F55728">
        <w:rPr>
          <w:rFonts w:asciiTheme="minorHAnsi" w:hAnsiTheme="minorHAnsi" w:cstheme="minorHAnsi"/>
          <w:sz w:val="20"/>
          <w:szCs w:val="20"/>
          <w:lang w:bidi="cs-CZ"/>
        </w:rPr>
        <w:br/>
        <w:t>Czech Republic</w:t>
      </w:r>
    </w:p>
    <w:p w14:paraId="5AC30F30" w14:textId="5981CCCA" w:rsidR="00400F41" w:rsidRDefault="00400F41" w:rsidP="00400F41">
      <w:pPr>
        <w:pStyle w:val="Normlnweb"/>
        <w:shd w:val="clear" w:color="auto" w:fill="FFFFFF"/>
        <w:tabs>
          <w:tab w:val="left" w:pos="3345"/>
        </w:tabs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bidi="cs-CZ"/>
        </w:rPr>
      </w:pPr>
      <w:r w:rsidRPr="00F55728">
        <w:rPr>
          <w:rFonts w:asciiTheme="minorHAnsi" w:hAnsiTheme="minorHAnsi" w:cstheme="minorHAnsi"/>
          <w:sz w:val="20"/>
          <w:szCs w:val="20"/>
          <w:lang w:bidi="cs-CZ"/>
        </w:rPr>
        <w:t xml:space="preserve">Mobile: </w:t>
      </w:r>
      <w:proofErr w:type="spellStart"/>
      <w:r w:rsidR="00235DB8" w:rsidRPr="00235DB8">
        <w:rPr>
          <w:rFonts w:asciiTheme="minorHAnsi" w:hAnsiTheme="minorHAnsi" w:cstheme="minorHAnsi"/>
          <w:sz w:val="20"/>
          <w:szCs w:val="20"/>
          <w:highlight w:val="black"/>
          <w:lang w:bidi="cs-CZ"/>
        </w:rPr>
        <w:t>xxxxxxxxxxxxxxxx</w:t>
      </w:r>
      <w:proofErr w:type="spellEnd"/>
    </w:p>
    <w:p w14:paraId="639A5A64" w14:textId="14AC35F4" w:rsidR="00235DB8" w:rsidRPr="00F55728" w:rsidRDefault="00235DB8" w:rsidP="00400F41">
      <w:pPr>
        <w:pStyle w:val="Normlnweb"/>
        <w:shd w:val="clear" w:color="auto" w:fill="FFFFFF"/>
        <w:tabs>
          <w:tab w:val="left" w:pos="3345"/>
        </w:tabs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bidi="cs-CZ"/>
        </w:rPr>
      </w:pPr>
      <w:proofErr w:type="spellStart"/>
      <w:r w:rsidRPr="00235DB8">
        <w:rPr>
          <w:rFonts w:asciiTheme="minorHAnsi" w:hAnsiTheme="minorHAnsi" w:cstheme="minorHAnsi"/>
          <w:sz w:val="20"/>
          <w:szCs w:val="20"/>
          <w:highlight w:val="black"/>
          <w:lang w:bidi="cs-CZ"/>
        </w:rPr>
        <w:t>xxxxxxxxxxxxxxxxxxxxxxxxxxx</w:t>
      </w:r>
      <w:proofErr w:type="spellEnd"/>
    </w:p>
    <w:p w14:paraId="74E1EE61" w14:textId="293E63A7" w:rsidR="002F3E57" w:rsidRDefault="002F3E57" w:rsidP="00400F41">
      <w:pPr>
        <w:pStyle w:val="Normlnweb"/>
        <w:shd w:val="clear" w:color="auto" w:fill="FFFFFF"/>
        <w:tabs>
          <w:tab w:val="left" w:pos="1605"/>
        </w:tabs>
        <w:spacing w:before="0" w:beforeAutospacing="0" w:after="0" w:afterAutospacing="0"/>
      </w:pPr>
    </w:p>
    <w:sectPr w:rsidR="002F3E57" w:rsidSect="00504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FADA" w14:textId="77777777" w:rsidR="00000000" w:rsidRDefault="00235DB8">
      <w:pPr>
        <w:spacing w:after="0" w:line="240" w:lineRule="auto"/>
      </w:pPr>
      <w:r>
        <w:separator/>
      </w:r>
    </w:p>
  </w:endnote>
  <w:endnote w:type="continuationSeparator" w:id="0">
    <w:p w14:paraId="1B48A0EB" w14:textId="77777777" w:rsidR="00000000" w:rsidRDefault="0023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5FA9" w14:textId="77777777" w:rsidR="00CB0E18" w:rsidRDefault="00235D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74EF" w14:textId="77777777" w:rsidR="00E734D0" w:rsidRDefault="00400F41" w:rsidP="00E734D0">
    <w:pPr>
      <w:pStyle w:val="Zpat"/>
      <w:tabs>
        <w:tab w:val="left" w:pos="5322"/>
      </w:tabs>
    </w:pPr>
    <w:r>
      <w:t>Str</w:t>
    </w:r>
    <w:proofErr w:type="spellStart"/>
    <w:r>
      <w:rPr>
        <w:lang w:val="cs-CZ"/>
      </w:rPr>
      <w:t>ánka</w:t>
    </w:r>
    <w:proofErr w:type="spellEnd"/>
    <w:r>
      <w:t xml:space="preserve"> </w:t>
    </w:r>
    <w:r>
      <w:rPr>
        <w:bCs/>
      </w:rPr>
      <w:fldChar w:fldCharType="begin"/>
    </w:r>
    <w:r>
      <w:rPr>
        <w:bCs/>
      </w:rPr>
      <w:instrText xml:space="preserve"> PAGE  \* Arabic  \* MERGEFORMAT </w:instrText>
    </w:r>
    <w:r>
      <w:rPr>
        <w:bCs/>
      </w:rPr>
      <w:fldChar w:fldCharType="separate"/>
    </w:r>
    <w:r>
      <w:rPr>
        <w:bCs/>
        <w:noProof/>
      </w:rPr>
      <w:t>1</w:t>
    </w:r>
    <w:r>
      <w:rPr>
        <w:bCs/>
      </w:rPr>
      <w:fldChar w:fldCharType="end"/>
    </w:r>
    <w:r>
      <w:t xml:space="preserve"> z </w:t>
    </w:r>
    <w:r>
      <w:rPr>
        <w:bCs/>
      </w:rPr>
      <w:fldChar w:fldCharType="begin"/>
    </w:r>
    <w:r>
      <w:rPr>
        <w:bCs/>
      </w:rPr>
      <w:instrText xml:space="preserve"> NUMPAGES  \* Arabic  \* MERGEFORMAT </w:instrText>
    </w:r>
    <w:r>
      <w:rPr>
        <w:bCs/>
      </w:rPr>
      <w:fldChar w:fldCharType="separate"/>
    </w:r>
    <w:r>
      <w:rPr>
        <w:bCs/>
        <w:noProof/>
      </w:rPr>
      <w:t>3</w:t>
    </w:r>
    <w:r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A0EA" w14:textId="77777777" w:rsidR="00CB0E18" w:rsidRDefault="00235D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5053" w14:textId="77777777" w:rsidR="00000000" w:rsidRDefault="00235DB8">
      <w:pPr>
        <w:spacing w:after="0" w:line="240" w:lineRule="auto"/>
      </w:pPr>
      <w:r>
        <w:separator/>
      </w:r>
    </w:p>
  </w:footnote>
  <w:footnote w:type="continuationSeparator" w:id="0">
    <w:p w14:paraId="1C05503B" w14:textId="77777777" w:rsidR="00000000" w:rsidRDefault="0023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26D4" w14:textId="77777777" w:rsidR="00CB0E18" w:rsidRDefault="00235D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AD83" w14:textId="77777777" w:rsidR="00A7125E" w:rsidRPr="00603230" w:rsidRDefault="00400F41" w:rsidP="00603230">
    <w:pPr>
      <w:pStyle w:val="Zhlav"/>
      <w:tabs>
        <w:tab w:val="left" w:pos="709"/>
      </w:tabs>
      <w:rPr>
        <w:rFonts w:ascii="Verdana" w:hAnsi="Verdana"/>
        <w:sz w:val="18"/>
        <w:szCs w:val="18"/>
      </w:rPr>
    </w:pPr>
    <w:r w:rsidRPr="00603230">
      <w:rPr>
        <w:rFonts w:ascii="Verdana" w:hAnsi="Verdana"/>
        <w:sz w:val="18"/>
        <w:szCs w:val="18"/>
      </w:rPr>
      <w:ptab w:relativeTo="margin" w:alignment="center" w:leader="none"/>
    </w:r>
    <w:r w:rsidRPr="00603230">
      <w:rPr>
        <w:rFonts w:ascii="Verdana" w:hAnsi="Verdana"/>
        <w:sz w:val="18"/>
        <w:szCs w:val="18"/>
      </w:rPr>
      <w:ptab w:relativeTo="margin" w:alignment="right" w:leader="none"/>
    </w:r>
    <w:r>
      <w:rPr>
        <w:noProof/>
      </w:rPr>
      <w:drawing>
        <wp:inline distT="0" distB="0" distL="0" distR="0" wp14:anchorId="49C02B41" wp14:editId="6C484C1B">
          <wp:extent cx="1428750" cy="238125"/>
          <wp:effectExtent l="0" t="0" r="0" b="9525"/>
          <wp:docPr id="4" name="Obrázek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3759" w14:textId="77777777" w:rsidR="00CB0E18" w:rsidRDefault="00235D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967C4"/>
    <w:multiLevelType w:val="hybridMultilevel"/>
    <w:tmpl w:val="E5AE0864"/>
    <w:lvl w:ilvl="0" w:tplc="8A3A6D6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76A072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7362F"/>
    <w:multiLevelType w:val="hybridMultilevel"/>
    <w:tmpl w:val="85E8A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424388">
    <w:abstractNumId w:val="1"/>
  </w:num>
  <w:num w:numId="2" w16cid:durableId="175986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41"/>
    <w:rsid w:val="00235DB8"/>
    <w:rsid w:val="002F3E57"/>
    <w:rsid w:val="00400F41"/>
    <w:rsid w:val="006B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8D2F"/>
  <w15:chartTrackingRefBased/>
  <w15:docId w15:val="{CF9DA302-8577-46C0-87AB-96AA085F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F41"/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F41"/>
    <w:rPr>
      <w:rFonts w:eastAsiaTheme="minorEastAsia"/>
      <w:lang w:val="en-US"/>
    </w:rPr>
  </w:style>
  <w:style w:type="paragraph" w:styleId="Zpat">
    <w:name w:val="footer"/>
    <w:basedOn w:val="Normln"/>
    <w:link w:val="ZpatChar"/>
    <w:uiPriority w:val="99"/>
    <w:unhideWhenUsed/>
    <w:rsid w:val="00400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F41"/>
    <w:rPr>
      <w:rFonts w:eastAsiaTheme="minorEastAsia"/>
      <w:lang w:val="en-US"/>
    </w:rPr>
  </w:style>
  <w:style w:type="table" w:styleId="Mkatabulky">
    <w:name w:val="Table Grid"/>
    <w:basedOn w:val="Normlntabulka"/>
    <w:uiPriority w:val="39"/>
    <w:rsid w:val="00400F41"/>
    <w:pPr>
      <w:spacing w:after="0" w:line="240" w:lineRule="auto"/>
    </w:pPr>
    <w:rPr>
      <w:color w:val="000000" w:themeColor="text1"/>
      <w:sz w:val="18"/>
      <w:lang w:val="sv-SE"/>
    </w:rPr>
    <w:tblPr>
      <w:tblStyleRowBandSize w:val="1"/>
      <w:tblStyleColBandSize w:val="1"/>
      <w:tblInd w:w="0" w:type="nil"/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00" w:beforeAutospacing="1"/>
        <w:jc w:val="left"/>
      </w:pPr>
      <w:rPr>
        <w:rFonts w:asciiTheme="minorHAnsi" w:hAnsiTheme="minorHAnsi" w:cs="Calibri" w:hint="default"/>
        <w:b w:val="0"/>
        <w:color w:val="FFFFFF" w:themeColor="background1"/>
        <w:sz w:val="18"/>
        <w:szCs w:val="18"/>
      </w:rPr>
      <w:tblPr/>
      <w:tcPr>
        <w:tcBorders>
          <w:top w:val="nil"/>
          <w:left w:val="nil"/>
          <w:bottom w:val="single" w:sz="12" w:space="0" w:color="5B9BD5" w:themeColor="accent1"/>
          <w:right w:val="nil"/>
          <w:insideH w:val="nil"/>
          <w:insideV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4" w:space="0" w:color="5B9BD5" w:themeColor="accent1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400F41"/>
    <w:pPr>
      <w:ind w:left="720"/>
      <w:contextualSpacing/>
    </w:pPr>
  </w:style>
  <w:style w:type="paragraph" w:styleId="Bezmezer">
    <w:name w:val="No Spacing"/>
    <w:qFormat/>
    <w:rsid w:val="0040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40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00F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1062</Characters>
  <Application>Microsoft Office Word</Application>
  <DocSecurity>0</DocSecurity>
  <Lines>8</Lines>
  <Paragraphs>2</Paragraphs>
  <ScaleCrop>false</ScaleCrop>
  <Company>SOUBR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2023-06-29T05:55:00Z</cp:lastPrinted>
  <dcterms:created xsi:type="dcterms:W3CDTF">2023-05-25T06:38:00Z</dcterms:created>
  <dcterms:modified xsi:type="dcterms:W3CDTF">2023-06-29T05:55:00Z</dcterms:modified>
</cp:coreProperties>
</file>