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563C" w14:textId="1D15D302" w:rsidR="00706CD6" w:rsidRPr="00500056" w:rsidRDefault="00706CD6" w:rsidP="00706CD6">
      <w:pPr>
        <w:jc w:val="center"/>
        <w:rPr>
          <w:rFonts w:ascii="Arial" w:hAnsi="Arial" w:cs="Arial"/>
          <w:b/>
        </w:rPr>
      </w:pPr>
      <w:r w:rsidRPr="00500056">
        <w:rPr>
          <w:rFonts w:ascii="Arial" w:hAnsi="Arial" w:cs="Arial"/>
          <w:b/>
        </w:rPr>
        <w:t>SERVISNÍ SMLOUVA</w:t>
      </w:r>
      <w:r w:rsidR="0084043E" w:rsidRPr="00500056">
        <w:rPr>
          <w:rFonts w:ascii="Arial" w:hAnsi="Arial" w:cs="Arial"/>
          <w:b/>
        </w:rPr>
        <w:t xml:space="preserve"> č. </w:t>
      </w:r>
      <w:r w:rsidR="00233B85">
        <w:rPr>
          <w:rFonts w:ascii="Arial" w:hAnsi="Arial" w:cs="Arial"/>
          <w:b/>
          <w:bCs/>
          <w:color w:val="000000"/>
          <w:sz w:val="32"/>
          <w:szCs w:val="32"/>
        </w:rPr>
        <w:t>D/3596/2023/KŘ</w:t>
      </w:r>
      <w:r w:rsidR="00500056" w:rsidRPr="00500056">
        <w:rPr>
          <w:rFonts w:ascii="Arial" w:hAnsi="Arial" w:cs="Arial"/>
          <w:b/>
        </w:rPr>
        <w:t xml:space="preserve">  NA SERVIS VZDUCHOTECHNIKY A CHLAZENÍ</w:t>
      </w:r>
    </w:p>
    <w:p w14:paraId="129F3110" w14:textId="77777777" w:rsidR="007D6941" w:rsidRPr="00500056" w:rsidRDefault="007D6941" w:rsidP="00706CD6">
      <w:pPr>
        <w:jc w:val="center"/>
        <w:rPr>
          <w:rFonts w:ascii="Arial" w:hAnsi="Arial" w:cs="Arial"/>
          <w:b/>
        </w:rPr>
      </w:pPr>
    </w:p>
    <w:p w14:paraId="0029F08F" w14:textId="77777777" w:rsidR="00706CD6" w:rsidRPr="00500056" w:rsidRDefault="000D4B21" w:rsidP="000D4B21">
      <w:pPr>
        <w:jc w:val="center"/>
        <w:rPr>
          <w:rFonts w:ascii="Arial" w:hAnsi="Arial" w:cs="Arial"/>
          <w:b/>
        </w:rPr>
      </w:pPr>
      <w:r w:rsidRPr="00500056">
        <w:rPr>
          <w:rFonts w:ascii="Arial" w:hAnsi="Arial" w:cs="Arial"/>
          <w:b/>
        </w:rPr>
        <w:t>realizované v rámci akce „</w:t>
      </w:r>
      <w:r w:rsidR="00500056" w:rsidRPr="00500056">
        <w:rPr>
          <w:rFonts w:ascii="Arial" w:hAnsi="Arial" w:cs="Arial"/>
          <w:b/>
        </w:rPr>
        <w:t>Úprava prostor a doplnění vzduchotechnického zařízení do 1. etáže 21. budovy – část B</w:t>
      </w:r>
      <w:r w:rsidRPr="00500056">
        <w:rPr>
          <w:rFonts w:ascii="Arial" w:hAnsi="Arial" w:cs="Arial"/>
          <w:b/>
        </w:rPr>
        <w:t>“</w:t>
      </w:r>
      <w:r w:rsidR="004C5AD7" w:rsidRPr="00500056">
        <w:rPr>
          <w:rFonts w:ascii="Arial" w:hAnsi="Arial" w:cs="Arial"/>
          <w:b/>
        </w:rPr>
        <w:t>.</w:t>
      </w:r>
    </w:p>
    <w:p w14:paraId="63FE44D6" w14:textId="77777777" w:rsidR="00706CD6" w:rsidRPr="00500056" w:rsidRDefault="00706CD6" w:rsidP="00706CD6">
      <w:pPr>
        <w:jc w:val="center"/>
        <w:rPr>
          <w:rFonts w:ascii="Arial" w:hAnsi="Arial" w:cs="Arial"/>
        </w:rPr>
      </w:pPr>
      <w:r w:rsidRPr="00500056">
        <w:rPr>
          <w:rFonts w:ascii="Arial" w:hAnsi="Arial" w:cs="Arial"/>
        </w:rPr>
        <w:t>(dále jako „</w:t>
      </w:r>
      <w:r w:rsidRPr="00500056">
        <w:rPr>
          <w:rFonts w:ascii="Arial" w:hAnsi="Arial" w:cs="Arial"/>
          <w:b/>
        </w:rPr>
        <w:t>smlouva</w:t>
      </w:r>
      <w:r w:rsidRPr="00500056">
        <w:rPr>
          <w:rFonts w:ascii="Arial" w:hAnsi="Arial" w:cs="Arial"/>
        </w:rPr>
        <w:t>“)</w:t>
      </w:r>
    </w:p>
    <w:p w14:paraId="2CA3AA00" w14:textId="77777777" w:rsidR="00706CD6" w:rsidRPr="00500056" w:rsidRDefault="00706CD6" w:rsidP="00706CD6">
      <w:pPr>
        <w:rPr>
          <w:rFonts w:ascii="Arial" w:hAnsi="Arial" w:cs="Arial"/>
        </w:rPr>
      </w:pPr>
    </w:p>
    <w:p w14:paraId="1DBD8537" w14:textId="6D0BC979" w:rsidR="00706CD6" w:rsidRPr="00500056" w:rsidRDefault="00706CD6" w:rsidP="006C39D9">
      <w:pPr>
        <w:jc w:val="center"/>
        <w:rPr>
          <w:rFonts w:ascii="Arial" w:hAnsi="Arial" w:cs="Arial"/>
        </w:rPr>
      </w:pPr>
      <w:r w:rsidRPr="00500056">
        <w:rPr>
          <w:rFonts w:ascii="Arial" w:hAnsi="Arial" w:cs="Arial"/>
        </w:rPr>
        <w:t>uzavřená podle ust</w:t>
      </w:r>
      <w:r w:rsidR="00F35C7A" w:rsidRPr="00500056">
        <w:rPr>
          <w:rFonts w:ascii="Arial" w:hAnsi="Arial" w:cs="Arial"/>
        </w:rPr>
        <w:t>anovení</w:t>
      </w:r>
      <w:r w:rsidRPr="00500056">
        <w:rPr>
          <w:rFonts w:ascii="Arial" w:hAnsi="Arial" w:cs="Arial"/>
        </w:rPr>
        <w:t xml:space="preserve"> § </w:t>
      </w:r>
      <w:r w:rsidR="000E6E5C">
        <w:rPr>
          <w:rFonts w:ascii="Arial" w:hAnsi="Arial" w:cs="Arial"/>
        </w:rPr>
        <w:t xml:space="preserve">1746 odst. 2 </w:t>
      </w:r>
      <w:r w:rsidRPr="00500056">
        <w:rPr>
          <w:rFonts w:ascii="Arial" w:hAnsi="Arial" w:cs="Arial"/>
        </w:rPr>
        <w:t>zák. č.  89/2012 Sb., občanský zákoník</w:t>
      </w:r>
      <w:r w:rsidR="00A06884" w:rsidRPr="00500056">
        <w:rPr>
          <w:rFonts w:ascii="Arial" w:hAnsi="Arial" w:cs="Arial"/>
        </w:rPr>
        <w:t>, v platném znění</w:t>
      </w:r>
    </w:p>
    <w:p w14:paraId="0AAC3FD6" w14:textId="77777777" w:rsidR="00A06884" w:rsidRPr="00500056" w:rsidRDefault="00A06884" w:rsidP="006C39D9">
      <w:pPr>
        <w:jc w:val="center"/>
        <w:rPr>
          <w:rFonts w:ascii="Arial" w:hAnsi="Arial" w:cs="Arial"/>
        </w:rPr>
      </w:pPr>
    </w:p>
    <w:p w14:paraId="0D19B8B5" w14:textId="77777777" w:rsidR="00706CD6" w:rsidRPr="00500056" w:rsidRDefault="00706CD6" w:rsidP="00706CD6">
      <w:pPr>
        <w:rPr>
          <w:rFonts w:ascii="Arial" w:hAnsi="Arial" w:cs="Arial"/>
        </w:rPr>
      </w:pPr>
    </w:p>
    <w:p w14:paraId="0B49D463" w14:textId="77777777" w:rsidR="00FD7EA0" w:rsidRDefault="00FD7EA0" w:rsidP="00706CD6">
      <w:pPr>
        <w:rPr>
          <w:rFonts w:ascii="Arial" w:hAnsi="Arial" w:cs="Arial"/>
        </w:rPr>
      </w:pPr>
    </w:p>
    <w:p w14:paraId="2ECFA191" w14:textId="5D7C7964" w:rsidR="00706CD6" w:rsidRPr="00500056" w:rsidRDefault="00706CD6" w:rsidP="00706CD6">
      <w:pPr>
        <w:rPr>
          <w:rFonts w:ascii="Arial" w:hAnsi="Arial" w:cs="Arial"/>
        </w:rPr>
      </w:pPr>
      <w:r w:rsidRPr="00500056">
        <w:rPr>
          <w:rFonts w:ascii="Arial" w:hAnsi="Arial" w:cs="Arial"/>
        </w:rPr>
        <w:t>mezi:</w:t>
      </w:r>
    </w:p>
    <w:p w14:paraId="6E75F8C9" w14:textId="77777777" w:rsidR="00426E16" w:rsidRPr="00500056" w:rsidRDefault="00426E16" w:rsidP="00426E16">
      <w:pPr>
        <w:rPr>
          <w:rFonts w:ascii="Arial" w:hAnsi="Arial" w:cs="Arial"/>
        </w:rPr>
      </w:pPr>
    </w:p>
    <w:p w14:paraId="1061AB08" w14:textId="77777777" w:rsidR="00FD7EA0" w:rsidRDefault="00FD7EA0" w:rsidP="00815C6A">
      <w:pPr>
        <w:tabs>
          <w:tab w:val="left" w:pos="426"/>
        </w:tabs>
        <w:rPr>
          <w:rFonts w:ascii="Arial" w:hAnsi="Arial" w:cs="Arial"/>
          <w:b/>
        </w:rPr>
      </w:pPr>
    </w:p>
    <w:p w14:paraId="3A2E4199" w14:textId="27700AF9" w:rsidR="00426E16" w:rsidRPr="00500056" w:rsidRDefault="000E6E5C" w:rsidP="00815C6A">
      <w:pPr>
        <w:tabs>
          <w:tab w:val="left" w:pos="426"/>
        </w:tabs>
        <w:rPr>
          <w:rFonts w:ascii="Arial" w:hAnsi="Arial" w:cs="Arial"/>
          <w:szCs w:val="22"/>
        </w:rPr>
      </w:pPr>
      <w:r w:rsidRPr="00815C6A">
        <w:rPr>
          <w:rFonts w:ascii="Arial" w:hAnsi="Arial" w:cs="Arial"/>
          <w:b/>
        </w:rPr>
        <w:t>Zlínský kraj</w:t>
      </w:r>
    </w:p>
    <w:p w14:paraId="1B975045" w14:textId="4EB64398"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 xml:space="preserve">se sídlem: </w:t>
      </w:r>
      <w:r w:rsidRPr="00500056">
        <w:rPr>
          <w:rFonts w:ascii="Arial" w:hAnsi="Arial" w:cs="Arial"/>
          <w:szCs w:val="22"/>
        </w:rPr>
        <w:tab/>
        <w:t xml:space="preserve">tř. Tomáše Bati 21, 761 90 Zlín </w:t>
      </w:r>
    </w:p>
    <w:p w14:paraId="16EF17B3" w14:textId="1B2D40FA"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zastoupen</w:t>
      </w:r>
      <w:r w:rsidR="000E6E5C">
        <w:rPr>
          <w:rFonts w:ascii="Arial" w:hAnsi="Arial" w:cs="Arial"/>
          <w:szCs w:val="22"/>
        </w:rPr>
        <w:t>ý</w:t>
      </w:r>
      <w:r w:rsidRPr="00500056">
        <w:rPr>
          <w:rFonts w:ascii="Arial" w:hAnsi="Arial" w:cs="Arial"/>
          <w:szCs w:val="22"/>
        </w:rPr>
        <w:t xml:space="preserve">: </w:t>
      </w:r>
      <w:r w:rsidRPr="00500056">
        <w:rPr>
          <w:rFonts w:ascii="Arial" w:hAnsi="Arial" w:cs="Arial"/>
          <w:szCs w:val="22"/>
        </w:rPr>
        <w:tab/>
        <w:t xml:space="preserve">Ing. Radimem Holišem, hejtmanem </w:t>
      </w:r>
    </w:p>
    <w:p w14:paraId="6D6CDD14" w14:textId="322272C4"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 xml:space="preserve">IČO: </w:t>
      </w:r>
      <w:r w:rsidRPr="00500056">
        <w:rPr>
          <w:rFonts w:ascii="Arial" w:hAnsi="Arial" w:cs="Arial"/>
          <w:szCs w:val="22"/>
        </w:rPr>
        <w:tab/>
        <w:t>70891320</w:t>
      </w:r>
      <w:r w:rsidRPr="00500056">
        <w:rPr>
          <w:rFonts w:ascii="Arial" w:hAnsi="Arial" w:cs="Arial"/>
          <w:szCs w:val="22"/>
        </w:rPr>
        <w:tab/>
      </w:r>
    </w:p>
    <w:p w14:paraId="046A4B2B" w14:textId="6E9988AA"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 xml:space="preserve">DIČ: </w:t>
      </w:r>
      <w:r w:rsidRPr="00500056">
        <w:rPr>
          <w:rFonts w:ascii="Arial" w:hAnsi="Arial" w:cs="Arial"/>
          <w:szCs w:val="22"/>
        </w:rPr>
        <w:tab/>
        <w:t>CZ70891320</w:t>
      </w:r>
      <w:r w:rsidRPr="00500056">
        <w:rPr>
          <w:rFonts w:ascii="Arial" w:hAnsi="Arial" w:cs="Arial"/>
          <w:szCs w:val="22"/>
        </w:rPr>
        <w:tab/>
      </w:r>
    </w:p>
    <w:p w14:paraId="7CD270AE" w14:textId="131CDC32"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Bankovní spojení: Česká spořitelna, a.s.,</w:t>
      </w:r>
    </w:p>
    <w:p w14:paraId="3039CF07" w14:textId="55381625" w:rsidR="00426E16" w:rsidRPr="00500056" w:rsidRDefault="00426E16" w:rsidP="00426E16">
      <w:pPr>
        <w:tabs>
          <w:tab w:val="left" w:pos="426"/>
          <w:tab w:val="left" w:pos="1843"/>
        </w:tabs>
        <w:rPr>
          <w:rFonts w:ascii="Arial" w:hAnsi="Arial" w:cs="Arial"/>
          <w:szCs w:val="22"/>
        </w:rPr>
      </w:pPr>
      <w:r w:rsidRPr="00500056">
        <w:rPr>
          <w:rFonts w:ascii="Arial" w:hAnsi="Arial" w:cs="Arial"/>
          <w:szCs w:val="22"/>
        </w:rPr>
        <w:t xml:space="preserve"> č. ú.: </w:t>
      </w:r>
      <w:r w:rsidRPr="00500056">
        <w:rPr>
          <w:rFonts w:ascii="Arial" w:hAnsi="Arial" w:cs="Arial"/>
          <w:szCs w:val="22"/>
        </w:rPr>
        <w:tab/>
        <w:t>2786182/0800</w:t>
      </w:r>
    </w:p>
    <w:p w14:paraId="34C81749" w14:textId="63B67B2E" w:rsidR="00426E16" w:rsidRPr="00500056" w:rsidRDefault="00426E16" w:rsidP="00426E16">
      <w:pPr>
        <w:tabs>
          <w:tab w:val="left" w:pos="426"/>
          <w:tab w:val="left" w:pos="1843"/>
        </w:tabs>
        <w:rPr>
          <w:rFonts w:ascii="Arial" w:hAnsi="Arial" w:cs="Arial"/>
        </w:rPr>
      </w:pPr>
      <w:r w:rsidRPr="00500056">
        <w:rPr>
          <w:rFonts w:ascii="Arial" w:hAnsi="Arial" w:cs="Arial"/>
          <w:szCs w:val="22"/>
        </w:rPr>
        <w:t>(dále jako „</w:t>
      </w:r>
      <w:r w:rsidRPr="00317307">
        <w:rPr>
          <w:rFonts w:ascii="Arial" w:hAnsi="Arial" w:cs="Arial"/>
          <w:b/>
          <w:szCs w:val="22"/>
        </w:rPr>
        <w:t>objednatel</w:t>
      </w:r>
      <w:r w:rsidRPr="00500056">
        <w:rPr>
          <w:rFonts w:ascii="Arial" w:hAnsi="Arial" w:cs="Arial"/>
          <w:szCs w:val="22"/>
        </w:rPr>
        <w:t>“)</w:t>
      </w:r>
    </w:p>
    <w:p w14:paraId="7B3219E4" w14:textId="77777777" w:rsidR="00706CD6" w:rsidRPr="00500056" w:rsidRDefault="00706CD6" w:rsidP="00706CD6">
      <w:pPr>
        <w:rPr>
          <w:rFonts w:ascii="Arial" w:hAnsi="Arial" w:cs="Arial"/>
        </w:rPr>
      </w:pPr>
    </w:p>
    <w:p w14:paraId="4C183FE1" w14:textId="77777777" w:rsidR="00706CD6" w:rsidRDefault="00426E16" w:rsidP="00706CD6">
      <w:pPr>
        <w:rPr>
          <w:rFonts w:ascii="Arial" w:hAnsi="Arial" w:cs="Arial"/>
        </w:rPr>
      </w:pPr>
      <w:r>
        <w:rPr>
          <w:rFonts w:ascii="Arial" w:hAnsi="Arial" w:cs="Arial"/>
        </w:rPr>
        <w:t>a</w:t>
      </w:r>
    </w:p>
    <w:p w14:paraId="595784E9" w14:textId="77777777" w:rsidR="00426E16" w:rsidRPr="00500056" w:rsidRDefault="00426E16" w:rsidP="00706CD6">
      <w:pPr>
        <w:rPr>
          <w:rFonts w:ascii="Arial" w:hAnsi="Arial" w:cs="Arial"/>
        </w:rPr>
      </w:pPr>
    </w:p>
    <w:p w14:paraId="52F2853E" w14:textId="78DC1DE6" w:rsidR="00426E16" w:rsidRPr="004A6513" w:rsidRDefault="004A6513" w:rsidP="00426E16">
      <w:pPr>
        <w:tabs>
          <w:tab w:val="left" w:pos="426"/>
          <w:tab w:val="left" w:pos="1843"/>
        </w:tabs>
        <w:rPr>
          <w:rFonts w:ascii="Arial" w:hAnsi="Arial" w:cs="Arial"/>
        </w:rPr>
      </w:pPr>
      <w:r w:rsidRPr="004A6513">
        <w:rPr>
          <w:rFonts w:ascii="Arial" w:hAnsi="Arial" w:cs="Arial"/>
          <w:b/>
        </w:rPr>
        <w:t xml:space="preserve">4mont </w:t>
      </w:r>
      <w:proofErr w:type="spellStart"/>
      <w:r w:rsidRPr="004A6513">
        <w:rPr>
          <w:rFonts w:ascii="Arial" w:hAnsi="Arial" w:cs="Arial"/>
          <w:b/>
        </w:rPr>
        <w:t>elektri</w:t>
      </w:r>
      <w:r w:rsidR="004822A2">
        <w:rPr>
          <w:rFonts w:ascii="Arial" w:hAnsi="Arial" w:cs="Arial"/>
          <w:b/>
        </w:rPr>
        <w:t>c</w:t>
      </w:r>
      <w:proofErr w:type="spellEnd"/>
      <w:r w:rsidRPr="004A6513">
        <w:rPr>
          <w:rFonts w:ascii="Arial" w:hAnsi="Arial" w:cs="Arial"/>
          <w:b/>
        </w:rPr>
        <w:t xml:space="preserve"> s.r.o.</w:t>
      </w:r>
    </w:p>
    <w:p w14:paraId="3CEE6EB2" w14:textId="2F03F271" w:rsidR="00426E16" w:rsidRPr="004A6513" w:rsidRDefault="00426E16" w:rsidP="00426E16">
      <w:pPr>
        <w:tabs>
          <w:tab w:val="left" w:pos="426"/>
          <w:tab w:val="left" w:pos="1843"/>
        </w:tabs>
        <w:rPr>
          <w:rFonts w:ascii="Arial" w:hAnsi="Arial" w:cs="Arial"/>
        </w:rPr>
      </w:pPr>
      <w:r w:rsidRPr="004A6513">
        <w:rPr>
          <w:rFonts w:ascii="Arial" w:hAnsi="Arial" w:cs="Arial"/>
        </w:rPr>
        <w:t xml:space="preserve">se sídlem: </w:t>
      </w:r>
      <w:r w:rsidRPr="004A6513">
        <w:rPr>
          <w:rFonts w:ascii="Arial" w:hAnsi="Arial" w:cs="Arial"/>
        </w:rPr>
        <w:tab/>
      </w:r>
      <w:r w:rsidRPr="004A6513">
        <w:rPr>
          <w:rFonts w:ascii="Arial" w:hAnsi="Arial" w:cs="Arial"/>
        </w:rPr>
        <w:tab/>
      </w:r>
      <w:r w:rsidR="004A6513" w:rsidRPr="004A6513">
        <w:rPr>
          <w:rFonts w:ascii="Arial" w:hAnsi="Arial" w:cs="Arial"/>
        </w:rPr>
        <w:t>Horní náměstí 3, Vsetín 755 01</w:t>
      </w:r>
    </w:p>
    <w:p w14:paraId="22196DF8" w14:textId="490A21B3" w:rsidR="00426E16" w:rsidRPr="004A6513" w:rsidRDefault="00426E16" w:rsidP="00426E16">
      <w:pPr>
        <w:tabs>
          <w:tab w:val="left" w:pos="426"/>
          <w:tab w:val="left" w:pos="1843"/>
        </w:tabs>
        <w:rPr>
          <w:rFonts w:ascii="Arial" w:hAnsi="Arial" w:cs="Arial"/>
        </w:rPr>
      </w:pPr>
      <w:r w:rsidRPr="004A6513">
        <w:rPr>
          <w:rFonts w:ascii="Arial" w:hAnsi="Arial" w:cs="Arial"/>
        </w:rPr>
        <w:t xml:space="preserve">zastoupená: </w:t>
      </w:r>
      <w:r w:rsidRPr="004A6513">
        <w:rPr>
          <w:rFonts w:ascii="Arial" w:hAnsi="Arial" w:cs="Arial"/>
        </w:rPr>
        <w:tab/>
      </w:r>
      <w:r w:rsidRPr="004A6513">
        <w:rPr>
          <w:rFonts w:ascii="Arial" w:hAnsi="Arial" w:cs="Arial"/>
        </w:rPr>
        <w:tab/>
      </w:r>
      <w:r w:rsidR="004A6513" w:rsidRPr="004A6513">
        <w:rPr>
          <w:rFonts w:ascii="Arial" w:hAnsi="Arial" w:cs="Arial"/>
        </w:rPr>
        <w:t>Bc. Ondřej Topič</w:t>
      </w:r>
      <w:r w:rsidR="004822A2">
        <w:rPr>
          <w:rFonts w:ascii="Arial" w:hAnsi="Arial" w:cs="Arial"/>
        </w:rPr>
        <w:t>, jednatel společnosti</w:t>
      </w:r>
    </w:p>
    <w:p w14:paraId="449C8BA0" w14:textId="3BA240D4" w:rsidR="00426E16" w:rsidRPr="004A6513" w:rsidRDefault="00426E16" w:rsidP="00426E16">
      <w:pPr>
        <w:tabs>
          <w:tab w:val="left" w:pos="426"/>
          <w:tab w:val="left" w:pos="1843"/>
        </w:tabs>
        <w:rPr>
          <w:rFonts w:ascii="Arial" w:hAnsi="Arial" w:cs="Arial"/>
        </w:rPr>
      </w:pPr>
      <w:r w:rsidRPr="004A6513">
        <w:rPr>
          <w:rFonts w:ascii="Arial" w:hAnsi="Arial" w:cs="Arial"/>
        </w:rPr>
        <w:t xml:space="preserve">IČO: </w:t>
      </w:r>
      <w:r w:rsidRPr="004A6513">
        <w:rPr>
          <w:rFonts w:ascii="Arial" w:hAnsi="Arial" w:cs="Arial"/>
        </w:rPr>
        <w:tab/>
      </w:r>
      <w:r w:rsidRPr="004A6513">
        <w:rPr>
          <w:rFonts w:ascii="Arial" w:hAnsi="Arial" w:cs="Arial"/>
        </w:rPr>
        <w:tab/>
      </w:r>
      <w:r w:rsidR="004A6513" w:rsidRPr="004A6513">
        <w:rPr>
          <w:rFonts w:ascii="Arial" w:hAnsi="Arial" w:cs="Arial"/>
        </w:rPr>
        <w:t>07087896</w:t>
      </w:r>
    </w:p>
    <w:p w14:paraId="44A54C5F" w14:textId="15491C6C" w:rsidR="00426E16" w:rsidRPr="004A6513" w:rsidRDefault="00426E16" w:rsidP="00426E16">
      <w:pPr>
        <w:tabs>
          <w:tab w:val="left" w:pos="426"/>
          <w:tab w:val="left" w:pos="1843"/>
        </w:tabs>
        <w:rPr>
          <w:rFonts w:ascii="Arial" w:hAnsi="Arial" w:cs="Arial"/>
        </w:rPr>
      </w:pPr>
      <w:r w:rsidRPr="004A6513">
        <w:rPr>
          <w:rFonts w:ascii="Arial" w:hAnsi="Arial" w:cs="Arial"/>
        </w:rPr>
        <w:t xml:space="preserve">DIČ: </w:t>
      </w:r>
      <w:r w:rsidRPr="004A6513">
        <w:rPr>
          <w:rFonts w:ascii="Arial" w:hAnsi="Arial" w:cs="Arial"/>
        </w:rPr>
        <w:tab/>
      </w:r>
      <w:r w:rsidRPr="004A6513">
        <w:rPr>
          <w:rFonts w:ascii="Arial" w:hAnsi="Arial" w:cs="Arial"/>
        </w:rPr>
        <w:tab/>
      </w:r>
      <w:r w:rsidR="004A6513" w:rsidRPr="004A6513">
        <w:rPr>
          <w:rFonts w:ascii="Arial" w:hAnsi="Arial" w:cs="Arial"/>
        </w:rPr>
        <w:t>CZ07087896</w:t>
      </w:r>
      <w:r w:rsidRPr="004A6513">
        <w:rPr>
          <w:rFonts w:ascii="Arial" w:hAnsi="Arial" w:cs="Arial"/>
        </w:rPr>
        <w:tab/>
      </w:r>
    </w:p>
    <w:p w14:paraId="146FAAC9" w14:textId="5F0B3F7D" w:rsidR="00426E16" w:rsidRDefault="00426E16" w:rsidP="00426E16">
      <w:pPr>
        <w:tabs>
          <w:tab w:val="left" w:pos="426"/>
          <w:tab w:val="left" w:pos="1843"/>
        </w:tabs>
        <w:rPr>
          <w:rFonts w:ascii="Arial" w:hAnsi="Arial" w:cs="Arial"/>
        </w:rPr>
      </w:pPr>
      <w:r w:rsidRPr="004A6513">
        <w:rPr>
          <w:rFonts w:ascii="Arial" w:hAnsi="Arial" w:cs="Arial"/>
        </w:rPr>
        <w:t xml:space="preserve">zapsána </w:t>
      </w:r>
      <w:r w:rsidR="004A6513" w:rsidRPr="004A6513">
        <w:rPr>
          <w:rFonts w:ascii="Arial" w:hAnsi="Arial" w:cs="Arial"/>
        </w:rPr>
        <w:t xml:space="preserve">v obchodním rejstříku vedeném Krajským soudem v Ostravě, </w:t>
      </w:r>
      <w:proofErr w:type="spellStart"/>
      <w:r w:rsidR="004A6513" w:rsidRPr="004A6513">
        <w:rPr>
          <w:rFonts w:ascii="Arial" w:hAnsi="Arial" w:cs="Arial"/>
        </w:rPr>
        <w:t>sp</w:t>
      </w:r>
      <w:proofErr w:type="spellEnd"/>
      <w:r w:rsidR="004A6513" w:rsidRPr="004A6513">
        <w:rPr>
          <w:rFonts w:ascii="Arial" w:hAnsi="Arial" w:cs="Arial"/>
        </w:rPr>
        <w:t>. zn. C, vložka 74464</w:t>
      </w:r>
    </w:p>
    <w:p w14:paraId="4D8F763A" w14:textId="77777777" w:rsidR="004A6513" w:rsidRPr="00500056" w:rsidRDefault="004A6513" w:rsidP="00426E16">
      <w:pPr>
        <w:tabs>
          <w:tab w:val="left" w:pos="426"/>
          <w:tab w:val="left" w:pos="1843"/>
        </w:tabs>
        <w:rPr>
          <w:rFonts w:ascii="Arial" w:hAnsi="Arial" w:cs="Arial"/>
        </w:rPr>
      </w:pPr>
    </w:p>
    <w:p w14:paraId="1AF7A56F" w14:textId="2D0C1BB3" w:rsidR="00426E16" w:rsidRPr="00500056" w:rsidRDefault="00426E16" w:rsidP="00426E16">
      <w:pPr>
        <w:tabs>
          <w:tab w:val="left" w:pos="426"/>
          <w:tab w:val="left" w:pos="1843"/>
        </w:tabs>
        <w:rPr>
          <w:rFonts w:ascii="Arial" w:hAnsi="Arial" w:cs="Arial"/>
        </w:rPr>
      </w:pPr>
      <w:r w:rsidRPr="00500056">
        <w:rPr>
          <w:rFonts w:ascii="Arial" w:hAnsi="Arial" w:cs="Arial"/>
        </w:rPr>
        <w:t>(dále jako „</w:t>
      </w:r>
      <w:r w:rsidRPr="00500056">
        <w:rPr>
          <w:rFonts w:ascii="Arial" w:hAnsi="Arial" w:cs="Arial"/>
          <w:b/>
        </w:rPr>
        <w:t>zhotovitel</w:t>
      </w:r>
      <w:r w:rsidRPr="00500056">
        <w:rPr>
          <w:rFonts w:ascii="Arial" w:hAnsi="Arial" w:cs="Arial"/>
        </w:rPr>
        <w:t>“)</w:t>
      </w:r>
    </w:p>
    <w:p w14:paraId="29924095" w14:textId="4AC45C8B" w:rsidR="00706CD6" w:rsidRPr="00500056" w:rsidRDefault="00706CD6" w:rsidP="00426E16">
      <w:pPr>
        <w:rPr>
          <w:rFonts w:ascii="Arial" w:hAnsi="Arial" w:cs="Arial"/>
        </w:rPr>
      </w:pPr>
      <w:r w:rsidRPr="00500056">
        <w:rPr>
          <w:rFonts w:ascii="Arial" w:hAnsi="Arial" w:cs="Arial"/>
        </w:rPr>
        <w:t>(zhotovitel a objednatel dále společně jako „</w:t>
      </w:r>
      <w:r w:rsidRPr="00500056">
        <w:rPr>
          <w:rFonts w:ascii="Arial" w:hAnsi="Arial" w:cs="Arial"/>
          <w:b/>
        </w:rPr>
        <w:t>smluvní strany</w:t>
      </w:r>
      <w:r w:rsidRPr="00500056">
        <w:rPr>
          <w:rFonts w:ascii="Arial" w:hAnsi="Arial" w:cs="Arial"/>
        </w:rPr>
        <w:t>“ nebo „</w:t>
      </w:r>
      <w:r w:rsidRPr="00500056">
        <w:rPr>
          <w:rFonts w:ascii="Arial" w:hAnsi="Arial" w:cs="Arial"/>
          <w:b/>
        </w:rPr>
        <w:t>strany</w:t>
      </w:r>
      <w:r w:rsidRPr="00500056">
        <w:rPr>
          <w:rFonts w:ascii="Arial" w:hAnsi="Arial" w:cs="Arial"/>
        </w:rPr>
        <w:t>“)</w:t>
      </w:r>
    </w:p>
    <w:p w14:paraId="6AC462E0" w14:textId="77777777" w:rsidR="00706CD6" w:rsidRPr="00500056" w:rsidRDefault="00706CD6" w:rsidP="00706CD6">
      <w:pPr>
        <w:rPr>
          <w:rFonts w:ascii="Arial" w:hAnsi="Arial" w:cs="Arial"/>
        </w:rPr>
      </w:pPr>
    </w:p>
    <w:p w14:paraId="0B1227E9" w14:textId="7345580A" w:rsidR="00B3189A" w:rsidRDefault="00706CD6" w:rsidP="00706CD6">
      <w:pPr>
        <w:rPr>
          <w:rFonts w:ascii="Arial" w:hAnsi="Arial" w:cs="Arial"/>
        </w:rPr>
      </w:pPr>
      <w:r w:rsidRPr="00500056">
        <w:rPr>
          <w:rFonts w:ascii="Arial" w:hAnsi="Arial" w:cs="Arial"/>
        </w:rPr>
        <w:t>v tomto znění:</w:t>
      </w:r>
    </w:p>
    <w:p w14:paraId="464F71B1" w14:textId="57F9D7CF" w:rsidR="00FD7EA0" w:rsidRDefault="00FD7EA0" w:rsidP="00706CD6">
      <w:pPr>
        <w:rPr>
          <w:rFonts w:ascii="Arial" w:hAnsi="Arial" w:cs="Arial"/>
        </w:rPr>
      </w:pPr>
    </w:p>
    <w:p w14:paraId="26D907E7" w14:textId="571CD59B" w:rsidR="00FD7EA0" w:rsidRDefault="00FD7EA0" w:rsidP="00706CD6">
      <w:pPr>
        <w:rPr>
          <w:rFonts w:ascii="Arial" w:hAnsi="Arial" w:cs="Arial"/>
        </w:rPr>
      </w:pPr>
    </w:p>
    <w:p w14:paraId="083B7A19" w14:textId="6732F581" w:rsidR="00FD7EA0" w:rsidRDefault="00FD7EA0" w:rsidP="00706CD6">
      <w:pPr>
        <w:rPr>
          <w:rFonts w:ascii="Arial" w:hAnsi="Arial" w:cs="Arial"/>
        </w:rPr>
      </w:pPr>
    </w:p>
    <w:p w14:paraId="5291C4C6" w14:textId="77777777" w:rsidR="00706CD6" w:rsidRPr="00500056" w:rsidRDefault="00706CD6" w:rsidP="00FB2EAE">
      <w:pPr>
        <w:numPr>
          <w:ilvl w:val="0"/>
          <w:numId w:val="1"/>
        </w:numPr>
        <w:jc w:val="center"/>
        <w:rPr>
          <w:rFonts w:ascii="Arial" w:hAnsi="Arial" w:cs="Arial"/>
          <w:i/>
        </w:rPr>
      </w:pPr>
    </w:p>
    <w:p w14:paraId="3D36C36F" w14:textId="77777777" w:rsidR="00706CD6" w:rsidRPr="00500056" w:rsidRDefault="00310DBA" w:rsidP="0084043E">
      <w:pPr>
        <w:jc w:val="center"/>
        <w:rPr>
          <w:rFonts w:ascii="Arial" w:hAnsi="Arial" w:cs="Arial"/>
          <w:b/>
        </w:rPr>
      </w:pPr>
      <w:r>
        <w:rPr>
          <w:rFonts w:ascii="Arial" w:hAnsi="Arial" w:cs="Arial"/>
          <w:b/>
        </w:rPr>
        <w:t>Úvodní ustanovení</w:t>
      </w:r>
    </w:p>
    <w:p w14:paraId="78F45B8D" w14:textId="77777777" w:rsidR="00A0742B" w:rsidRPr="00A0742B" w:rsidRDefault="00A0742B" w:rsidP="006C139C">
      <w:pPr>
        <w:pStyle w:val="Vcerovov-2rove"/>
        <w:rPr>
          <w:rFonts w:ascii="Arial" w:hAnsi="Arial" w:cs="Arial"/>
        </w:rPr>
      </w:pPr>
      <w:r>
        <w:rPr>
          <w:rFonts w:ascii="Arial" w:hAnsi="Arial" w:cs="Arial"/>
          <w:szCs w:val="22"/>
        </w:rPr>
        <w:t xml:space="preserve">Účelem této servisní smlouvy je </w:t>
      </w:r>
      <w:r w:rsidR="00912E50">
        <w:rPr>
          <w:rFonts w:ascii="Arial" w:hAnsi="Arial" w:cs="Arial"/>
          <w:szCs w:val="22"/>
        </w:rPr>
        <w:t xml:space="preserve">servis </w:t>
      </w:r>
      <w:r w:rsidR="00912E50" w:rsidRPr="006C139C">
        <w:rPr>
          <w:rFonts w:ascii="Arial" w:hAnsi="Arial" w:cs="Arial"/>
        </w:rPr>
        <w:t xml:space="preserve">vzduchotechniky </w:t>
      </w:r>
      <w:r w:rsidR="00912E50">
        <w:rPr>
          <w:rFonts w:ascii="Arial" w:hAnsi="Arial" w:cs="Arial"/>
        </w:rPr>
        <w:t xml:space="preserve">a </w:t>
      </w:r>
      <w:r w:rsidR="00912E50">
        <w:rPr>
          <w:rFonts w:ascii="Arial" w:hAnsi="Arial" w:cs="Arial"/>
          <w:szCs w:val="22"/>
        </w:rPr>
        <w:t xml:space="preserve">klimatizačního zařízení v objektu objednatele, </w:t>
      </w:r>
      <w:r>
        <w:rPr>
          <w:rFonts w:ascii="Arial" w:hAnsi="Arial" w:cs="Arial"/>
          <w:szCs w:val="22"/>
        </w:rPr>
        <w:t xml:space="preserve">stanovení podmínek poskytování servisních služeb pro správnou funkčnost </w:t>
      </w:r>
      <w:r w:rsidRPr="006C139C">
        <w:rPr>
          <w:rFonts w:ascii="Arial" w:hAnsi="Arial" w:cs="Arial"/>
        </w:rPr>
        <w:t xml:space="preserve">vzduchotechniky </w:t>
      </w:r>
      <w:r>
        <w:rPr>
          <w:rFonts w:ascii="Arial" w:hAnsi="Arial" w:cs="Arial"/>
        </w:rPr>
        <w:t xml:space="preserve">a </w:t>
      </w:r>
      <w:r>
        <w:rPr>
          <w:rFonts w:ascii="Arial" w:hAnsi="Arial" w:cs="Arial"/>
          <w:szCs w:val="22"/>
        </w:rPr>
        <w:t>klimatizačního zařízení v objektu objednatele, časové a věcné vymezení způsobu provádění servisních služeb, stanovení předmětu a rozsahu servisních služeb, stanovení ceny těchto činností a úprava dalších práv a povinností smluvních stran vyplývajících z této smlouvy.</w:t>
      </w:r>
    </w:p>
    <w:p w14:paraId="51693572" w14:textId="6A1F14DD" w:rsidR="006C139C" w:rsidRDefault="006C139C" w:rsidP="006C139C">
      <w:pPr>
        <w:pStyle w:val="Vcerovov-2rove"/>
        <w:rPr>
          <w:rFonts w:ascii="Arial" w:hAnsi="Arial" w:cs="Arial"/>
        </w:rPr>
      </w:pPr>
      <w:r w:rsidRPr="006C139C">
        <w:rPr>
          <w:rFonts w:ascii="Arial" w:hAnsi="Arial" w:cs="Arial"/>
        </w:rPr>
        <w:t xml:space="preserve">Účelem Smlouvy je zabezpečení řádného fungování dále specifikovaných </w:t>
      </w:r>
      <w:proofErr w:type="gramStart"/>
      <w:r w:rsidRPr="006C139C">
        <w:rPr>
          <w:rFonts w:ascii="Arial" w:hAnsi="Arial" w:cs="Arial"/>
        </w:rPr>
        <w:t>technologií</w:t>
      </w:r>
      <w:r w:rsidR="00426E16">
        <w:rPr>
          <w:rFonts w:ascii="Arial" w:hAnsi="Arial" w:cs="Arial"/>
        </w:rPr>
        <w:t xml:space="preserve">, </w:t>
      </w:r>
      <w:r w:rsidRPr="006C139C">
        <w:rPr>
          <w:rFonts w:ascii="Arial" w:hAnsi="Arial" w:cs="Arial"/>
        </w:rPr>
        <w:t xml:space="preserve"> </w:t>
      </w:r>
      <w:r w:rsidR="00426E16">
        <w:rPr>
          <w:rFonts w:ascii="Arial" w:hAnsi="Arial" w:cs="Arial"/>
        </w:rPr>
        <w:t>instalovan</w:t>
      </w:r>
      <w:r w:rsidR="00004289">
        <w:rPr>
          <w:rFonts w:ascii="Arial" w:hAnsi="Arial" w:cs="Arial"/>
        </w:rPr>
        <w:t>ých</w:t>
      </w:r>
      <w:proofErr w:type="gramEnd"/>
      <w:r w:rsidR="00426E16">
        <w:rPr>
          <w:rFonts w:ascii="Arial" w:hAnsi="Arial" w:cs="Arial"/>
        </w:rPr>
        <w:t xml:space="preserve"> </w:t>
      </w:r>
      <w:r w:rsidR="00A0742B">
        <w:rPr>
          <w:rFonts w:ascii="Arial" w:hAnsi="Arial" w:cs="Arial"/>
        </w:rPr>
        <w:t>v</w:t>
      </w:r>
      <w:r w:rsidRPr="006C139C">
        <w:rPr>
          <w:rFonts w:ascii="Arial" w:hAnsi="Arial" w:cs="Arial"/>
        </w:rPr>
        <w:t xml:space="preserve"> </w:t>
      </w:r>
      <w:r w:rsidR="00310DBA">
        <w:rPr>
          <w:rFonts w:ascii="Arial" w:hAnsi="Arial" w:cs="Arial"/>
        </w:rPr>
        <w:t xml:space="preserve">1. NP </w:t>
      </w:r>
      <w:r w:rsidRPr="006C139C">
        <w:rPr>
          <w:rFonts w:ascii="Arial" w:hAnsi="Arial" w:cs="Arial"/>
        </w:rPr>
        <w:t>budov</w:t>
      </w:r>
      <w:r w:rsidR="00310DBA">
        <w:rPr>
          <w:rFonts w:ascii="Arial" w:hAnsi="Arial" w:cs="Arial"/>
        </w:rPr>
        <w:t>y</w:t>
      </w:r>
      <w:r>
        <w:rPr>
          <w:rFonts w:ascii="Arial" w:hAnsi="Arial" w:cs="Arial"/>
        </w:rPr>
        <w:t xml:space="preserve"> 21, adresa Tř. T. Bati </w:t>
      </w:r>
      <w:r w:rsidR="00733516">
        <w:rPr>
          <w:rFonts w:ascii="Arial" w:hAnsi="Arial" w:cs="Arial"/>
        </w:rPr>
        <w:t xml:space="preserve">21, </w:t>
      </w:r>
      <w:r w:rsidR="00310DBA">
        <w:rPr>
          <w:rFonts w:ascii="Arial" w:hAnsi="Arial" w:cs="Arial"/>
        </w:rPr>
        <w:t xml:space="preserve">761 90 </w:t>
      </w:r>
      <w:r w:rsidR="00733516">
        <w:rPr>
          <w:rFonts w:ascii="Arial" w:hAnsi="Arial" w:cs="Arial"/>
        </w:rPr>
        <w:t>Zlín</w:t>
      </w:r>
      <w:r>
        <w:rPr>
          <w:rFonts w:ascii="Arial" w:hAnsi="Arial" w:cs="Arial"/>
        </w:rPr>
        <w:t xml:space="preserve"> ve vlastnictví </w:t>
      </w:r>
      <w:r w:rsidR="00317307">
        <w:rPr>
          <w:rFonts w:ascii="Arial" w:hAnsi="Arial" w:cs="Arial"/>
        </w:rPr>
        <w:t>o</w:t>
      </w:r>
      <w:r w:rsidRPr="006C139C">
        <w:rPr>
          <w:rFonts w:ascii="Arial" w:hAnsi="Arial" w:cs="Arial"/>
        </w:rPr>
        <w:t xml:space="preserve">bjednatele (dále jen „Technologie“), a to </w:t>
      </w:r>
      <w:r w:rsidR="00A0742B" w:rsidRPr="007371B6">
        <w:rPr>
          <w:rFonts w:ascii="Arial" w:hAnsi="Arial" w:cs="Arial"/>
          <w:szCs w:val="22"/>
        </w:rPr>
        <w:t>v dohodnutém rozsahu</w:t>
      </w:r>
      <w:r w:rsidR="00426E16">
        <w:rPr>
          <w:rFonts w:ascii="Arial" w:hAnsi="Arial" w:cs="Arial"/>
          <w:szCs w:val="22"/>
        </w:rPr>
        <w:t xml:space="preserve">, </w:t>
      </w:r>
      <w:r w:rsidR="00A0742B" w:rsidRPr="007371B6">
        <w:rPr>
          <w:rFonts w:ascii="Arial" w:hAnsi="Arial" w:cs="Arial"/>
          <w:szCs w:val="22"/>
        </w:rPr>
        <w:t>čase</w:t>
      </w:r>
      <w:r w:rsidR="00A0742B" w:rsidRPr="006C139C">
        <w:rPr>
          <w:rFonts w:ascii="Arial" w:hAnsi="Arial" w:cs="Arial"/>
        </w:rPr>
        <w:t xml:space="preserve"> </w:t>
      </w:r>
      <w:r w:rsidR="00A0742B">
        <w:rPr>
          <w:rFonts w:ascii="Arial" w:hAnsi="Arial" w:cs="Arial"/>
        </w:rPr>
        <w:t xml:space="preserve">a </w:t>
      </w:r>
      <w:r w:rsidRPr="006C139C">
        <w:rPr>
          <w:rFonts w:ascii="Arial" w:hAnsi="Arial" w:cs="Arial"/>
        </w:rPr>
        <w:t xml:space="preserve">v souladu se všemi platnými a účinnými právními předpisy tak, aby byl zajištěn řádný </w:t>
      </w:r>
      <w:r w:rsidR="00310DBA">
        <w:rPr>
          <w:rFonts w:ascii="Arial" w:hAnsi="Arial" w:cs="Arial"/>
        </w:rPr>
        <w:t xml:space="preserve">a bezvadný </w:t>
      </w:r>
      <w:r w:rsidRPr="006C139C">
        <w:rPr>
          <w:rFonts w:ascii="Arial" w:hAnsi="Arial" w:cs="Arial"/>
        </w:rPr>
        <w:t xml:space="preserve">provoz </w:t>
      </w:r>
      <w:r w:rsidR="00317307">
        <w:rPr>
          <w:rFonts w:ascii="Arial" w:hAnsi="Arial" w:cs="Arial"/>
        </w:rPr>
        <w:t>o</w:t>
      </w:r>
      <w:r w:rsidR="00A0742B">
        <w:rPr>
          <w:rFonts w:ascii="Arial" w:hAnsi="Arial" w:cs="Arial"/>
        </w:rPr>
        <w:t>bjednatele</w:t>
      </w:r>
      <w:r w:rsidRPr="006C139C">
        <w:rPr>
          <w:rFonts w:ascii="Arial" w:hAnsi="Arial" w:cs="Arial"/>
        </w:rPr>
        <w:t>.</w:t>
      </w:r>
    </w:p>
    <w:p w14:paraId="4C342EC1" w14:textId="1A6C6F09" w:rsidR="0044627C" w:rsidRDefault="0044627C" w:rsidP="0044627C">
      <w:pPr>
        <w:pStyle w:val="Vcerovov-2rove"/>
        <w:rPr>
          <w:rFonts w:ascii="Arial" w:hAnsi="Arial" w:cs="Arial"/>
        </w:rPr>
      </w:pPr>
      <w:r w:rsidRPr="0044627C">
        <w:rPr>
          <w:rFonts w:ascii="Arial" w:hAnsi="Arial" w:cs="Arial"/>
        </w:rPr>
        <w:lastRenderedPageBreak/>
        <w:t>Smluvní strany shodně konstatují, že předmětem této servisní smlouvy není odstraňování záručních vad zařízení a systémů, jejichž dodávka, implementace a uvedení do provozu je předmětem Smlouvy o dílo</w:t>
      </w:r>
      <w:r w:rsidR="00EE4114">
        <w:rPr>
          <w:rFonts w:ascii="Arial" w:hAnsi="Arial" w:cs="Arial"/>
        </w:rPr>
        <w:t xml:space="preserve"> č.</w:t>
      </w:r>
      <w:r w:rsidR="00AC24D2">
        <w:rPr>
          <w:rFonts w:ascii="Arial" w:hAnsi="Arial" w:cs="Arial"/>
        </w:rPr>
        <w:t xml:space="preserve"> D/</w:t>
      </w:r>
      <w:r w:rsidR="00032A6E">
        <w:rPr>
          <w:rFonts w:ascii="Arial" w:hAnsi="Arial" w:cs="Arial"/>
        </w:rPr>
        <w:t>3592/</w:t>
      </w:r>
      <w:r w:rsidR="00032A6E" w:rsidRPr="00763005">
        <w:rPr>
          <w:rFonts w:ascii="Arial" w:hAnsi="Arial" w:cs="Arial"/>
        </w:rPr>
        <w:t>2023/KŘ</w:t>
      </w:r>
      <w:r w:rsidRPr="00763005">
        <w:rPr>
          <w:rFonts w:ascii="Arial" w:hAnsi="Arial" w:cs="Arial"/>
        </w:rPr>
        <w:t xml:space="preserve">, uzavřené </w:t>
      </w:r>
      <w:r w:rsidR="00EC1343" w:rsidRPr="00763005">
        <w:rPr>
          <w:rFonts w:ascii="Arial" w:hAnsi="Arial" w:cs="Arial"/>
        </w:rPr>
        <w:t xml:space="preserve">dne </w:t>
      </w:r>
      <w:proofErr w:type="gramStart"/>
      <w:r w:rsidR="00312414" w:rsidRPr="00763005">
        <w:rPr>
          <w:rFonts w:ascii="Arial" w:hAnsi="Arial" w:cs="Arial"/>
        </w:rPr>
        <w:t>08.06.2023</w:t>
      </w:r>
      <w:proofErr w:type="gramEnd"/>
      <w:r w:rsidR="00EC1343" w:rsidRPr="00763005">
        <w:rPr>
          <w:rFonts w:ascii="Arial" w:hAnsi="Arial" w:cs="Arial"/>
        </w:rPr>
        <w:t xml:space="preserve"> </w:t>
      </w:r>
      <w:r w:rsidRPr="00763005">
        <w:rPr>
          <w:rFonts w:ascii="Arial" w:hAnsi="Arial" w:cs="Arial"/>
        </w:rPr>
        <w:t>mezi Zlínským krajem jako vlastníkem objektu, a zhotovitelem dané části</w:t>
      </w:r>
      <w:r>
        <w:rPr>
          <w:rFonts w:ascii="Arial" w:hAnsi="Arial" w:cs="Arial"/>
        </w:rPr>
        <w:t xml:space="preserve"> akce</w:t>
      </w:r>
      <w:r w:rsidRPr="0044627C">
        <w:rPr>
          <w:rFonts w:ascii="Arial" w:hAnsi="Arial" w:cs="Arial"/>
        </w:rPr>
        <w:t xml:space="preserve"> „Úprava prostor a doplnění vzduchotechnického zařízení do 1. etáže 21. budovy – část B“</w:t>
      </w:r>
      <w:r w:rsidR="00EC1343">
        <w:rPr>
          <w:rFonts w:ascii="Arial" w:hAnsi="Arial" w:cs="Arial"/>
        </w:rPr>
        <w:t xml:space="preserve"> (dále jen „smlouva o dílo“)</w:t>
      </w:r>
      <w:r w:rsidRPr="0044627C">
        <w:rPr>
          <w:rFonts w:ascii="Arial" w:hAnsi="Arial" w:cs="Arial"/>
        </w:rPr>
        <w:t>.</w:t>
      </w:r>
    </w:p>
    <w:p w14:paraId="08F281E0" w14:textId="77777777" w:rsidR="0044627C" w:rsidRPr="0044627C" w:rsidRDefault="0044627C" w:rsidP="0044627C">
      <w:pPr>
        <w:pStyle w:val="Vcerovov-2rove"/>
        <w:numPr>
          <w:ilvl w:val="0"/>
          <w:numId w:val="0"/>
        </w:numPr>
        <w:ind w:left="567"/>
        <w:rPr>
          <w:rFonts w:ascii="Arial" w:hAnsi="Arial" w:cs="Arial"/>
        </w:rPr>
      </w:pPr>
    </w:p>
    <w:p w14:paraId="5A6D2718" w14:textId="77777777" w:rsidR="00310DBA" w:rsidRDefault="00310DBA" w:rsidP="00310DBA">
      <w:pPr>
        <w:pStyle w:val="Vcerovov-2rove"/>
        <w:numPr>
          <w:ilvl w:val="0"/>
          <w:numId w:val="0"/>
        </w:numPr>
        <w:ind w:left="567"/>
        <w:rPr>
          <w:rFonts w:ascii="Arial" w:hAnsi="Arial" w:cs="Arial"/>
        </w:rPr>
      </w:pPr>
    </w:p>
    <w:p w14:paraId="2881B0D1" w14:textId="77777777" w:rsidR="00310DBA" w:rsidRPr="00500056" w:rsidRDefault="00310DBA" w:rsidP="00310DBA">
      <w:pPr>
        <w:numPr>
          <w:ilvl w:val="0"/>
          <w:numId w:val="1"/>
        </w:numPr>
        <w:jc w:val="center"/>
        <w:rPr>
          <w:rFonts w:ascii="Arial" w:hAnsi="Arial" w:cs="Arial"/>
          <w:i/>
        </w:rPr>
      </w:pPr>
    </w:p>
    <w:p w14:paraId="12690763" w14:textId="77777777" w:rsidR="00310DBA" w:rsidRPr="00500056" w:rsidRDefault="00310DBA" w:rsidP="00310DBA">
      <w:pPr>
        <w:jc w:val="center"/>
        <w:rPr>
          <w:rFonts w:ascii="Arial" w:hAnsi="Arial" w:cs="Arial"/>
          <w:b/>
        </w:rPr>
      </w:pPr>
      <w:r w:rsidRPr="00500056">
        <w:rPr>
          <w:rFonts w:ascii="Arial" w:hAnsi="Arial" w:cs="Arial"/>
          <w:b/>
        </w:rPr>
        <w:t>Předmět smlouvy</w:t>
      </w:r>
    </w:p>
    <w:p w14:paraId="624D230D" w14:textId="77777777" w:rsidR="00A0742B" w:rsidRPr="00A0742B" w:rsidRDefault="00A0742B" w:rsidP="00A0742B">
      <w:pPr>
        <w:pStyle w:val="Vcerovov-2rove"/>
        <w:rPr>
          <w:rFonts w:ascii="Arial" w:hAnsi="Arial" w:cs="Arial"/>
        </w:rPr>
      </w:pPr>
      <w:r w:rsidRPr="00A0742B">
        <w:rPr>
          <w:rFonts w:ascii="Arial" w:hAnsi="Arial" w:cs="Arial"/>
        </w:rPr>
        <w:t xml:space="preserve">Předmět a </w:t>
      </w:r>
      <w:proofErr w:type="gramStart"/>
      <w:r w:rsidRPr="00A0742B">
        <w:rPr>
          <w:rFonts w:ascii="Arial" w:hAnsi="Arial" w:cs="Arial"/>
        </w:rPr>
        <w:t>rozsah  servisních</w:t>
      </w:r>
      <w:proofErr w:type="gramEnd"/>
      <w:r w:rsidRPr="00A0742B">
        <w:rPr>
          <w:rFonts w:ascii="Arial" w:hAnsi="Arial" w:cs="Arial"/>
        </w:rPr>
        <w:t xml:space="preserve"> služeb je vymezen:</w:t>
      </w:r>
    </w:p>
    <w:p w14:paraId="44468B81" w14:textId="77777777" w:rsidR="00A0742B" w:rsidRDefault="00A0742B" w:rsidP="00A0742B">
      <w:pPr>
        <w:pStyle w:val="Vcerovov-2rove"/>
        <w:numPr>
          <w:ilvl w:val="0"/>
          <w:numId w:val="0"/>
        </w:numPr>
        <w:ind w:left="567"/>
        <w:rPr>
          <w:rFonts w:ascii="Arial" w:hAnsi="Arial" w:cs="Arial"/>
        </w:rPr>
      </w:pPr>
      <w:r w:rsidRPr="00A0742B">
        <w:rPr>
          <w:rFonts w:ascii="Arial" w:hAnsi="Arial" w:cs="Arial"/>
        </w:rPr>
        <w:t>- periodicitou pravidelných servisních činností předepsaných výrobcem a hygienickými</w:t>
      </w:r>
      <w:r>
        <w:rPr>
          <w:rFonts w:ascii="Arial" w:hAnsi="Arial" w:cs="Arial"/>
        </w:rPr>
        <w:t xml:space="preserve"> </w:t>
      </w:r>
      <w:r w:rsidRPr="00A0742B">
        <w:rPr>
          <w:rFonts w:ascii="Arial" w:hAnsi="Arial" w:cs="Arial"/>
        </w:rPr>
        <w:t>normami</w:t>
      </w:r>
      <w:r w:rsidR="004416D3">
        <w:rPr>
          <w:rFonts w:ascii="Arial" w:hAnsi="Arial" w:cs="Arial"/>
        </w:rPr>
        <w:t>,</w:t>
      </w:r>
    </w:p>
    <w:p w14:paraId="6162AF46" w14:textId="77777777" w:rsidR="00A0742B" w:rsidRDefault="00A0742B" w:rsidP="00A0742B">
      <w:pPr>
        <w:pStyle w:val="Vcerovov-2rove"/>
        <w:numPr>
          <w:ilvl w:val="0"/>
          <w:numId w:val="0"/>
        </w:numPr>
        <w:ind w:left="567"/>
        <w:rPr>
          <w:rFonts w:ascii="Arial" w:hAnsi="Arial" w:cs="Arial"/>
        </w:rPr>
      </w:pPr>
      <w:r w:rsidRPr="00A0742B">
        <w:rPr>
          <w:rFonts w:ascii="Arial" w:hAnsi="Arial" w:cs="Arial"/>
        </w:rPr>
        <w:t>- provozními podmínkami jednotlivých zařízení a požadavky uživatele.</w:t>
      </w:r>
    </w:p>
    <w:p w14:paraId="21EB0159" w14:textId="77777777" w:rsidR="00A0742B" w:rsidRDefault="007F0F41" w:rsidP="00A0742B">
      <w:pPr>
        <w:pStyle w:val="Vcerovov-2rove"/>
        <w:rPr>
          <w:rFonts w:ascii="Arial" w:hAnsi="Arial" w:cs="Arial"/>
        </w:rPr>
      </w:pPr>
      <w:r>
        <w:rPr>
          <w:rFonts w:ascii="Arial" w:hAnsi="Arial" w:cs="Arial"/>
        </w:rPr>
        <w:t>Zhotovitel</w:t>
      </w:r>
      <w:r w:rsidR="00A0742B" w:rsidRPr="00A0742B">
        <w:rPr>
          <w:rFonts w:ascii="Arial" w:hAnsi="Arial" w:cs="Arial"/>
        </w:rPr>
        <w:t xml:space="preserve"> se zavazuje provádět servisní činnost p</w:t>
      </w:r>
      <w:r w:rsidR="00930B23">
        <w:rPr>
          <w:rFonts w:ascii="Arial" w:hAnsi="Arial" w:cs="Arial"/>
        </w:rPr>
        <w:t>ro objednatele v tomto rozsahu:</w:t>
      </w:r>
    </w:p>
    <w:p w14:paraId="4F9F82E8" w14:textId="77777777" w:rsidR="00A0742B" w:rsidRPr="00930B23" w:rsidRDefault="00A0742B" w:rsidP="00A0742B">
      <w:pPr>
        <w:pStyle w:val="Vcerovov-2rove"/>
        <w:rPr>
          <w:rFonts w:ascii="Arial" w:hAnsi="Arial" w:cs="Arial"/>
        </w:rPr>
      </w:pPr>
      <w:r w:rsidRPr="00A0742B">
        <w:rPr>
          <w:rFonts w:ascii="Arial" w:hAnsi="Arial" w:cs="Arial"/>
          <w:b/>
          <w:szCs w:val="22"/>
        </w:rPr>
        <w:t>Pravidelný servis</w:t>
      </w:r>
      <w:r w:rsidRPr="00A0742B">
        <w:rPr>
          <w:rFonts w:ascii="Arial" w:hAnsi="Arial" w:cs="Arial"/>
          <w:szCs w:val="22"/>
        </w:rPr>
        <w:t xml:space="preserve"> v rozsahu následujících činností: kontrola chodu chladícího zařízení, kontrola těsnosti chladících okruhů, kontrola a údržba tepelných izolací, kontrola a čištění kondenzátorů, kontrola ventilátorů a kompresorů, doplnění chladiva, chemické vyčištění jednotek, čištění a výměny filtrů, čištění teplosměnných ploch, </w:t>
      </w:r>
      <w:proofErr w:type="spellStart"/>
      <w:r w:rsidRPr="00A0742B">
        <w:rPr>
          <w:rFonts w:ascii="Arial" w:hAnsi="Arial" w:cs="Arial"/>
          <w:szCs w:val="22"/>
        </w:rPr>
        <w:t>zaregulování</w:t>
      </w:r>
      <w:proofErr w:type="spellEnd"/>
      <w:r w:rsidRPr="00A0742B">
        <w:rPr>
          <w:rFonts w:ascii="Arial" w:hAnsi="Arial" w:cs="Arial"/>
          <w:szCs w:val="22"/>
        </w:rPr>
        <w:t xml:space="preserve"> výkonu, odběru proudů a napětí elektromotorů, čištění sběračů kondenzátu, popř. čerpadel kondenzátu, jejich spuštění před začátkem letní sezony a zazimování, nezbytný servisní spotřební materiál, diagnostika závad, založení vedení případné chybějící provozní dokumentace.</w:t>
      </w:r>
    </w:p>
    <w:p w14:paraId="356DD460" w14:textId="4570505B" w:rsidR="00930B23" w:rsidRPr="00930B23" w:rsidRDefault="00930B23" w:rsidP="00930B23">
      <w:pPr>
        <w:pStyle w:val="Vcerovov-2rove"/>
        <w:rPr>
          <w:rFonts w:ascii="Arial" w:hAnsi="Arial" w:cs="Arial"/>
        </w:rPr>
      </w:pPr>
      <w:r>
        <w:rPr>
          <w:rFonts w:ascii="Arial" w:hAnsi="Arial" w:cs="Arial"/>
        </w:rPr>
        <w:t>Zhotovitel</w:t>
      </w:r>
      <w:r w:rsidRPr="00930B23">
        <w:rPr>
          <w:rFonts w:ascii="Arial" w:hAnsi="Arial" w:cs="Arial"/>
        </w:rPr>
        <w:t xml:space="preserve"> se zavazuje v rámci provádění Servisu dodat Objednateli drobné součásti a spotřební materiál </w:t>
      </w:r>
      <w:r w:rsidR="00886E80" w:rsidRPr="00930B23">
        <w:rPr>
          <w:rFonts w:ascii="Arial" w:hAnsi="Arial" w:cs="Arial"/>
        </w:rPr>
        <w:t>(dále jen „</w:t>
      </w:r>
      <w:r w:rsidR="00886E80">
        <w:rPr>
          <w:rFonts w:ascii="Arial" w:hAnsi="Arial" w:cs="Arial"/>
        </w:rPr>
        <w:t>spotřební materiál</w:t>
      </w:r>
      <w:r w:rsidR="00886E80" w:rsidRPr="00930B23">
        <w:rPr>
          <w:rFonts w:ascii="Arial" w:hAnsi="Arial" w:cs="Arial"/>
        </w:rPr>
        <w:t>“)</w:t>
      </w:r>
      <w:r w:rsidR="00004289">
        <w:rPr>
          <w:rFonts w:ascii="Arial" w:hAnsi="Arial" w:cs="Arial"/>
        </w:rPr>
        <w:t xml:space="preserve"> </w:t>
      </w:r>
      <w:r w:rsidRPr="00930B23">
        <w:rPr>
          <w:rFonts w:ascii="Arial" w:hAnsi="Arial" w:cs="Arial"/>
        </w:rPr>
        <w:t xml:space="preserve">nutný pro kvalitní provedení servisních činností, jako jsou maziva, </w:t>
      </w:r>
      <w:proofErr w:type="gramStart"/>
      <w:r w:rsidRPr="00930B23">
        <w:rPr>
          <w:rFonts w:ascii="Arial" w:hAnsi="Arial" w:cs="Arial"/>
        </w:rPr>
        <w:t>čistící</w:t>
      </w:r>
      <w:proofErr w:type="gramEnd"/>
      <w:r w:rsidRPr="00930B23">
        <w:rPr>
          <w:rFonts w:ascii="Arial" w:hAnsi="Arial" w:cs="Arial"/>
        </w:rPr>
        <w:t xml:space="preserve"> prostředky, ložiska, šrouby, podložky, matky, pružiny, kontakty, žárovky, drobný spojovací materiál, filtry vzduchotechniky, a podobně (dále jen „Materiál“). Materiál není považován za náhradní díly ve smyslu následujícího odstavce.</w:t>
      </w:r>
    </w:p>
    <w:p w14:paraId="51793566" w14:textId="77777777" w:rsidR="00930B23" w:rsidRPr="00930B23" w:rsidRDefault="00930B23" w:rsidP="00930B23">
      <w:pPr>
        <w:pStyle w:val="Vcerovov-2rove"/>
        <w:rPr>
          <w:rFonts w:ascii="Arial" w:hAnsi="Arial" w:cs="Arial"/>
        </w:rPr>
      </w:pPr>
      <w:r>
        <w:rPr>
          <w:rFonts w:ascii="Arial" w:hAnsi="Arial" w:cs="Arial"/>
        </w:rPr>
        <w:t>Zhotovitel</w:t>
      </w:r>
      <w:r w:rsidRPr="00930B23">
        <w:rPr>
          <w:rFonts w:ascii="Arial" w:hAnsi="Arial" w:cs="Arial"/>
        </w:rPr>
        <w:t xml:space="preserve"> se zavazuje v rámci provádění Servisu dodat náhradní díly nutné pro řádné poskytnutí Servisu (dále jen „Náhradní díly“). Náhradními díly jsou součástky a věci, které nejsou Materiálem, </w:t>
      </w:r>
      <w:r w:rsidR="003D442C">
        <w:rPr>
          <w:rFonts w:ascii="Arial" w:hAnsi="Arial" w:cs="Arial"/>
        </w:rPr>
        <w:t>Zhotovitel</w:t>
      </w:r>
      <w:r w:rsidRPr="00930B23">
        <w:rPr>
          <w:rFonts w:ascii="Arial" w:hAnsi="Arial" w:cs="Arial"/>
        </w:rPr>
        <w:t xml:space="preserve"> je použil při řádném provádění Servisu a tyto věci a součástky se staly součástmi Technologií nezbytnými pro řádný provoz Technologií.</w:t>
      </w:r>
    </w:p>
    <w:p w14:paraId="320271AF" w14:textId="00C78662" w:rsidR="00930B23" w:rsidRDefault="00930B23" w:rsidP="00930B23">
      <w:pPr>
        <w:pStyle w:val="Vcerovov-2rove"/>
        <w:rPr>
          <w:rFonts w:ascii="Arial" w:hAnsi="Arial" w:cs="Arial"/>
          <w:szCs w:val="22"/>
        </w:rPr>
      </w:pPr>
      <w:r>
        <w:rPr>
          <w:rFonts w:ascii="Arial" w:hAnsi="Arial" w:cs="Arial"/>
          <w:szCs w:val="22"/>
        </w:rPr>
        <w:t xml:space="preserve">Pravidelný </w:t>
      </w:r>
      <w:r w:rsidRPr="00BD3D55">
        <w:rPr>
          <w:rFonts w:ascii="Arial" w:hAnsi="Arial" w:cs="Arial"/>
          <w:szCs w:val="22"/>
        </w:rPr>
        <w:t>servis klimatizace bude prováděn 2x ročně, v</w:t>
      </w:r>
      <w:r>
        <w:rPr>
          <w:rFonts w:ascii="Arial" w:hAnsi="Arial" w:cs="Arial"/>
          <w:szCs w:val="22"/>
        </w:rPr>
        <w:t xml:space="preserve"> dubnu </w:t>
      </w:r>
      <w:r w:rsidRPr="00BD3D55">
        <w:rPr>
          <w:rFonts w:ascii="Arial" w:hAnsi="Arial" w:cs="Arial"/>
          <w:szCs w:val="22"/>
        </w:rPr>
        <w:t>a v</w:t>
      </w:r>
      <w:r w:rsidR="00004289">
        <w:rPr>
          <w:rFonts w:ascii="Arial" w:hAnsi="Arial" w:cs="Arial"/>
          <w:szCs w:val="22"/>
        </w:rPr>
        <w:t> </w:t>
      </w:r>
      <w:r w:rsidRPr="00BD3D55">
        <w:rPr>
          <w:rFonts w:ascii="Arial" w:hAnsi="Arial" w:cs="Arial"/>
          <w:szCs w:val="22"/>
        </w:rPr>
        <w:t>říjnu</w:t>
      </w:r>
      <w:r w:rsidR="00004289">
        <w:rPr>
          <w:rFonts w:ascii="Arial" w:hAnsi="Arial" w:cs="Arial"/>
          <w:szCs w:val="22"/>
        </w:rPr>
        <w:t>.</w:t>
      </w:r>
      <w:r w:rsidRPr="00BD3D55">
        <w:rPr>
          <w:rFonts w:ascii="Arial" w:hAnsi="Arial" w:cs="Arial"/>
          <w:szCs w:val="22"/>
        </w:rPr>
        <w:t xml:space="preserve"> </w:t>
      </w:r>
    </w:p>
    <w:p w14:paraId="22D00212" w14:textId="77777777" w:rsidR="00930B23" w:rsidRDefault="00930B23" w:rsidP="00930B23">
      <w:pPr>
        <w:pStyle w:val="Vcerovov-2rove"/>
        <w:rPr>
          <w:rFonts w:ascii="Arial" w:hAnsi="Arial" w:cs="Arial"/>
          <w:szCs w:val="22"/>
        </w:rPr>
      </w:pPr>
      <w:r>
        <w:rPr>
          <w:rFonts w:ascii="Arial" w:hAnsi="Arial" w:cs="Arial"/>
          <w:b/>
          <w:szCs w:val="22"/>
        </w:rPr>
        <w:t>Havarijní servis</w:t>
      </w:r>
      <w:r w:rsidR="00A0742B">
        <w:rPr>
          <w:rFonts w:ascii="Arial" w:hAnsi="Arial" w:cs="Arial"/>
          <w:b/>
          <w:szCs w:val="22"/>
        </w:rPr>
        <w:t xml:space="preserve"> </w:t>
      </w:r>
      <w:r w:rsidR="00A0742B" w:rsidRPr="00BA2C42">
        <w:rPr>
          <w:rFonts w:ascii="Arial" w:hAnsi="Arial" w:cs="Arial"/>
          <w:szCs w:val="22"/>
        </w:rPr>
        <w:t>-</w:t>
      </w:r>
      <w:r w:rsidR="00A0742B" w:rsidRPr="00BD3D55">
        <w:rPr>
          <w:rFonts w:ascii="Arial" w:hAnsi="Arial" w:cs="Arial"/>
          <w:szCs w:val="22"/>
        </w:rPr>
        <w:t xml:space="preserve"> servisní zásah /oprava/ při náhlé závadě nad rámec </w:t>
      </w:r>
      <w:proofErr w:type="gramStart"/>
      <w:r w:rsidR="00A0742B" w:rsidRPr="00BD3D55">
        <w:rPr>
          <w:rFonts w:ascii="Arial" w:hAnsi="Arial" w:cs="Arial"/>
          <w:szCs w:val="22"/>
        </w:rPr>
        <w:t>pravidelných   servisních</w:t>
      </w:r>
      <w:proofErr w:type="gramEnd"/>
      <w:r w:rsidR="00A0742B" w:rsidRPr="00BD3D55">
        <w:rPr>
          <w:rFonts w:ascii="Arial" w:hAnsi="Arial" w:cs="Arial"/>
          <w:szCs w:val="22"/>
        </w:rPr>
        <w:t xml:space="preserve"> prohlídek</w:t>
      </w:r>
      <w:r w:rsidR="007F0F41">
        <w:rPr>
          <w:rFonts w:ascii="Arial" w:hAnsi="Arial" w:cs="Arial"/>
          <w:szCs w:val="22"/>
        </w:rPr>
        <w:t>.</w:t>
      </w:r>
    </w:p>
    <w:p w14:paraId="20EC288F" w14:textId="73C6174C" w:rsidR="007F0F41" w:rsidRPr="007F0F41" w:rsidRDefault="007F0F41" w:rsidP="007F0F41">
      <w:pPr>
        <w:pStyle w:val="Vcerovov-2rove"/>
        <w:rPr>
          <w:rFonts w:ascii="Arial" w:hAnsi="Arial" w:cs="Arial"/>
          <w:szCs w:val="22"/>
        </w:rPr>
      </w:pPr>
      <w:r>
        <w:rPr>
          <w:rFonts w:ascii="Arial" w:hAnsi="Arial" w:cs="Arial"/>
          <w:szCs w:val="22"/>
        </w:rPr>
        <w:t>Zhotovitel</w:t>
      </w:r>
      <w:r w:rsidRPr="007F0F41">
        <w:rPr>
          <w:rFonts w:ascii="Arial" w:hAnsi="Arial" w:cs="Arial"/>
          <w:szCs w:val="22"/>
        </w:rPr>
        <w:t xml:space="preserve"> se zavazuje v rámci Havarijního servisu odstraňovat veškeré závady Technologií (dále jen „Závada“) na základě vlastních zjištění nebo na základě oznámení Objednatele. Oznámení dle předchozí věty mohou být činěna telefonicky nebo emailem na kontaktní údaje uvedené v odstavci </w:t>
      </w:r>
      <w:proofErr w:type="gramStart"/>
      <w:r w:rsidR="00886E80">
        <w:rPr>
          <w:rFonts w:ascii="Arial" w:hAnsi="Arial" w:cs="Arial"/>
          <w:szCs w:val="22"/>
        </w:rPr>
        <w:t>2</w:t>
      </w:r>
      <w:r>
        <w:rPr>
          <w:rFonts w:ascii="Arial" w:hAnsi="Arial" w:cs="Arial"/>
          <w:szCs w:val="22"/>
        </w:rPr>
        <w:t>.9.</w:t>
      </w:r>
      <w:r w:rsidRPr="007F0F41">
        <w:rPr>
          <w:rFonts w:ascii="Arial" w:hAnsi="Arial" w:cs="Arial"/>
          <w:szCs w:val="22"/>
        </w:rPr>
        <w:t xml:space="preserve"> </w:t>
      </w:r>
      <w:r w:rsidR="00886E80">
        <w:rPr>
          <w:rFonts w:ascii="Arial" w:hAnsi="Arial" w:cs="Arial"/>
          <w:szCs w:val="22"/>
        </w:rPr>
        <w:t>této</w:t>
      </w:r>
      <w:proofErr w:type="gramEnd"/>
      <w:r w:rsidR="00886E80">
        <w:rPr>
          <w:rFonts w:ascii="Arial" w:hAnsi="Arial" w:cs="Arial"/>
          <w:szCs w:val="22"/>
        </w:rPr>
        <w:t xml:space="preserve"> </w:t>
      </w:r>
      <w:r w:rsidRPr="007F0F41">
        <w:rPr>
          <w:rFonts w:ascii="Arial" w:hAnsi="Arial" w:cs="Arial"/>
          <w:szCs w:val="22"/>
        </w:rPr>
        <w:t xml:space="preserve">Smlouvy. </w:t>
      </w:r>
      <w:r>
        <w:rPr>
          <w:rFonts w:ascii="Arial" w:hAnsi="Arial" w:cs="Arial"/>
          <w:szCs w:val="22"/>
        </w:rPr>
        <w:t>Zhotovitel</w:t>
      </w:r>
      <w:r w:rsidRPr="007F0F41">
        <w:rPr>
          <w:rFonts w:ascii="Arial" w:hAnsi="Arial" w:cs="Arial"/>
          <w:szCs w:val="22"/>
        </w:rPr>
        <w:t xml:space="preserve"> se zavazuje nastoupit k odstranění Závady bránící běžnému provozu Technologie ihned, nejpozději však následující den poté, co vznik takové Závady zjistí nebo co mu bude taková Závada Objednatelem oznámena, a k odstranění Závady nebránící běžnému provozu Technologie se </w:t>
      </w:r>
      <w:r>
        <w:rPr>
          <w:rFonts w:ascii="Arial" w:hAnsi="Arial" w:cs="Arial"/>
          <w:szCs w:val="22"/>
        </w:rPr>
        <w:t>Zhotovitel</w:t>
      </w:r>
      <w:r w:rsidRPr="007F0F41">
        <w:rPr>
          <w:rFonts w:ascii="Arial" w:hAnsi="Arial" w:cs="Arial"/>
          <w:szCs w:val="22"/>
        </w:rPr>
        <w:t xml:space="preserve"> zavazuje nastoupit bez zbytečného odkladu, nejpozději však do 3 dnů ode dne, kdy vznik takové Závady zjistí nebo kdy mu bude taková Závada Objednatelem oznámena, pokud se Smluvní strany nedohodnou jinak. </w:t>
      </w:r>
      <w:r w:rsidR="00EE4114" w:rsidRPr="00EE4114">
        <w:rPr>
          <w:rFonts w:ascii="Arial" w:hAnsi="Arial" w:cs="Arial"/>
          <w:szCs w:val="22"/>
        </w:rPr>
        <w:t xml:space="preserve">Zhotovitel je povinen odstranit </w:t>
      </w:r>
      <w:r w:rsidR="006B5B07">
        <w:rPr>
          <w:rFonts w:ascii="Arial" w:hAnsi="Arial" w:cs="Arial"/>
          <w:szCs w:val="22"/>
        </w:rPr>
        <w:t>Závadu</w:t>
      </w:r>
      <w:r w:rsidR="00EE4114" w:rsidRPr="00EE4114">
        <w:rPr>
          <w:rFonts w:ascii="Arial" w:hAnsi="Arial" w:cs="Arial"/>
          <w:szCs w:val="22"/>
        </w:rPr>
        <w:t xml:space="preserve"> </w:t>
      </w:r>
      <w:r w:rsidR="00EE4114" w:rsidRPr="007F0F41">
        <w:rPr>
          <w:rFonts w:ascii="Arial" w:hAnsi="Arial" w:cs="Arial"/>
          <w:szCs w:val="22"/>
        </w:rPr>
        <w:t>v</w:t>
      </w:r>
      <w:r w:rsidR="00EE4114">
        <w:rPr>
          <w:rFonts w:ascii="Arial" w:hAnsi="Arial" w:cs="Arial"/>
          <w:szCs w:val="22"/>
        </w:rPr>
        <w:t xml:space="preserve"> co </w:t>
      </w:r>
      <w:r w:rsidR="00EE4114" w:rsidRPr="007F0F41">
        <w:rPr>
          <w:rFonts w:ascii="Arial" w:hAnsi="Arial" w:cs="Arial"/>
          <w:szCs w:val="22"/>
        </w:rPr>
        <w:t>nejkratší možné době</w:t>
      </w:r>
      <w:r w:rsidR="00EE4114">
        <w:rPr>
          <w:rFonts w:ascii="Arial" w:hAnsi="Arial" w:cs="Arial"/>
          <w:szCs w:val="22"/>
        </w:rPr>
        <w:t xml:space="preserve">, nejpozději však </w:t>
      </w:r>
      <w:r w:rsidR="00367B72">
        <w:rPr>
          <w:rFonts w:ascii="Arial" w:hAnsi="Arial" w:cs="Arial"/>
          <w:szCs w:val="22"/>
        </w:rPr>
        <w:t>do 10</w:t>
      </w:r>
      <w:r w:rsidR="00DD1A02">
        <w:rPr>
          <w:rFonts w:ascii="Arial" w:hAnsi="Arial" w:cs="Arial"/>
          <w:szCs w:val="22"/>
        </w:rPr>
        <w:t xml:space="preserve"> dní od</w:t>
      </w:r>
      <w:r w:rsidR="00745167">
        <w:rPr>
          <w:rFonts w:ascii="Arial" w:hAnsi="Arial" w:cs="Arial"/>
          <w:szCs w:val="22"/>
        </w:rPr>
        <w:t xml:space="preserve">e dne </w:t>
      </w:r>
      <w:r w:rsidR="00DD1A02">
        <w:rPr>
          <w:rFonts w:ascii="Arial" w:hAnsi="Arial" w:cs="Arial"/>
          <w:szCs w:val="22"/>
        </w:rPr>
        <w:t>nastoupení k odstranění Závady</w:t>
      </w:r>
      <w:r w:rsidR="00EE4114" w:rsidRPr="00EE4114">
        <w:rPr>
          <w:rFonts w:ascii="Arial" w:hAnsi="Arial" w:cs="Arial"/>
          <w:szCs w:val="22"/>
        </w:rPr>
        <w:t>, nebude-li mezi smluvními stranami v konkrétním případě dohodnuto písemně jinak.</w:t>
      </w:r>
      <w:r w:rsidR="00EE4114">
        <w:rPr>
          <w:rFonts w:ascii="Arial" w:hAnsi="Arial" w:cs="Arial"/>
          <w:szCs w:val="22"/>
        </w:rPr>
        <w:t xml:space="preserve"> </w:t>
      </w:r>
      <w:r w:rsidRPr="007F0F41">
        <w:rPr>
          <w:rFonts w:ascii="Arial" w:hAnsi="Arial" w:cs="Arial"/>
          <w:szCs w:val="22"/>
        </w:rPr>
        <w:t>Je</w:t>
      </w:r>
      <w:r>
        <w:rPr>
          <w:rFonts w:ascii="Arial" w:hAnsi="Arial" w:cs="Arial"/>
          <w:szCs w:val="22"/>
        </w:rPr>
        <w:t>-</w:t>
      </w:r>
      <w:r w:rsidRPr="007F0F41">
        <w:rPr>
          <w:rFonts w:ascii="Arial" w:hAnsi="Arial" w:cs="Arial"/>
          <w:szCs w:val="22"/>
        </w:rPr>
        <w:t xml:space="preserve">li to z povahy věci technicky možné, zajistí </w:t>
      </w:r>
      <w:r>
        <w:rPr>
          <w:rFonts w:ascii="Arial" w:hAnsi="Arial" w:cs="Arial"/>
          <w:szCs w:val="22"/>
        </w:rPr>
        <w:t>Zhotovitel</w:t>
      </w:r>
      <w:r w:rsidRPr="007F0F41">
        <w:rPr>
          <w:rFonts w:ascii="Arial" w:hAnsi="Arial" w:cs="Arial"/>
          <w:szCs w:val="22"/>
        </w:rPr>
        <w:t xml:space="preserve"> provizorní opatření k zajištění provozu Technologie do doby odstranění Závady.</w:t>
      </w:r>
    </w:p>
    <w:p w14:paraId="1EDCBC62" w14:textId="77777777" w:rsidR="00886E80" w:rsidRPr="00930B23" w:rsidRDefault="00886E80" w:rsidP="00886E80">
      <w:pPr>
        <w:pStyle w:val="Vcerovov-2rove"/>
        <w:rPr>
          <w:rFonts w:ascii="Arial" w:hAnsi="Arial" w:cs="Arial"/>
          <w:szCs w:val="22"/>
        </w:rPr>
      </w:pPr>
      <w:r w:rsidRPr="00930B23">
        <w:rPr>
          <w:rFonts w:ascii="Arial" w:hAnsi="Arial" w:cs="Arial"/>
          <w:szCs w:val="22"/>
        </w:rPr>
        <w:lastRenderedPageBreak/>
        <w:t xml:space="preserve">Požadavky na </w:t>
      </w:r>
      <w:r>
        <w:rPr>
          <w:rFonts w:ascii="Arial" w:hAnsi="Arial" w:cs="Arial"/>
          <w:szCs w:val="22"/>
        </w:rPr>
        <w:t xml:space="preserve">havarijní </w:t>
      </w:r>
      <w:r w:rsidRPr="00930B23">
        <w:rPr>
          <w:rFonts w:ascii="Arial" w:hAnsi="Arial" w:cs="Arial"/>
          <w:szCs w:val="22"/>
        </w:rPr>
        <w:t>servisní zásah budou hlášeny zhotoviteli písemně, prostřednictvím e-mailové zprávy. Výjezd technika lze požadovat i telefonicky; potom je nutno potvrdit požadavek písemně nebo e-mailem.</w:t>
      </w:r>
    </w:p>
    <w:p w14:paraId="1533CB8E" w14:textId="4394B372" w:rsidR="00886E80" w:rsidRPr="00BD3D55" w:rsidRDefault="00886E80" w:rsidP="00886E80">
      <w:pPr>
        <w:ind w:left="284" w:firstLine="283"/>
        <w:rPr>
          <w:rFonts w:ascii="Arial" w:hAnsi="Arial" w:cs="Arial"/>
          <w:szCs w:val="22"/>
        </w:rPr>
      </w:pPr>
      <w:r w:rsidRPr="00BD3D55">
        <w:rPr>
          <w:rFonts w:ascii="Arial" w:hAnsi="Arial" w:cs="Arial"/>
          <w:szCs w:val="22"/>
        </w:rPr>
        <w:t>Telefony pro hlášení závad:</w:t>
      </w:r>
      <w:r w:rsidRPr="00BD3D55">
        <w:rPr>
          <w:rFonts w:ascii="Arial" w:hAnsi="Arial" w:cs="Arial"/>
          <w:b/>
          <w:bCs/>
          <w:szCs w:val="22"/>
        </w:rPr>
        <w:t xml:space="preserve"> </w:t>
      </w:r>
      <w:r w:rsidR="008476AC">
        <w:rPr>
          <w:rFonts w:ascii="Arial" w:hAnsi="Arial" w:cs="Arial"/>
          <w:b/>
          <w:bCs/>
          <w:szCs w:val="22"/>
        </w:rPr>
        <w:t>XXXX</w:t>
      </w:r>
    </w:p>
    <w:p w14:paraId="7F14B2CA" w14:textId="7EA18B51" w:rsidR="00886E80" w:rsidRPr="00BD3D55" w:rsidRDefault="00886E80" w:rsidP="00886E80">
      <w:pPr>
        <w:ind w:left="284" w:firstLine="283"/>
        <w:rPr>
          <w:rFonts w:ascii="Arial" w:hAnsi="Arial" w:cs="Arial"/>
          <w:szCs w:val="22"/>
        </w:rPr>
      </w:pPr>
      <w:r w:rsidRPr="00BD3D55">
        <w:rPr>
          <w:rFonts w:ascii="Arial" w:hAnsi="Arial" w:cs="Arial"/>
          <w:bCs/>
          <w:szCs w:val="22"/>
        </w:rPr>
        <w:t>Email</w:t>
      </w:r>
      <w:r w:rsidRPr="00BD3D55">
        <w:rPr>
          <w:rFonts w:ascii="Arial" w:hAnsi="Arial" w:cs="Arial"/>
          <w:szCs w:val="22"/>
        </w:rPr>
        <w:t xml:space="preserve"> pro hlášení závad</w:t>
      </w:r>
      <w:r>
        <w:rPr>
          <w:rFonts w:ascii="Arial" w:hAnsi="Arial" w:cs="Arial"/>
          <w:szCs w:val="22"/>
        </w:rPr>
        <w:t>:</w:t>
      </w:r>
      <w:r w:rsidRPr="00BD3D55">
        <w:rPr>
          <w:rFonts w:ascii="Arial" w:hAnsi="Arial" w:cs="Arial"/>
          <w:b/>
          <w:bCs/>
          <w:szCs w:val="22"/>
        </w:rPr>
        <w:t xml:space="preserve"> </w:t>
      </w:r>
      <w:r w:rsidR="008476AC">
        <w:rPr>
          <w:rFonts w:ascii="Arial" w:hAnsi="Arial" w:cs="Arial"/>
          <w:b/>
          <w:bCs/>
          <w:szCs w:val="22"/>
        </w:rPr>
        <w:t>XXXX</w:t>
      </w:r>
    </w:p>
    <w:p w14:paraId="581BF607" w14:textId="77777777" w:rsidR="00A0742B" w:rsidRPr="00BD3D55" w:rsidRDefault="00A0742B" w:rsidP="00DA21DA">
      <w:pPr>
        <w:pStyle w:val="Vcerovov-2rove"/>
        <w:rPr>
          <w:rFonts w:ascii="Arial" w:hAnsi="Arial" w:cs="Arial"/>
          <w:szCs w:val="22"/>
        </w:rPr>
      </w:pPr>
      <w:r w:rsidRPr="00BD3D55">
        <w:rPr>
          <w:rFonts w:ascii="Arial" w:hAnsi="Arial" w:cs="Arial"/>
          <w:szCs w:val="22"/>
        </w:rPr>
        <w:t xml:space="preserve">Nebude-li </w:t>
      </w:r>
      <w:r w:rsidR="007F0F41">
        <w:rPr>
          <w:rFonts w:ascii="Arial" w:hAnsi="Arial" w:cs="Arial"/>
          <w:szCs w:val="22"/>
        </w:rPr>
        <w:t>zhotovitel</w:t>
      </w:r>
      <w:r>
        <w:rPr>
          <w:rFonts w:ascii="Arial" w:hAnsi="Arial" w:cs="Arial"/>
          <w:szCs w:val="22"/>
        </w:rPr>
        <w:t>i</w:t>
      </w:r>
      <w:r w:rsidRPr="00BD3D55">
        <w:rPr>
          <w:rFonts w:ascii="Arial" w:hAnsi="Arial" w:cs="Arial"/>
          <w:szCs w:val="22"/>
        </w:rPr>
        <w:t xml:space="preserve"> umožněno</w:t>
      </w:r>
      <w:r>
        <w:rPr>
          <w:rFonts w:ascii="Arial" w:hAnsi="Arial" w:cs="Arial"/>
          <w:szCs w:val="22"/>
        </w:rPr>
        <w:t xml:space="preserve"> objednatelem</w:t>
      </w:r>
      <w:r w:rsidRPr="00BD3D55">
        <w:rPr>
          <w:rFonts w:ascii="Arial" w:hAnsi="Arial" w:cs="Arial"/>
          <w:szCs w:val="22"/>
        </w:rPr>
        <w:t xml:space="preserve"> provést dílo v</w:t>
      </w:r>
      <w:r w:rsidR="00886E80">
        <w:rPr>
          <w:rFonts w:ascii="Arial" w:hAnsi="Arial" w:cs="Arial"/>
          <w:szCs w:val="22"/>
        </w:rPr>
        <w:t xml:space="preserve"> požadovaných a </w:t>
      </w:r>
      <w:proofErr w:type="gramStart"/>
      <w:r w:rsidR="00886E80">
        <w:rPr>
          <w:rFonts w:ascii="Arial" w:hAnsi="Arial" w:cs="Arial"/>
          <w:szCs w:val="22"/>
        </w:rPr>
        <w:t xml:space="preserve">určených  </w:t>
      </w:r>
      <w:r>
        <w:rPr>
          <w:rFonts w:ascii="Arial" w:hAnsi="Arial" w:cs="Arial"/>
          <w:szCs w:val="22"/>
        </w:rPr>
        <w:t>časech</w:t>
      </w:r>
      <w:proofErr w:type="gramEnd"/>
      <w:r w:rsidRPr="00BD3D55">
        <w:rPr>
          <w:rFonts w:ascii="Arial" w:hAnsi="Arial" w:cs="Arial"/>
          <w:szCs w:val="22"/>
        </w:rPr>
        <w:t xml:space="preserve"> </w:t>
      </w:r>
      <w:r w:rsidR="00886E80">
        <w:rPr>
          <w:rFonts w:ascii="Arial" w:hAnsi="Arial" w:cs="Arial"/>
          <w:szCs w:val="22"/>
        </w:rPr>
        <w:t>z důvodů na straně objednatele</w:t>
      </w:r>
      <w:r w:rsidRPr="00BD3D55">
        <w:rPr>
          <w:rFonts w:ascii="Arial" w:hAnsi="Arial" w:cs="Arial"/>
          <w:szCs w:val="22"/>
        </w:rPr>
        <w:t xml:space="preserve"> </w:t>
      </w:r>
      <w:r>
        <w:rPr>
          <w:rFonts w:ascii="Arial" w:hAnsi="Arial" w:cs="Arial"/>
          <w:szCs w:val="22"/>
        </w:rPr>
        <w:t xml:space="preserve">a nebude-li dohodnuto jinak, </w:t>
      </w:r>
      <w:r w:rsidRPr="00BD3D55">
        <w:rPr>
          <w:rFonts w:ascii="Arial" w:hAnsi="Arial" w:cs="Arial"/>
          <w:szCs w:val="22"/>
        </w:rPr>
        <w:t xml:space="preserve">není objednatel oprávněn účtovat </w:t>
      </w:r>
      <w:r w:rsidR="007F0F41">
        <w:rPr>
          <w:rFonts w:ascii="Arial" w:hAnsi="Arial" w:cs="Arial"/>
          <w:szCs w:val="22"/>
        </w:rPr>
        <w:t>zhotovitel</w:t>
      </w:r>
      <w:r>
        <w:rPr>
          <w:rFonts w:ascii="Arial" w:hAnsi="Arial" w:cs="Arial"/>
          <w:szCs w:val="22"/>
        </w:rPr>
        <w:t xml:space="preserve">i </w:t>
      </w:r>
      <w:r w:rsidRPr="00BD3D55">
        <w:rPr>
          <w:rFonts w:ascii="Arial" w:hAnsi="Arial" w:cs="Arial"/>
          <w:szCs w:val="22"/>
        </w:rPr>
        <w:t>smluvní pokutu ve smyslu odst. 1. článku VII. této smlouvy ani požadovat náhradu škody</w:t>
      </w:r>
      <w:r>
        <w:rPr>
          <w:rFonts w:ascii="Arial" w:hAnsi="Arial" w:cs="Arial"/>
          <w:szCs w:val="22"/>
        </w:rPr>
        <w:t xml:space="preserve"> případě mu vzniklé</w:t>
      </w:r>
      <w:r w:rsidRPr="00BD3D55">
        <w:rPr>
          <w:rFonts w:ascii="Arial" w:hAnsi="Arial" w:cs="Arial"/>
          <w:szCs w:val="22"/>
        </w:rPr>
        <w:t>.</w:t>
      </w:r>
    </w:p>
    <w:p w14:paraId="43BA541E" w14:textId="319D9DE7" w:rsidR="001733F9" w:rsidRDefault="001733F9" w:rsidP="00B3189A">
      <w:pPr>
        <w:pStyle w:val="Vcerovov-2rove"/>
        <w:numPr>
          <w:ilvl w:val="0"/>
          <w:numId w:val="0"/>
        </w:numPr>
        <w:spacing w:before="0"/>
        <w:ind w:left="567"/>
        <w:rPr>
          <w:rFonts w:ascii="Arial" w:hAnsi="Arial" w:cs="Arial"/>
        </w:rPr>
      </w:pPr>
    </w:p>
    <w:p w14:paraId="5E39DA1D" w14:textId="77777777" w:rsidR="00510FBE" w:rsidRPr="00BD3D55" w:rsidRDefault="00510FBE" w:rsidP="00510FBE">
      <w:pPr>
        <w:rPr>
          <w:rFonts w:ascii="Arial" w:hAnsi="Arial" w:cs="Arial"/>
          <w:b/>
          <w:bCs/>
          <w:szCs w:val="22"/>
        </w:rPr>
      </w:pPr>
    </w:p>
    <w:p w14:paraId="6C7174DB" w14:textId="77777777" w:rsidR="00510FBE" w:rsidRPr="00317307" w:rsidRDefault="00510FBE" w:rsidP="00317307">
      <w:pPr>
        <w:numPr>
          <w:ilvl w:val="0"/>
          <w:numId w:val="1"/>
        </w:numPr>
        <w:jc w:val="center"/>
        <w:rPr>
          <w:rFonts w:ascii="Arial" w:hAnsi="Arial" w:cs="Arial"/>
          <w:i/>
        </w:rPr>
      </w:pPr>
    </w:p>
    <w:p w14:paraId="579CEC18" w14:textId="77777777" w:rsidR="00510FBE" w:rsidRPr="00BD3D55" w:rsidRDefault="00510FBE" w:rsidP="00510FBE">
      <w:pPr>
        <w:jc w:val="center"/>
        <w:rPr>
          <w:rFonts w:ascii="Arial" w:hAnsi="Arial" w:cs="Arial"/>
          <w:szCs w:val="22"/>
        </w:rPr>
      </w:pPr>
      <w:r w:rsidRPr="00BD3D55">
        <w:rPr>
          <w:rFonts w:ascii="Arial" w:hAnsi="Arial" w:cs="Arial"/>
          <w:b/>
          <w:bCs/>
          <w:szCs w:val="22"/>
        </w:rPr>
        <w:t xml:space="preserve">Cena </w:t>
      </w:r>
      <w:r>
        <w:rPr>
          <w:rFonts w:ascii="Arial" w:hAnsi="Arial" w:cs="Arial"/>
          <w:b/>
          <w:bCs/>
          <w:szCs w:val="22"/>
        </w:rPr>
        <w:t>servisních služeb</w:t>
      </w:r>
    </w:p>
    <w:p w14:paraId="3A1A3C58" w14:textId="77777777" w:rsidR="00510FBE" w:rsidRPr="00F0577D" w:rsidRDefault="00510FBE" w:rsidP="00DA21DA">
      <w:pPr>
        <w:pStyle w:val="Vcerovov-2rove"/>
        <w:rPr>
          <w:rFonts w:ascii="Arial" w:hAnsi="Arial" w:cs="Arial"/>
          <w:szCs w:val="22"/>
        </w:rPr>
      </w:pPr>
      <w:r w:rsidRPr="00F0577D">
        <w:rPr>
          <w:rFonts w:ascii="Arial" w:hAnsi="Arial" w:cs="Arial"/>
          <w:b/>
          <w:bCs/>
          <w:szCs w:val="22"/>
          <w:u w:val="single"/>
        </w:rPr>
        <w:t>Cena za pravidelný servis</w:t>
      </w:r>
    </w:p>
    <w:p w14:paraId="1B89DDD4" w14:textId="7A2D9A2F" w:rsidR="00510FBE" w:rsidRPr="00BD3D55" w:rsidRDefault="00510FBE" w:rsidP="00000287">
      <w:pPr>
        <w:ind w:left="284"/>
        <w:rPr>
          <w:rFonts w:ascii="Arial" w:hAnsi="Arial" w:cs="Arial"/>
          <w:b/>
          <w:bCs/>
          <w:i/>
          <w:szCs w:val="22"/>
          <w:u w:val="single"/>
        </w:rPr>
      </w:pPr>
      <w:r w:rsidRPr="00BD3D55">
        <w:rPr>
          <w:rFonts w:ascii="Arial" w:hAnsi="Arial" w:cs="Arial"/>
          <w:szCs w:val="22"/>
        </w:rPr>
        <w:t xml:space="preserve">Cena </w:t>
      </w:r>
      <w:r>
        <w:rPr>
          <w:rFonts w:ascii="Arial" w:hAnsi="Arial" w:cs="Arial"/>
          <w:szCs w:val="22"/>
        </w:rPr>
        <w:t xml:space="preserve">servisních </w:t>
      </w:r>
      <w:r w:rsidRPr="00BD3D55">
        <w:rPr>
          <w:rFonts w:ascii="Arial" w:hAnsi="Arial" w:cs="Arial"/>
          <w:szCs w:val="22"/>
        </w:rPr>
        <w:t>služeb</w:t>
      </w:r>
      <w:r>
        <w:rPr>
          <w:rFonts w:ascii="Arial" w:hAnsi="Arial" w:cs="Arial"/>
          <w:szCs w:val="22"/>
        </w:rPr>
        <w:t xml:space="preserve"> podle čl. II, odst. </w:t>
      </w:r>
      <w:r w:rsidR="00930B23">
        <w:rPr>
          <w:rFonts w:ascii="Arial" w:hAnsi="Arial" w:cs="Arial"/>
          <w:szCs w:val="22"/>
        </w:rPr>
        <w:t>2</w:t>
      </w:r>
      <w:r>
        <w:rPr>
          <w:rFonts w:ascii="Arial" w:hAnsi="Arial" w:cs="Arial"/>
          <w:szCs w:val="22"/>
        </w:rPr>
        <w:t>.</w:t>
      </w:r>
      <w:r w:rsidR="00930B23">
        <w:rPr>
          <w:rFonts w:ascii="Arial" w:hAnsi="Arial" w:cs="Arial"/>
          <w:szCs w:val="22"/>
        </w:rPr>
        <w:t>3</w:t>
      </w:r>
      <w:r>
        <w:rPr>
          <w:rFonts w:ascii="Arial" w:hAnsi="Arial" w:cs="Arial"/>
          <w:szCs w:val="22"/>
        </w:rPr>
        <w:t>, za pravidelný servis</w:t>
      </w:r>
      <w:r w:rsidRPr="00BD3D55">
        <w:rPr>
          <w:rFonts w:ascii="Arial" w:hAnsi="Arial" w:cs="Arial"/>
          <w:szCs w:val="22"/>
        </w:rPr>
        <w:t xml:space="preserve"> je stanovena na </w:t>
      </w:r>
      <w:proofErr w:type="gramStart"/>
      <w:r w:rsidRPr="00BD3D55">
        <w:rPr>
          <w:rFonts w:ascii="Arial" w:hAnsi="Arial" w:cs="Arial"/>
          <w:szCs w:val="22"/>
        </w:rPr>
        <w:t xml:space="preserve">základě  </w:t>
      </w:r>
      <w:r>
        <w:rPr>
          <w:rFonts w:ascii="Arial" w:hAnsi="Arial" w:cs="Arial"/>
          <w:szCs w:val="22"/>
        </w:rPr>
        <w:t>cenové</w:t>
      </w:r>
      <w:proofErr w:type="gramEnd"/>
      <w:r>
        <w:rPr>
          <w:rFonts w:ascii="Arial" w:hAnsi="Arial" w:cs="Arial"/>
          <w:szCs w:val="22"/>
        </w:rPr>
        <w:t xml:space="preserve"> </w:t>
      </w:r>
      <w:r w:rsidRPr="00BD3D55">
        <w:rPr>
          <w:rFonts w:ascii="Arial" w:hAnsi="Arial" w:cs="Arial"/>
          <w:szCs w:val="22"/>
        </w:rPr>
        <w:t xml:space="preserve">nabídky </w:t>
      </w:r>
      <w:r w:rsidR="007F0F41">
        <w:rPr>
          <w:rFonts w:ascii="Arial" w:hAnsi="Arial" w:cs="Arial"/>
          <w:szCs w:val="22"/>
        </w:rPr>
        <w:t>zhotovitel</w:t>
      </w:r>
      <w:r>
        <w:rPr>
          <w:rFonts w:ascii="Arial" w:hAnsi="Arial" w:cs="Arial"/>
          <w:szCs w:val="22"/>
        </w:rPr>
        <w:t>e</w:t>
      </w:r>
      <w:r w:rsidRPr="00BD3D55">
        <w:rPr>
          <w:rFonts w:ascii="Arial" w:hAnsi="Arial" w:cs="Arial"/>
          <w:szCs w:val="22"/>
        </w:rPr>
        <w:t xml:space="preserve"> je sjednána jako cena pevná a  činí:</w:t>
      </w:r>
      <w:r w:rsidRPr="00BD3D55">
        <w:rPr>
          <w:rFonts w:ascii="Arial" w:hAnsi="Arial" w:cs="Arial"/>
          <w:b/>
          <w:bCs/>
          <w:i/>
          <w:szCs w:val="22"/>
        </w:rPr>
        <w:t xml:space="preserve">     </w:t>
      </w:r>
      <w:r w:rsidR="00000287">
        <w:rPr>
          <w:rFonts w:ascii="Arial" w:hAnsi="Arial" w:cs="Arial"/>
          <w:b/>
          <w:bCs/>
          <w:i/>
          <w:szCs w:val="22"/>
        </w:rPr>
        <w:t xml:space="preserve"> </w:t>
      </w:r>
      <w:r w:rsidRPr="00BD3D55">
        <w:rPr>
          <w:rFonts w:ascii="Arial" w:hAnsi="Arial" w:cs="Arial"/>
          <w:b/>
          <w:bCs/>
          <w:i/>
          <w:szCs w:val="22"/>
        </w:rPr>
        <w:t xml:space="preserve">       </w:t>
      </w:r>
    </w:p>
    <w:p w14:paraId="086929CA" w14:textId="77777777" w:rsidR="00910C57" w:rsidRDefault="00510FBE" w:rsidP="00930B23">
      <w:pPr>
        <w:pStyle w:val="Zkladntext"/>
        <w:spacing w:line="360" w:lineRule="auto"/>
        <w:rPr>
          <w:rFonts w:ascii="Arial" w:hAnsi="Arial" w:cs="Arial"/>
          <w:szCs w:val="22"/>
        </w:rPr>
      </w:pPr>
      <w:r w:rsidRPr="00BD3D55">
        <w:rPr>
          <w:rFonts w:ascii="Arial" w:hAnsi="Arial" w:cs="Arial"/>
          <w:szCs w:val="22"/>
        </w:rPr>
        <w:t xml:space="preserve">     </w:t>
      </w:r>
    </w:p>
    <w:p w14:paraId="130FCA09" w14:textId="71F96A1F" w:rsidR="00510FBE" w:rsidRPr="00BD3D55" w:rsidRDefault="000174CE" w:rsidP="00930B23">
      <w:pPr>
        <w:pStyle w:val="Zkladntext"/>
        <w:spacing w:line="360" w:lineRule="auto"/>
        <w:rPr>
          <w:rFonts w:ascii="Arial" w:hAnsi="Arial" w:cs="Arial"/>
          <w:szCs w:val="22"/>
        </w:rPr>
      </w:pPr>
      <w:r>
        <w:rPr>
          <w:rFonts w:ascii="Arial" w:hAnsi="Arial" w:cs="Arial"/>
          <w:szCs w:val="22"/>
        </w:rPr>
        <w:t>22.400</w:t>
      </w:r>
      <w:r w:rsidR="00372992">
        <w:rPr>
          <w:rFonts w:ascii="Arial" w:hAnsi="Arial" w:cs="Arial"/>
          <w:szCs w:val="22"/>
        </w:rPr>
        <w:t>,-</w:t>
      </w:r>
      <w:r w:rsidR="00510FBE" w:rsidRPr="00BD3D55">
        <w:rPr>
          <w:rFonts w:ascii="Arial" w:hAnsi="Arial" w:cs="Arial"/>
          <w:szCs w:val="22"/>
        </w:rPr>
        <w:t xml:space="preserve">  Kč bez DPH/1 rok        </w:t>
      </w:r>
    </w:p>
    <w:p w14:paraId="5FC681B3" w14:textId="50BD2D85" w:rsidR="00510FBE" w:rsidRPr="00910C57" w:rsidRDefault="00510FBE" w:rsidP="00930B23">
      <w:pPr>
        <w:pStyle w:val="Zkladntext"/>
        <w:spacing w:line="360" w:lineRule="auto"/>
        <w:rPr>
          <w:rFonts w:ascii="Arial" w:hAnsi="Arial" w:cs="Arial"/>
          <w:b/>
          <w:bCs/>
          <w:szCs w:val="22"/>
        </w:rPr>
      </w:pPr>
      <w:r w:rsidRPr="00BD3D55">
        <w:rPr>
          <w:rFonts w:ascii="Arial" w:hAnsi="Arial" w:cs="Arial"/>
          <w:szCs w:val="22"/>
        </w:rPr>
        <w:t xml:space="preserve">  </w:t>
      </w:r>
      <w:r>
        <w:rPr>
          <w:rFonts w:ascii="Arial" w:hAnsi="Arial" w:cs="Arial"/>
          <w:szCs w:val="22"/>
        </w:rPr>
        <w:t xml:space="preserve">   </w:t>
      </w:r>
      <w:r w:rsidR="000174CE" w:rsidRPr="00910C57">
        <w:rPr>
          <w:rFonts w:ascii="Arial" w:hAnsi="Arial" w:cs="Arial"/>
          <w:szCs w:val="22"/>
        </w:rPr>
        <w:t>4</w:t>
      </w:r>
      <w:r w:rsidR="00372992" w:rsidRPr="00910C57">
        <w:rPr>
          <w:rFonts w:ascii="Arial" w:hAnsi="Arial" w:cs="Arial"/>
          <w:szCs w:val="22"/>
        </w:rPr>
        <w:t>.</w:t>
      </w:r>
      <w:r w:rsidR="000174CE" w:rsidRPr="00910C57">
        <w:rPr>
          <w:rFonts w:ascii="Arial" w:hAnsi="Arial" w:cs="Arial"/>
          <w:szCs w:val="22"/>
        </w:rPr>
        <w:t>704</w:t>
      </w:r>
      <w:r w:rsidR="00372992" w:rsidRPr="00910C57">
        <w:rPr>
          <w:rFonts w:ascii="Arial" w:hAnsi="Arial" w:cs="Arial"/>
          <w:szCs w:val="22"/>
        </w:rPr>
        <w:t>,-</w:t>
      </w:r>
      <w:r w:rsidRPr="00910C57">
        <w:rPr>
          <w:rFonts w:ascii="Arial" w:hAnsi="Arial" w:cs="Arial"/>
          <w:szCs w:val="22"/>
        </w:rPr>
        <w:t xml:space="preserve"> </w:t>
      </w:r>
      <w:proofErr w:type="gramStart"/>
      <w:r w:rsidRPr="00910C57">
        <w:rPr>
          <w:rFonts w:ascii="Arial" w:hAnsi="Arial" w:cs="Arial"/>
          <w:szCs w:val="22"/>
        </w:rPr>
        <w:t>Kč  DPH</w:t>
      </w:r>
      <w:proofErr w:type="gramEnd"/>
      <w:r w:rsidRPr="00910C57">
        <w:rPr>
          <w:rFonts w:ascii="Arial" w:hAnsi="Arial" w:cs="Arial"/>
          <w:szCs w:val="22"/>
        </w:rPr>
        <w:t xml:space="preserve"> 21% /1 rok           </w:t>
      </w:r>
    </w:p>
    <w:p w14:paraId="5D6AA656" w14:textId="6E331EFD" w:rsidR="00510FBE" w:rsidRPr="00910C57" w:rsidRDefault="00510FBE" w:rsidP="00930B23">
      <w:pPr>
        <w:pStyle w:val="Zkladntext"/>
        <w:spacing w:line="360" w:lineRule="auto"/>
        <w:ind w:firstLine="284"/>
        <w:rPr>
          <w:rFonts w:ascii="Arial" w:hAnsi="Arial" w:cs="Arial"/>
          <w:szCs w:val="22"/>
        </w:rPr>
      </w:pPr>
      <w:r w:rsidRPr="00910C57">
        <w:rPr>
          <w:rFonts w:ascii="Arial" w:hAnsi="Arial" w:cs="Arial"/>
          <w:b/>
          <w:bCs/>
          <w:szCs w:val="22"/>
        </w:rPr>
        <w:t>Cena celke</w:t>
      </w:r>
      <w:r w:rsidR="00910C57">
        <w:rPr>
          <w:rFonts w:ascii="Arial" w:hAnsi="Arial" w:cs="Arial"/>
          <w:b/>
          <w:bCs/>
          <w:szCs w:val="22"/>
        </w:rPr>
        <w:t xml:space="preserve">m: 27.104,- </w:t>
      </w:r>
      <w:r w:rsidRPr="00910C57">
        <w:rPr>
          <w:rFonts w:ascii="Arial" w:hAnsi="Arial" w:cs="Arial"/>
          <w:szCs w:val="22"/>
        </w:rPr>
        <w:t xml:space="preserve">Kč vč. DPH/1 rok </w:t>
      </w:r>
    </w:p>
    <w:p w14:paraId="5F7C2A2D" w14:textId="77777777" w:rsidR="00510FBE" w:rsidRDefault="00F504EE" w:rsidP="00F504EE">
      <w:pPr>
        <w:pStyle w:val="Vcerovov-2rove"/>
        <w:rPr>
          <w:rFonts w:ascii="Arial" w:hAnsi="Arial" w:cs="Arial"/>
          <w:szCs w:val="22"/>
        </w:rPr>
      </w:pPr>
      <w:r w:rsidRPr="00910C57">
        <w:rPr>
          <w:rFonts w:ascii="Arial" w:hAnsi="Arial" w:cs="Arial"/>
          <w:szCs w:val="22"/>
        </w:rPr>
        <w:t>Cena za Pravidelný servis je stanovena jako cena roční. Cena za Pravidelný servis 2x</w:t>
      </w:r>
      <w:r>
        <w:rPr>
          <w:rFonts w:ascii="Arial" w:hAnsi="Arial" w:cs="Arial"/>
          <w:szCs w:val="22"/>
        </w:rPr>
        <w:t xml:space="preserve"> ročně </w:t>
      </w:r>
      <w:r w:rsidRPr="00F504EE">
        <w:rPr>
          <w:rFonts w:ascii="Arial" w:hAnsi="Arial" w:cs="Arial"/>
          <w:szCs w:val="22"/>
        </w:rPr>
        <w:t>bude stanoven</w:t>
      </w:r>
      <w:r>
        <w:rPr>
          <w:rFonts w:ascii="Arial" w:hAnsi="Arial" w:cs="Arial"/>
          <w:szCs w:val="22"/>
        </w:rPr>
        <w:t>a jako 1/</w:t>
      </w:r>
      <w:r w:rsidRPr="00F504EE">
        <w:rPr>
          <w:rFonts w:ascii="Arial" w:hAnsi="Arial" w:cs="Arial"/>
          <w:szCs w:val="22"/>
        </w:rPr>
        <w:t xml:space="preserve">2 roční Ceny za Pravidelný servis stanovené v odstavci </w:t>
      </w:r>
      <w:r>
        <w:rPr>
          <w:rFonts w:ascii="Arial" w:hAnsi="Arial" w:cs="Arial"/>
          <w:szCs w:val="22"/>
        </w:rPr>
        <w:t xml:space="preserve">3.1 této </w:t>
      </w:r>
      <w:r w:rsidRPr="00F504EE">
        <w:rPr>
          <w:rFonts w:ascii="Arial" w:hAnsi="Arial" w:cs="Arial"/>
          <w:szCs w:val="22"/>
        </w:rPr>
        <w:t xml:space="preserve">Smlouvy. </w:t>
      </w:r>
    </w:p>
    <w:p w14:paraId="396AE0A2" w14:textId="77777777" w:rsidR="00510FBE" w:rsidRDefault="00510FBE" w:rsidP="00DA21DA">
      <w:pPr>
        <w:pStyle w:val="Vcerovov-2rove"/>
        <w:rPr>
          <w:rFonts w:ascii="Arial" w:hAnsi="Arial" w:cs="Arial"/>
          <w:b/>
          <w:szCs w:val="22"/>
          <w:u w:val="single"/>
        </w:rPr>
      </w:pPr>
      <w:r>
        <w:rPr>
          <w:rFonts w:ascii="Arial" w:hAnsi="Arial" w:cs="Arial"/>
          <w:b/>
          <w:szCs w:val="22"/>
          <w:u w:val="single"/>
        </w:rPr>
        <w:t xml:space="preserve">Cena za </w:t>
      </w:r>
      <w:r w:rsidR="00930B23">
        <w:rPr>
          <w:rFonts w:ascii="Arial" w:hAnsi="Arial" w:cs="Arial"/>
          <w:b/>
          <w:szCs w:val="22"/>
          <w:u w:val="single"/>
        </w:rPr>
        <w:t xml:space="preserve">havarijní </w:t>
      </w:r>
      <w:r>
        <w:rPr>
          <w:rFonts w:ascii="Arial" w:hAnsi="Arial" w:cs="Arial"/>
          <w:b/>
          <w:szCs w:val="22"/>
          <w:u w:val="single"/>
        </w:rPr>
        <w:t>s</w:t>
      </w:r>
      <w:r w:rsidR="00930B23">
        <w:rPr>
          <w:rFonts w:ascii="Arial" w:hAnsi="Arial" w:cs="Arial"/>
          <w:b/>
          <w:szCs w:val="22"/>
          <w:u w:val="single"/>
        </w:rPr>
        <w:t>ervisní zásah</w:t>
      </w:r>
      <w:r w:rsidRPr="0088572D">
        <w:rPr>
          <w:rFonts w:ascii="Arial" w:hAnsi="Arial" w:cs="Arial"/>
          <w:b/>
          <w:szCs w:val="22"/>
          <w:u w:val="single"/>
        </w:rPr>
        <w:t xml:space="preserve">   </w:t>
      </w:r>
    </w:p>
    <w:p w14:paraId="543869FD" w14:textId="77777777" w:rsidR="00510FBE" w:rsidRDefault="00510FBE" w:rsidP="00510FBE">
      <w:pPr>
        <w:snapToGrid w:val="0"/>
        <w:ind w:left="284"/>
        <w:rPr>
          <w:rFonts w:ascii="Arial" w:hAnsi="Arial" w:cs="Arial"/>
          <w:szCs w:val="22"/>
        </w:rPr>
      </w:pPr>
      <w:r w:rsidRPr="00BD3D55">
        <w:rPr>
          <w:rFonts w:ascii="Arial" w:hAnsi="Arial" w:cs="Arial"/>
          <w:szCs w:val="22"/>
        </w:rPr>
        <w:t xml:space="preserve">Za </w:t>
      </w:r>
      <w:r>
        <w:rPr>
          <w:rFonts w:ascii="Arial" w:hAnsi="Arial" w:cs="Arial"/>
          <w:szCs w:val="22"/>
        </w:rPr>
        <w:t>servisní zásahy podle čl. II., odst. 2.</w:t>
      </w:r>
      <w:r w:rsidR="00930B23">
        <w:rPr>
          <w:rFonts w:ascii="Arial" w:hAnsi="Arial" w:cs="Arial"/>
          <w:szCs w:val="22"/>
        </w:rPr>
        <w:t>7</w:t>
      </w:r>
      <w:r w:rsidR="00000287">
        <w:rPr>
          <w:rFonts w:ascii="Arial" w:hAnsi="Arial" w:cs="Arial"/>
          <w:szCs w:val="22"/>
        </w:rPr>
        <w:t xml:space="preserve"> a 2.8</w:t>
      </w:r>
      <w:r>
        <w:rPr>
          <w:rFonts w:ascii="Arial" w:hAnsi="Arial" w:cs="Arial"/>
          <w:szCs w:val="22"/>
        </w:rPr>
        <w:t xml:space="preserve"> </w:t>
      </w:r>
      <w:r w:rsidRPr="00BD3D55">
        <w:rPr>
          <w:rFonts w:ascii="Arial" w:hAnsi="Arial" w:cs="Arial"/>
          <w:szCs w:val="22"/>
        </w:rPr>
        <w:t xml:space="preserve">smlouvy se objednatel zavazuje zaplatit zhotoviteli cenu, jejíž výše </w:t>
      </w:r>
      <w:r w:rsidRPr="00BD3D55">
        <w:rPr>
          <w:rFonts w:ascii="Arial" w:hAnsi="Arial" w:cs="Arial"/>
          <w:color w:val="000000"/>
          <w:szCs w:val="22"/>
        </w:rPr>
        <w:t>bude</w:t>
      </w:r>
      <w:r w:rsidRPr="00BD3D55">
        <w:rPr>
          <w:rFonts w:ascii="Arial" w:hAnsi="Arial" w:cs="Arial"/>
          <w:szCs w:val="22"/>
        </w:rPr>
        <w:t xml:space="preserve"> </w:t>
      </w:r>
      <w:r>
        <w:rPr>
          <w:rFonts w:ascii="Arial" w:hAnsi="Arial" w:cs="Arial"/>
          <w:szCs w:val="22"/>
        </w:rPr>
        <w:t>s</w:t>
      </w:r>
      <w:r w:rsidRPr="00BD3D55">
        <w:rPr>
          <w:rFonts w:ascii="Arial" w:hAnsi="Arial" w:cs="Arial"/>
          <w:szCs w:val="22"/>
        </w:rPr>
        <w:t xml:space="preserve">tanovena </w:t>
      </w:r>
      <w:r>
        <w:rPr>
          <w:rFonts w:ascii="Arial" w:hAnsi="Arial" w:cs="Arial"/>
          <w:szCs w:val="22"/>
        </w:rPr>
        <w:t xml:space="preserve">vždy </w:t>
      </w:r>
      <w:r w:rsidRPr="00BD3D55">
        <w:rPr>
          <w:rFonts w:ascii="Arial" w:hAnsi="Arial" w:cs="Arial"/>
          <w:szCs w:val="22"/>
        </w:rPr>
        <w:t>na základě servisního listu vyhotoveného servisním technikem</w:t>
      </w:r>
      <w:r>
        <w:rPr>
          <w:rFonts w:ascii="Arial" w:hAnsi="Arial" w:cs="Arial"/>
          <w:szCs w:val="22"/>
        </w:rPr>
        <w:t xml:space="preserve"> </w:t>
      </w:r>
      <w:r w:rsidR="007F0F41">
        <w:rPr>
          <w:rFonts w:ascii="Arial" w:hAnsi="Arial" w:cs="Arial"/>
          <w:szCs w:val="22"/>
        </w:rPr>
        <w:t>zhotovitel</w:t>
      </w:r>
      <w:r>
        <w:rPr>
          <w:rFonts w:ascii="Arial" w:hAnsi="Arial" w:cs="Arial"/>
          <w:szCs w:val="22"/>
        </w:rPr>
        <w:t>e</w:t>
      </w:r>
      <w:r w:rsidRPr="00BD3D55">
        <w:rPr>
          <w:rFonts w:ascii="Arial" w:hAnsi="Arial" w:cs="Arial"/>
          <w:szCs w:val="22"/>
        </w:rPr>
        <w:t xml:space="preserve"> a podepsaného zástupcem objednatele nebo jinou </w:t>
      </w:r>
      <w:r>
        <w:rPr>
          <w:rFonts w:ascii="Arial" w:hAnsi="Arial" w:cs="Arial"/>
          <w:szCs w:val="22"/>
        </w:rPr>
        <w:t xml:space="preserve">jím </w:t>
      </w:r>
      <w:r w:rsidRPr="00BD3D55">
        <w:rPr>
          <w:rFonts w:ascii="Arial" w:hAnsi="Arial" w:cs="Arial"/>
          <w:szCs w:val="22"/>
        </w:rPr>
        <w:t xml:space="preserve">určenou osobou. </w:t>
      </w:r>
      <w:r>
        <w:rPr>
          <w:rFonts w:ascii="Arial" w:hAnsi="Arial" w:cs="Arial"/>
          <w:szCs w:val="22"/>
        </w:rPr>
        <w:t>Celková</w:t>
      </w:r>
      <w:r w:rsidRPr="00BD3D55">
        <w:rPr>
          <w:rFonts w:ascii="Arial" w:hAnsi="Arial" w:cs="Arial"/>
          <w:szCs w:val="22"/>
        </w:rPr>
        <w:t xml:space="preserve"> cena </w:t>
      </w:r>
      <w:r>
        <w:rPr>
          <w:rFonts w:ascii="Arial" w:hAnsi="Arial" w:cs="Arial"/>
          <w:szCs w:val="22"/>
        </w:rPr>
        <w:t>se skládá</w:t>
      </w:r>
      <w:r w:rsidRPr="00BD3D55">
        <w:rPr>
          <w:rFonts w:ascii="Arial" w:hAnsi="Arial" w:cs="Arial"/>
          <w:szCs w:val="22"/>
        </w:rPr>
        <w:t xml:space="preserve"> z těchto částí:  </w:t>
      </w:r>
    </w:p>
    <w:p w14:paraId="1346DF29" w14:textId="399592E5" w:rsidR="00510FBE" w:rsidRPr="00BD3D55" w:rsidRDefault="00510FBE" w:rsidP="00930B23">
      <w:pPr>
        <w:spacing w:before="120"/>
        <w:ind w:left="284"/>
        <w:rPr>
          <w:rFonts w:ascii="Arial" w:hAnsi="Arial" w:cs="Arial"/>
          <w:bCs/>
          <w:szCs w:val="22"/>
        </w:rPr>
      </w:pPr>
      <w:r w:rsidRPr="00BD3D55">
        <w:rPr>
          <w:rFonts w:ascii="Arial" w:hAnsi="Arial" w:cs="Arial"/>
          <w:bCs/>
          <w:szCs w:val="22"/>
        </w:rPr>
        <w:t xml:space="preserve">a/ hodinová zúčtovací sazba/cena </w:t>
      </w:r>
      <w:proofErr w:type="spellStart"/>
      <w:r w:rsidRPr="00BD3D55">
        <w:rPr>
          <w:rFonts w:ascii="Arial" w:hAnsi="Arial" w:cs="Arial"/>
          <w:bCs/>
          <w:szCs w:val="22"/>
        </w:rPr>
        <w:t>prac</w:t>
      </w:r>
      <w:proofErr w:type="spellEnd"/>
      <w:r w:rsidRPr="00BD3D55">
        <w:rPr>
          <w:rFonts w:ascii="Arial" w:hAnsi="Arial" w:cs="Arial"/>
          <w:bCs/>
          <w:szCs w:val="22"/>
        </w:rPr>
        <w:t>.</w:t>
      </w:r>
      <w:r w:rsidR="00CC48EC">
        <w:rPr>
          <w:rFonts w:ascii="Arial" w:hAnsi="Arial" w:cs="Arial"/>
          <w:bCs/>
          <w:szCs w:val="22"/>
        </w:rPr>
        <w:t xml:space="preserve"> </w:t>
      </w:r>
      <w:proofErr w:type="gramStart"/>
      <w:r w:rsidRPr="00BD3D55">
        <w:rPr>
          <w:rFonts w:ascii="Arial" w:hAnsi="Arial" w:cs="Arial"/>
          <w:bCs/>
          <w:szCs w:val="22"/>
        </w:rPr>
        <w:t>hodina</w:t>
      </w:r>
      <w:proofErr w:type="gramEnd"/>
      <w:r w:rsidRPr="00BD3D55">
        <w:rPr>
          <w:rFonts w:ascii="Arial" w:hAnsi="Arial" w:cs="Arial"/>
          <w:bCs/>
          <w:szCs w:val="22"/>
        </w:rPr>
        <w:t xml:space="preserve"> technika vč. dopravy </w:t>
      </w:r>
      <w:r w:rsidR="003B2490" w:rsidRPr="00910C57">
        <w:rPr>
          <w:rFonts w:ascii="Arial" w:hAnsi="Arial" w:cs="Arial"/>
          <w:b/>
          <w:bCs/>
          <w:szCs w:val="22"/>
        </w:rPr>
        <w:t>6</w:t>
      </w:r>
      <w:r w:rsidR="00372992" w:rsidRPr="00910C57">
        <w:rPr>
          <w:rFonts w:ascii="Arial" w:hAnsi="Arial" w:cs="Arial"/>
          <w:b/>
          <w:bCs/>
          <w:szCs w:val="22"/>
        </w:rPr>
        <w:t>50</w:t>
      </w:r>
      <w:r w:rsidRPr="00910C57">
        <w:rPr>
          <w:rFonts w:ascii="Arial" w:hAnsi="Arial" w:cs="Arial"/>
          <w:b/>
          <w:bCs/>
          <w:szCs w:val="22"/>
        </w:rPr>
        <w:t>,- Kč/hod</w:t>
      </w:r>
      <w:r w:rsidRPr="00BD3D55">
        <w:rPr>
          <w:rFonts w:ascii="Arial" w:hAnsi="Arial" w:cs="Arial"/>
          <w:bCs/>
          <w:szCs w:val="22"/>
        </w:rPr>
        <w:t xml:space="preserve"> </w:t>
      </w:r>
    </w:p>
    <w:p w14:paraId="20EBEFFA" w14:textId="77777777" w:rsidR="00510FBE" w:rsidRDefault="00510FBE" w:rsidP="00930B23">
      <w:pPr>
        <w:spacing w:before="120"/>
        <w:ind w:left="284"/>
        <w:rPr>
          <w:rFonts w:ascii="Arial" w:hAnsi="Arial" w:cs="Arial"/>
          <w:bCs/>
          <w:szCs w:val="22"/>
        </w:rPr>
      </w:pPr>
      <w:r w:rsidRPr="00BD3D55">
        <w:rPr>
          <w:rFonts w:ascii="Arial" w:hAnsi="Arial" w:cs="Arial"/>
          <w:bCs/>
          <w:szCs w:val="22"/>
        </w:rPr>
        <w:t>b/ cena za spotřebovaný materiál</w:t>
      </w:r>
    </w:p>
    <w:p w14:paraId="1662199F" w14:textId="69450154" w:rsidR="00510FBE" w:rsidRPr="003D442C" w:rsidRDefault="005D763E" w:rsidP="003D442C">
      <w:pPr>
        <w:pStyle w:val="Vcerovov-2rove"/>
        <w:rPr>
          <w:rFonts w:ascii="Arial" w:hAnsi="Arial" w:cs="Arial"/>
          <w:szCs w:val="22"/>
        </w:rPr>
      </w:pPr>
      <w:r w:rsidRPr="003D442C">
        <w:rPr>
          <w:rFonts w:ascii="Arial" w:hAnsi="Arial" w:cs="Arial"/>
          <w:szCs w:val="22"/>
        </w:rPr>
        <w:t>Jednotková cen</w:t>
      </w:r>
      <w:r w:rsidR="003D442C">
        <w:rPr>
          <w:rFonts w:ascii="Arial" w:hAnsi="Arial" w:cs="Arial"/>
          <w:szCs w:val="22"/>
        </w:rPr>
        <w:t xml:space="preserve">a za havarijní servisní zásah </w:t>
      </w:r>
      <w:r w:rsidRPr="003D442C">
        <w:rPr>
          <w:rFonts w:ascii="Arial" w:hAnsi="Arial" w:cs="Arial"/>
          <w:szCs w:val="22"/>
        </w:rPr>
        <w:t xml:space="preserve">představuje maximální cenu a je platná po celou dobu trvání smluvního vztahu založeného Smlouvou, přičemž tato cena bude cenou konečnou a zahrnuje veškeré náklady, které </w:t>
      </w:r>
      <w:r w:rsidR="003D442C">
        <w:rPr>
          <w:rFonts w:ascii="Arial" w:hAnsi="Arial" w:cs="Arial"/>
          <w:szCs w:val="22"/>
        </w:rPr>
        <w:t>Zhotovitel</w:t>
      </w:r>
      <w:r w:rsidRPr="003D442C">
        <w:rPr>
          <w:rFonts w:ascii="Arial" w:hAnsi="Arial" w:cs="Arial"/>
          <w:szCs w:val="22"/>
        </w:rPr>
        <w:t>i vzniknou v souvislosti s Havarijním servisem včetně ceny Materiálu, s výjimkou ceny Náhradních díl</w:t>
      </w:r>
      <w:r w:rsidR="00380B23">
        <w:rPr>
          <w:rFonts w:ascii="Arial" w:hAnsi="Arial" w:cs="Arial"/>
          <w:szCs w:val="22"/>
        </w:rPr>
        <w:t>ů</w:t>
      </w:r>
      <w:r w:rsidRPr="003D442C">
        <w:rPr>
          <w:rFonts w:ascii="Arial" w:hAnsi="Arial" w:cs="Arial"/>
          <w:szCs w:val="22"/>
        </w:rPr>
        <w:t xml:space="preserve">, které byly účelně použity </w:t>
      </w:r>
      <w:r w:rsidR="003D442C">
        <w:rPr>
          <w:rFonts w:ascii="Arial" w:hAnsi="Arial" w:cs="Arial"/>
          <w:szCs w:val="22"/>
        </w:rPr>
        <w:t>Zhotovitel</w:t>
      </w:r>
      <w:r w:rsidRPr="003D442C">
        <w:rPr>
          <w:rFonts w:ascii="Arial" w:hAnsi="Arial" w:cs="Arial"/>
          <w:szCs w:val="22"/>
        </w:rPr>
        <w:t>em v rámci Havarijního servisu.</w:t>
      </w:r>
    </w:p>
    <w:p w14:paraId="4C7DAD65" w14:textId="77777777" w:rsidR="00510FBE" w:rsidRPr="003D442C" w:rsidRDefault="00510FBE" w:rsidP="003D442C">
      <w:pPr>
        <w:pStyle w:val="Vcerovov-2rove"/>
        <w:rPr>
          <w:rFonts w:ascii="Arial" w:hAnsi="Arial" w:cs="Arial"/>
          <w:szCs w:val="22"/>
        </w:rPr>
      </w:pPr>
      <w:r w:rsidRPr="003D442C">
        <w:rPr>
          <w:rFonts w:ascii="Arial" w:hAnsi="Arial" w:cs="Arial"/>
          <w:szCs w:val="22"/>
        </w:rPr>
        <w:t xml:space="preserve">K cenám bude </w:t>
      </w:r>
      <w:proofErr w:type="gramStart"/>
      <w:r w:rsidRPr="003D442C">
        <w:rPr>
          <w:rFonts w:ascii="Arial" w:hAnsi="Arial" w:cs="Arial"/>
          <w:szCs w:val="22"/>
        </w:rPr>
        <w:t>účtována  DPH</w:t>
      </w:r>
      <w:proofErr w:type="gramEnd"/>
      <w:r w:rsidRPr="003D442C">
        <w:rPr>
          <w:rFonts w:ascii="Arial" w:hAnsi="Arial" w:cs="Arial"/>
          <w:szCs w:val="22"/>
        </w:rPr>
        <w:t xml:space="preserve"> v zákonné výši.</w:t>
      </w:r>
    </w:p>
    <w:p w14:paraId="0C71E438" w14:textId="1750E4A9" w:rsidR="003D442C" w:rsidRPr="003D442C" w:rsidRDefault="003D442C" w:rsidP="003D442C">
      <w:pPr>
        <w:pStyle w:val="Vcerovov-2rove"/>
        <w:rPr>
          <w:rFonts w:ascii="Arial" w:hAnsi="Arial" w:cs="Arial"/>
          <w:szCs w:val="22"/>
        </w:rPr>
      </w:pPr>
      <w:r w:rsidRPr="003D442C">
        <w:rPr>
          <w:rFonts w:ascii="Arial" w:hAnsi="Arial" w:cs="Arial"/>
          <w:szCs w:val="22"/>
        </w:rPr>
        <w:t>Cenu Náhradních díl</w:t>
      </w:r>
      <w:r w:rsidR="00380B23">
        <w:rPr>
          <w:rFonts w:ascii="Arial" w:hAnsi="Arial" w:cs="Arial"/>
          <w:szCs w:val="22"/>
        </w:rPr>
        <w:t>ů</w:t>
      </w:r>
      <w:r w:rsidRPr="003D442C">
        <w:rPr>
          <w:rFonts w:ascii="Arial" w:hAnsi="Arial" w:cs="Arial"/>
          <w:szCs w:val="22"/>
        </w:rPr>
        <w:t xml:space="preserve"> skutečně a účelně použitých </w:t>
      </w:r>
      <w:r>
        <w:rPr>
          <w:rFonts w:ascii="Arial" w:hAnsi="Arial" w:cs="Arial"/>
          <w:szCs w:val="22"/>
        </w:rPr>
        <w:t>Zhotovitel</w:t>
      </w:r>
      <w:r w:rsidRPr="003D442C">
        <w:rPr>
          <w:rFonts w:ascii="Arial" w:hAnsi="Arial" w:cs="Arial"/>
          <w:szCs w:val="22"/>
        </w:rPr>
        <w:t xml:space="preserve">em při provádění Servisu (dále jen „Cena Náhradních dílů“) je </w:t>
      </w:r>
      <w:r>
        <w:rPr>
          <w:rFonts w:ascii="Arial" w:hAnsi="Arial" w:cs="Arial"/>
          <w:szCs w:val="22"/>
        </w:rPr>
        <w:t>Zhotovitel</w:t>
      </w:r>
      <w:r w:rsidRPr="003D442C">
        <w:rPr>
          <w:rFonts w:ascii="Arial" w:hAnsi="Arial" w:cs="Arial"/>
          <w:szCs w:val="22"/>
        </w:rPr>
        <w:t xml:space="preserve"> oprávněn vyúčtovat Objednateli pouze ve výši účelně vynaložených nákladů na pořízení Náhradních dílů. </w:t>
      </w:r>
      <w:r>
        <w:rPr>
          <w:rFonts w:ascii="Arial" w:hAnsi="Arial" w:cs="Arial"/>
          <w:szCs w:val="22"/>
        </w:rPr>
        <w:t>Zhotovitel</w:t>
      </w:r>
      <w:r w:rsidRPr="003D442C">
        <w:rPr>
          <w:rFonts w:ascii="Arial" w:hAnsi="Arial" w:cs="Arial"/>
          <w:szCs w:val="22"/>
        </w:rPr>
        <w:t xml:space="preserve"> je povinen Objednateli doložit výši </w:t>
      </w:r>
      <w:r>
        <w:rPr>
          <w:rFonts w:ascii="Arial" w:hAnsi="Arial" w:cs="Arial"/>
          <w:szCs w:val="22"/>
        </w:rPr>
        <w:t>Zhotovitel</w:t>
      </w:r>
      <w:r w:rsidRPr="003D442C">
        <w:rPr>
          <w:rFonts w:ascii="Arial" w:hAnsi="Arial" w:cs="Arial"/>
          <w:szCs w:val="22"/>
        </w:rPr>
        <w:t>em účelně vynaložených nákladů na pořízení Náhradních dílů.</w:t>
      </w:r>
    </w:p>
    <w:p w14:paraId="084CFABC" w14:textId="77777777" w:rsidR="003D442C" w:rsidRPr="003D442C" w:rsidRDefault="003D442C" w:rsidP="003D442C">
      <w:pPr>
        <w:pStyle w:val="Vcerovov-2rove"/>
        <w:rPr>
          <w:rFonts w:ascii="Arial" w:hAnsi="Arial" w:cs="Arial"/>
          <w:szCs w:val="22"/>
        </w:rPr>
      </w:pPr>
      <w:r w:rsidRPr="003D442C">
        <w:rPr>
          <w:rFonts w:ascii="Arial" w:hAnsi="Arial" w:cs="Arial"/>
          <w:szCs w:val="22"/>
        </w:rPr>
        <w:t xml:space="preserve">Před pořízením Náhradních dílů je </w:t>
      </w:r>
      <w:r>
        <w:rPr>
          <w:rFonts w:ascii="Arial" w:hAnsi="Arial" w:cs="Arial"/>
          <w:szCs w:val="22"/>
        </w:rPr>
        <w:t>Zhotovitel</w:t>
      </w:r>
      <w:r w:rsidRPr="003D442C">
        <w:rPr>
          <w:rFonts w:ascii="Arial" w:hAnsi="Arial" w:cs="Arial"/>
          <w:szCs w:val="22"/>
        </w:rPr>
        <w:t xml:space="preserve"> povinen si vyžádat souhlas Objednatele s Cenou Náhradních dílů, jejichž použití je nutné pro řádné provedení Servisu. V případě absence souhlasu dle předchozí věty je </w:t>
      </w:r>
      <w:r>
        <w:rPr>
          <w:rFonts w:ascii="Arial" w:hAnsi="Arial" w:cs="Arial"/>
          <w:szCs w:val="22"/>
        </w:rPr>
        <w:t>Zhotovitel</w:t>
      </w:r>
      <w:r w:rsidRPr="003D442C">
        <w:rPr>
          <w:rFonts w:ascii="Arial" w:hAnsi="Arial" w:cs="Arial"/>
          <w:szCs w:val="22"/>
        </w:rPr>
        <w:t xml:space="preserve"> oprávněn účtovat za Náhradní díl nejvýše cenu obvyklou.</w:t>
      </w:r>
    </w:p>
    <w:p w14:paraId="0C3BAF3B" w14:textId="77777777" w:rsidR="003D442C" w:rsidRPr="003D442C" w:rsidRDefault="003D442C" w:rsidP="003D442C">
      <w:pPr>
        <w:pStyle w:val="Vcerovov-2rove"/>
        <w:rPr>
          <w:rFonts w:ascii="Arial" w:hAnsi="Arial" w:cs="Arial"/>
          <w:szCs w:val="22"/>
        </w:rPr>
      </w:pPr>
      <w:r w:rsidRPr="003D442C">
        <w:rPr>
          <w:rFonts w:ascii="Arial" w:hAnsi="Arial" w:cs="Arial"/>
          <w:szCs w:val="22"/>
        </w:rPr>
        <w:t xml:space="preserve">Objednatel si vyhrazuje právo neodebrat od </w:t>
      </w:r>
      <w:r>
        <w:rPr>
          <w:rFonts w:ascii="Arial" w:hAnsi="Arial" w:cs="Arial"/>
          <w:szCs w:val="22"/>
        </w:rPr>
        <w:t>Zhotovitel</w:t>
      </w:r>
      <w:r w:rsidRPr="003D442C">
        <w:rPr>
          <w:rFonts w:ascii="Arial" w:hAnsi="Arial" w:cs="Arial"/>
          <w:szCs w:val="22"/>
        </w:rPr>
        <w:t xml:space="preserve">e Náhradní díly, jejichž ceny budou přesahovat ceny v místě a čase obvyklé a zajistit pořízení Náhradních dílů </w:t>
      </w:r>
      <w:r w:rsidRPr="003D442C">
        <w:rPr>
          <w:rFonts w:ascii="Arial" w:hAnsi="Arial" w:cs="Arial"/>
          <w:szCs w:val="22"/>
        </w:rPr>
        <w:lastRenderedPageBreak/>
        <w:t xml:space="preserve">prostřednictvím jiné osoby. Využitím oprávnění dle tohoto odstavce není dotčena povinnost </w:t>
      </w:r>
      <w:r>
        <w:rPr>
          <w:rFonts w:ascii="Arial" w:hAnsi="Arial" w:cs="Arial"/>
          <w:szCs w:val="22"/>
        </w:rPr>
        <w:t>Zhotovitel</w:t>
      </w:r>
      <w:r w:rsidRPr="003D442C">
        <w:rPr>
          <w:rFonts w:ascii="Arial" w:hAnsi="Arial" w:cs="Arial"/>
          <w:szCs w:val="22"/>
        </w:rPr>
        <w:t>e provést Servis dle Smlouvy.</w:t>
      </w:r>
    </w:p>
    <w:p w14:paraId="68BE0EFF" w14:textId="77777777" w:rsidR="003D442C" w:rsidRPr="003D442C" w:rsidRDefault="003D442C" w:rsidP="003D442C">
      <w:pPr>
        <w:pStyle w:val="Vcerovov-2rove"/>
        <w:rPr>
          <w:rFonts w:ascii="Arial" w:hAnsi="Arial" w:cs="Arial"/>
          <w:szCs w:val="22"/>
        </w:rPr>
      </w:pPr>
      <w:r w:rsidRPr="003D442C">
        <w:rPr>
          <w:rFonts w:ascii="Arial" w:hAnsi="Arial" w:cs="Arial"/>
          <w:szCs w:val="22"/>
        </w:rPr>
        <w:t xml:space="preserve">Cena za Pravidelný servis společně s Cenou za Havarijní servis a s Cenou Náhradních dílů (dále jen „Cena za Servis“) zahrnuje veškeré náklady </w:t>
      </w:r>
      <w:r>
        <w:rPr>
          <w:rFonts w:ascii="Arial" w:hAnsi="Arial" w:cs="Arial"/>
          <w:szCs w:val="22"/>
        </w:rPr>
        <w:t>Zhotovitel</w:t>
      </w:r>
      <w:r w:rsidRPr="003D442C">
        <w:rPr>
          <w:rFonts w:ascii="Arial" w:hAnsi="Arial" w:cs="Arial"/>
          <w:szCs w:val="22"/>
        </w:rPr>
        <w:t xml:space="preserve">e spojené se splněním jeho povinností vyplývajících ze Smlouvy. Objednatel není povinen hradit v souvislosti se Smlouvou žádné jiné finanční částky, než Cenu za Servis a případně příslušnou DPH. Ustanovením tohoto odstavce není dotčeno právo </w:t>
      </w:r>
      <w:r>
        <w:rPr>
          <w:rFonts w:ascii="Arial" w:hAnsi="Arial" w:cs="Arial"/>
          <w:szCs w:val="22"/>
        </w:rPr>
        <w:t>Zhotovitel</w:t>
      </w:r>
      <w:r w:rsidRPr="003D442C">
        <w:rPr>
          <w:rFonts w:ascii="Arial" w:hAnsi="Arial" w:cs="Arial"/>
          <w:szCs w:val="22"/>
        </w:rPr>
        <w:t>e na případnou úhradu úroků z prodlení, či jiných sankcí, a právo na náhradu škody a nemajetkové újmy způsobené Objednatelem.</w:t>
      </w:r>
    </w:p>
    <w:p w14:paraId="5E523F0D" w14:textId="77777777" w:rsidR="00510FBE" w:rsidRDefault="00510FBE" w:rsidP="00DA21DA">
      <w:pPr>
        <w:pStyle w:val="Vcerovov-2rove"/>
        <w:rPr>
          <w:rFonts w:ascii="Arial" w:hAnsi="Arial" w:cs="Arial"/>
          <w:szCs w:val="22"/>
        </w:rPr>
      </w:pPr>
      <w:r>
        <w:rPr>
          <w:rFonts w:ascii="Arial" w:hAnsi="Arial" w:cs="Arial"/>
          <w:szCs w:val="22"/>
        </w:rPr>
        <w:t>Právo</w:t>
      </w:r>
      <w:r w:rsidRPr="00BD3D55">
        <w:rPr>
          <w:rFonts w:ascii="Arial" w:hAnsi="Arial" w:cs="Arial"/>
          <w:szCs w:val="22"/>
        </w:rPr>
        <w:t xml:space="preserve"> na zaplacení dohodnuté smluvní ceny vzniká </w:t>
      </w:r>
      <w:r w:rsidR="007F0F41">
        <w:rPr>
          <w:rFonts w:ascii="Arial" w:hAnsi="Arial" w:cs="Arial"/>
          <w:szCs w:val="22"/>
        </w:rPr>
        <w:t>zhotovitel</w:t>
      </w:r>
      <w:r>
        <w:rPr>
          <w:rFonts w:ascii="Arial" w:hAnsi="Arial" w:cs="Arial"/>
          <w:szCs w:val="22"/>
        </w:rPr>
        <w:t>i</w:t>
      </w:r>
      <w:r w:rsidRPr="00BD3D55">
        <w:rPr>
          <w:rFonts w:ascii="Arial" w:hAnsi="Arial" w:cs="Arial"/>
          <w:szCs w:val="22"/>
        </w:rPr>
        <w:t xml:space="preserve"> </w:t>
      </w:r>
      <w:r>
        <w:rPr>
          <w:rFonts w:ascii="Arial" w:hAnsi="Arial" w:cs="Arial"/>
          <w:szCs w:val="22"/>
        </w:rPr>
        <w:t xml:space="preserve">úplným a </w:t>
      </w:r>
      <w:r w:rsidRPr="00BD3D55">
        <w:rPr>
          <w:rFonts w:ascii="Arial" w:hAnsi="Arial" w:cs="Arial"/>
          <w:szCs w:val="22"/>
        </w:rPr>
        <w:t xml:space="preserve">úspěšným </w:t>
      </w:r>
      <w:r>
        <w:rPr>
          <w:rFonts w:ascii="Arial" w:hAnsi="Arial" w:cs="Arial"/>
          <w:szCs w:val="22"/>
        </w:rPr>
        <w:t>provedením servisu, což bude potvrzeno podpisem</w:t>
      </w:r>
      <w:r w:rsidRPr="00341415">
        <w:rPr>
          <w:rFonts w:ascii="Arial" w:hAnsi="Arial" w:cs="Arial"/>
          <w:szCs w:val="22"/>
        </w:rPr>
        <w:t xml:space="preserve"> </w:t>
      </w:r>
      <w:r w:rsidRPr="00BD3D55">
        <w:rPr>
          <w:rFonts w:ascii="Arial" w:hAnsi="Arial" w:cs="Arial"/>
          <w:szCs w:val="22"/>
        </w:rPr>
        <w:t>servisní</w:t>
      </w:r>
      <w:r>
        <w:rPr>
          <w:rFonts w:ascii="Arial" w:hAnsi="Arial" w:cs="Arial"/>
          <w:szCs w:val="22"/>
        </w:rPr>
        <w:t>ho</w:t>
      </w:r>
      <w:r w:rsidRPr="00BD3D55">
        <w:rPr>
          <w:rFonts w:ascii="Arial" w:hAnsi="Arial" w:cs="Arial"/>
          <w:szCs w:val="22"/>
        </w:rPr>
        <w:t xml:space="preserve"> list</w:t>
      </w:r>
      <w:r>
        <w:rPr>
          <w:rFonts w:ascii="Arial" w:hAnsi="Arial" w:cs="Arial"/>
          <w:szCs w:val="22"/>
        </w:rPr>
        <w:t>u oběma smluvními stranami.</w:t>
      </w:r>
    </w:p>
    <w:p w14:paraId="1449BD94" w14:textId="77777777" w:rsidR="005876B2" w:rsidRDefault="005876B2" w:rsidP="00F27C7A">
      <w:pPr>
        <w:pStyle w:val="Vcerovov-2rove"/>
        <w:rPr>
          <w:rFonts w:ascii="Arial" w:hAnsi="Arial" w:cs="Arial"/>
          <w:szCs w:val="22"/>
        </w:rPr>
      </w:pPr>
      <w:r w:rsidRPr="005876B2">
        <w:rPr>
          <w:rFonts w:ascii="Arial" w:hAnsi="Arial" w:cs="Arial"/>
          <w:szCs w:val="22"/>
        </w:rPr>
        <w:t>Cenu dle odst. 3.1 a 3.3 lze valorizovat číslovaným písemným dodatkem</w:t>
      </w:r>
      <w:r>
        <w:rPr>
          <w:rFonts w:ascii="Arial" w:hAnsi="Arial" w:cs="Arial"/>
          <w:szCs w:val="22"/>
        </w:rPr>
        <w:t xml:space="preserve"> této smlouvy</w:t>
      </w:r>
      <w:r w:rsidRPr="005876B2">
        <w:rPr>
          <w:rFonts w:ascii="Arial" w:hAnsi="Arial" w:cs="Arial"/>
          <w:szCs w:val="22"/>
        </w:rPr>
        <w:t xml:space="preserve">, a to na návrh zhotovitele, ke kterému se objednatel vyjádří ve lhůtě 30 dnů ode dne následujícího po doručení návrhu dodatku. Valorizovat cenu lze </w:t>
      </w:r>
      <w:r>
        <w:rPr>
          <w:rFonts w:ascii="Arial" w:hAnsi="Arial" w:cs="Arial"/>
          <w:szCs w:val="22"/>
        </w:rPr>
        <w:t xml:space="preserve">1x ročně, </w:t>
      </w:r>
      <w:r w:rsidRPr="005876B2">
        <w:rPr>
          <w:rFonts w:ascii="Arial" w:hAnsi="Arial" w:cs="Arial"/>
          <w:szCs w:val="22"/>
        </w:rPr>
        <w:t xml:space="preserve">maximálně dle míry inflace za poslední kalendářní rok (proti předcházejícímu roku) zveřejněné Českým statistickým úřadem. První valorizace může být provedena </w:t>
      </w:r>
      <w:r>
        <w:rPr>
          <w:rFonts w:ascii="Arial" w:hAnsi="Arial" w:cs="Arial"/>
          <w:szCs w:val="22"/>
        </w:rPr>
        <w:t>po skončení záruční doby na provedení díla.</w:t>
      </w:r>
    </w:p>
    <w:p w14:paraId="6BFA80CC" w14:textId="1DE40A85" w:rsidR="005876B2" w:rsidRDefault="005876B2" w:rsidP="005876B2">
      <w:pPr>
        <w:pStyle w:val="Vcerovov-2rove"/>
        <w:numPr>
          <w:ilvl w:val="0"/>
          <w:numId w:val="0"/>
        </w:numPr>
        <w:ind w:left="567"/>
        <w:rPr>
          <w:rFonts w:ascii="Arial" w:hAnsi="Arial" w:cs="Arial"/>
          <w:szCs w:val="22"/>
        </w:rPr>
      </w:pPr>
    </w:p>
    <w:p w14:paraId="507445F7" w14:textId="77777777" w:rsidR="00FD7EA0" w:rsidRPr="005876B2" w:rsidRDefault="00FD7EA0" w:rsidP="005876B2">
      <w:pPr>
        <w:pStyle w:val="Vcerovov-2rove"/>
        <w:numPr>
          <w:ilvl w:val="0"/>
          <w:numId w:val="0"/>
        </w:numPr>
        <w:ind w:left="567"/>
        <w:rPr>
          <w:rFonts w:ascii="Arial" w:hAnsi="Arial" w:cs="Arial"/>
          <w:szCs w:val="22"/>
        </w:rPr>
      </w:pPr>
    </w:p>
    <w:p w14:paraId="042C0E7F" w14:textId="77777777" w:rsidR="00510FBE" w:rsidRPr="00317307" w:rsidRDefault="00510FBE" w:rsidP="00317307">
      <w:pPr>
        <w:numPr>
          <w:ilvl w:val="0"/>
          <w:numId w:val="1"/>
        </w:numPr>
        <w:jc w:val="center"/>
        <w:rPr>
          <w:rFonts w:ascii="Arial" w:hAnsi="Arial" w:cs="Arial"/>
          <w:i/>
        </w:rPr>
      </w:pPr>
    </w:p>
    <w:p w14:paraId="2934BF55" w14:textId="77777777" w:rsidR="00510FBE" w:rsidRPr="00BD3D55" w:rsidRDefault="00510FBE" w:rsidP="00510FBE">
      <w:pPr>
        <w:jc w:val="center"/>
        <w:rPr>
          <w:rFonts w:ascii="Arial" w:hAnsi="Arial" w:cs="Arial"/>
          <w:b/>
          <w:szCs w:val="22"/>
        </w:rPr>
      </w:pPr>
      <w:r w:rsidRPr="00BD3D55">
        <w:rPr>
          <w:rFonts w:ascii="Arial" w:hAnsi="Arial" w:cs="Arial"/>
          <w:b/>
          <w:szCs w:val="22"/>
        </w:rPr>
        <w:t>Platební podmínky</w:t>
      </w:r>
    </w:p>
    <w:p w14:paraId="679CE543" w14:textId="77777777" w:rsidR="00510FBE" w:rsidRPr="00317307" w:rsidRDefault="00510FBE" w:rsidP="00510FBE">
      <w:pPr>
        <w:pStyle w:val="Vcerovov-2rove"/>
        <w:rPr>
          <w:rFonts w:ascii="Arial" w:hAnsi="Arial" w:cs="Arial"/>
          <w:szCs w:val="22"/>
        </w:rPr>
      </w:pPr>
      <w:r w:rsidRPr="00BD3D55">
        <w:rPr>
          <w:rFonts w:ascii="Arial" w:hAnsi="Arial" w:cs="Arial"/>
          <w:szCs w:val="22"/>
        </w:rPr>
        <w:t xml:space="preserve">Úhrada </w:t>
      </w:r>
      <w:r>
        <w:rPr>
          <w:rFonts w:ascii="Arial" w:hAnsi="Arial" w:cs="Arial"/>
          <w:szCs w:val="22"/>
        </w:rPr>
        <w:t xml:space="preserve">za poskytnuté servisní služby </w:t>
      </w:r>
      <w:r w:rsidRPr="00BD3D55">
        <w:rPr>
          <w:rFonts w:ascii="Arial" w:hAnsi="Arial" w:cs="Arial"/>
          <w:szCs w:val="22"/>
        </w:rPr>
        <w:t xml:space="preserve">bude probíhat </w:t>
      </w:r>
      <w:r>
        <w:rPr>
          <w:rFonts w:ascii="Arial" w:hAnsi="Arial" w:cs="Arial"/>
          <w:szCs w:val="22"/>
        </w:rPr>
        <w:t xml:space="preserve">na základě jednotlivých daňových dokladů - faktur vystavených </w:t>
      </w:r>
      <w:r w:rsidR="007F0F41">
        <w:rPr>
          <w:rFonts w:ascii="Arial" w:hAnsi="Arial" w:cs="Arial"/>
          <w:szCs w:val="22"/>
        </w:rPr>
        <w:t>zhotovitel</w:t>
      </w:r>
      <w:r>
        <w:rPr>
          <w:rFonts w:ascii="Arial" w:hAnsi="Arial" w:cs="Arial"/>
          <w:szCs w:val="22"/>
        </w:rPr>
        <w:t>em. Faktura musí obsahovat náležitosti daňo</w:t>
      </w:r>
      <w:r w:rsidR="00317307">
        <w:rPr>
          <w:rFonts w:ascii="Arial" w:hAnsi="Arial" w:cs="Arial"/>
          <w:szCs w:val="22"/>
        </w:rPr>
        <w:t>vého dokladu podle zákona o DPH.</w:t>
      </w:r>
      <w:r w:rsidRPr="00317307">
        <w:rPr>
          <w:rFonts w:ascii="Arial" w:hAnsi="Arial" w:cs="Arial"/>
          <w:szCs w:val="22"/>
        </w:rPr>
        <w:t xml:space="preserve">  </w:t>
      </w:r>
    </w:p>
    <w:p w14:paraId="09141CD3" w14:textId="77777777" w:rsidR="00510FBE" w:rsidRPr="00BD3D55" w:rsidRDefault="00510FBE" w:rsidP="00DA21DA">
      <w:pPr>
        <w:pStyle w:val="Vcerovov-2rove"/>
        <w:rPr>
          <w:rFonts w:ascii="Arial" w:hAnsi="Arial" w:cs="Arial"/>
          <w:szCs w:val="22"/>
        </w:rPr>
      </w:pPr>
      <w:r w:rsidRPr="00BD3D55">
        <w:rPr>
          <w:rFonts w:ascii="Arial" w:hAnsi="Arial" w:cs="Arial"/>
          <w:szCs w:val="22"/>
        </w:rPr>
        <w:t xml:space="preserve">Právo fakturovat vzniká </w:t>
      </w:r>
      <w:r w:rsidR="007F0F41">
        <w:rPr>
          <w:rFonts w:ascii="Arial" w:hAnsi="Arial" w:cs="Arial"/>
          <w:szCs w:val="22"/>
        </w:rPr>
        <w:t>zhotovitel</w:t>
      </w:r>
      <w:r>
        <w:rPr>
          <w:rFonts w:ascii="Arial" w:hAnsi="Arial" w:cs="Arial"/>
          <w:szCs w:val="22"/>
        </w:rPr>
        <w:t>i</w:t>
      </w:r>
      <w:r w:rsidRPr="00BD3D55">
        <w:rPr>
          <w:rFonts w:ascii="Arial" w:hAnsi="Arial" w:cs="Arial"/>
          <w:szCs w:val="22"/>
        </w:rPr>
        <w:t xml:space="preserve"> na základě odsouhlaseného soupisu provedených prací</w:t>
      </w:r>
      <w:r>
        <w:rPr>
          <w:rFonts w:ascii="Arial" w:hAnsi="Arial" w:cs="Arial"/>
          <w:szCs w:val="22"/>
        </w:rPr>
        <w:t xml:space="preserve"> – </w:t>
      </w:r>
      <w:r w:rsidRPr="00BD3D55">
        <w:rPr>
          <w:rFonts w:ascii="Arial" w:hAnsi="Arial" w:cs="Arial"/>
          <w:szCs w:val="22"/>
        </w:rPr>
        <w:t>servisní</w:t>
      </w:r>
      <w:r>
        <w:rPr>
          <w:rFonts w:ascii="Arial" w:hAnsi="Arial" w:cs="Arial"/>
          <w:szCs w:val="22"/>
        </w:rPr>
        <w:t>ho</w:t>
      </w:r>
      <w:r w:rsidRPr="00BD3D55">
        <w:rPr>
          <w:rFonts w:ascii="Arial" w:hAnsi="Arial" w:cs="Arial"/>
          <w:szCs w:val="22"/>
        </w:rPr>
        <w:t xml:space="preserve"> list</w:t>
      </w:r>
      <w:r>
        <w:rPr>
          <w:rFonts w:ascii="Arial" w:hAnsi="Arial" w:cs="Arial"/>
          <w:szCs w:val="22"/>
        </w:rPr>
        <w:t>u</w:t>
      </w:r>
      <w:r w:rsidRPr="00BD3D55">
        <w:rPr>
          <w:rFonts w:ascii="Arial" w:hAnsi="Arial" w:cs="Arial"/>
          <w:szCs w:val="22"/>
        </w:rPr>
        <w:t>.</w:t>
      </w:r>
      <w:r>
        <w:rPr>
          <w:rFonts w:ascii="Arial" w:hAnsi="Arial" w:cs="Arial"/>
          <w:szCs w:val="22"/>
        </w:rPr>
        <w:t xml:space="preserve"> Potvrzený servisní list je povinnou přílohou každé faktury</w:t>
      </w:r>
      <w:r w:rsidR="00380B23">
        <w:rPr>
          <w:rFonts w:ascii="Arial" w:hAnsi="Arial" w:cs="Arial"/>
          <w:szCs w:val="22"/>
        </w:rPr>
        <w:t>.</w:t>
      </w:r>
      <w:r w:rsidRPr="00BD3D55">
        <w:rPr>
          <w:rFonts w:ascii="Arial" w:hAnsi="Arial" w:cs="Arial"/>
          <w:szCs w:val="22"/>
        </w:rPr>
        <w:t xml:space="preserve">  </w:t>
      </w:r>
    </w:p>
    <w:p w14:paraId="63A28A31" w14:textId="77777777" w:rsidR="00510FBE" w:rsidRPr="00BD3D55" w:rsidRDefault="00510FBE" w:rsidP="00DA21DA">
      <w:pPr>
        <w:pStyle w:val="Vcerovov-2rove"/>
        <w:rPr>
          <w:rFonts w:ascii="Arial" w:hAnsi="Arial" w:cs="Arial"/>
          <w:szCs w:val="22"/>
        </w:rPr>
      </w:pPr>
      <w:r w:rsidRPr="00BD3D55">
        <w:rPr>
          <w:rFonts w:ascii="Arial" w:hAnsi="Arial" w:cs="Arial"/>
          <w:szCs w:val="22"/>
        </w:rPr>
        <w:t xml:space="preserve">Jako den zdanitelného plnění bude </w:t>
      </w:r>
      <w:r>
        <w:rPr>
          <w:rFonts w:ascii="Arial" w:hAnsi="Arial" w:cs="Arial"/>
          <w:szCs w:val="22"/>
        </w:rPr>
        <w:t xml:space="preserve">na faktuře </w:t>
      </w:r>
      <w:r w:rsidRPr="00BD3D55">
        <w:rPr>
          <w:rFonts w:ascii="Arial" w:hAnsi="Arial" w:cs="Arial"/>
          <w:szCs w:val="22"/>
        </w:rPr>
        <w:t>uveden den potvrzení soupisu provedených prací</w:t>
      </w:r>
      <w:r>
        <w:rPr>
          <w:rFonts w:ascii="Arial" w:hAnsi="Arial" w:cs="Arial"/>
          <w:szCs w:val="22"/>
        </w:rPr>
        <w:t xml:space="preserve"> (</w:t>
      </w:r>
      <w:r w:rsidRPr="00BD3D55">
        <w:rPr>
          <w:rFonts w:ascii="Arial" w:hAnsi="Arial" w:cs="Arial"/>
          <w:szCs w:val="22"/>
        </w:rPr>
        <w:t>servisní list</w:t>
      </w:r>
      <w:r>
        <w:rPr>
          <w:rFonts w:ascii="Arial" w:hAnsi="Arial" w:cs="Arial"/>
          <w:szCs w:val="22"/>
        </w:rPr>
        <w:t>)</w:t>
      </w:r>
      <w:r w:rsidRPr="00BD3D55">
        <w:rPr>
          <w:rFonts w:ascii="Arial" w:hAnsi="Arial" w:cs="Arial"/>
          <w:szCs w:val="22"/>
        </w:rPr>
        <w:t xml:space="preserve">.      </w:t>
      </w:r>
    </w:p>
    <w:p w14:paraId="6D9C54D6" w14:textId="77777777" w:rsidR="00510FBE" w:rsidRPr="00BD3D55" w:rsidRDefault="00510FBE" w:rsidP="00DA21DA">
      <w:pPr>
        <w:pStyle w:val="Vcerovov-2rove"/>
        <w:rPr>
          <w:rFonts w:ascii="Arial" w:hAnsi="Arial" w:cs="Arial"/>
          <w:szCs w:val="22"/>
        </w:rPr>
      </w:pPr>
      <w:r w:rsidRPr="00BD3D55">
        <w:rPr>
          <w:rFonts w:ascii="Arial" w:hAnsi="Arial" w:cs="Arial"/>
          <w:szCs w:val="22"/>
        </w:rPr>
        <w:t>Splatnost faktur</w:t>
      </w:r>
      <w:r>
        <w:rPr>
          <w:rFonts w:ascii="Arial" w:hAnsi="Arial" w:cs="Arial"/>
          <w:szCs w:val="22"/>
        </w:rPr>
        <w:t>y</w:t>
      </w:r>
      <w:r w:rsidRPr="00BD3D55">
        <w:rPr>
          <w:rFonts w:ascii="Arial" w:hAnsi="Arial" w:cs="Arial"/>
          <w:szCs w:val="22"/>
        </w:rPr>
        <w:t xml:space="preserve"> je </w:t>
      </w:r>
      <w:proofErr w:type="gramStart"/>
      <w:r w:rsidRPr="00BD3D55">
        <w:rPr>
          <w:rFonts w:ascii="Arial" w:hAnsi="Arial" w:cs="Arial"/>
          <w:szCs w:val="22"/>
        </w:rPr>
        <w:t>30  kalendářních</w:t>
      </w:r>
      <w:proofErr w:type="gramEnd"/>
      <w:r w:rsidRPr="00BD3D55">
        <w:rPr>
          <w:rFonts w:ascii="Arial" w:hAnsi="Arial" w:cs="Arial"/>
          <w:szCs w:val="22"/>
        </w:rPr>
        <w:t xml:space="preserve"> dnů ode dne jejich doručení </w:t>
      </w:r>
      <w:r>
        <w:rPr>
          <w:rFonts w:ascii="Arial" w:hAnsi="Arial" w:cs="Arial"/>
          <w:szCs w:val="22"/>
        </w:rPr>
        <w:t>O</w:t>
      </w:r>
      <w:r w:rsidRPr="00BD3D55">
        <w:rPr>
          <w:rFonts w:ascii="Arial" w:hAnsi="Arial" w:cs="Arial"/>
          <w:color w:val="000000"/>
          <w:szCs w:val="22"/>
        </w:rPr>
        <w:t>bjednateli</w:t>
      </w:r>
      <w:r>
        <w:rPr>
          <w:rFonts w:ascii="Arial" w:hAnsi="Arial" w:cs="Arial"/>
          <w:szCs w:val="22"/>
        </w:rPr>
        <w:t>.</w:t>
      </w:r>
    </w:p>
    <w:p w14:paraId="216F8A2F" w14:textId="77777777" w:rsidR="00510FBE" w:rsidRDefault="00510FBE" w:rsidP="00DA21DA">
      <w:pPr>
        <w:pStyle w:val="Vcerovov-2rove"/>
        <w:rPr>
          <w:rFonts w:ascii="Arial" w:hAnsi="Arial" w:cs="Arial"/>
          <w:szCs w:val="22"/>
        </w:rPr>
      </w:pPr>
      <w:r w:rsidRPr="00BD3D55">
        <w:rPr>
          <w:rFonts w:ascii="Arial" w:hAnsi="Arial" w:cs="Arial"/>
          <w:szCs w:val="22"/>
        </w:rPr>
        <w:t xml:space="preserve">Dnem úhrady daňového dokladu se rozumí den, kdy byla předmětná částka připsána na účet </w:t>
      </w:r>
      <w:r w:rsidR="007F0F41">
        <w:rPr>
          <w:rFonts w:ascii="Arial" w:hAnsi="Arial" w:cs="Arial"/>
          <w:szCs w:val="22"/>
        </w:rPr>
        <w:t>zhotovitel</w:t>
      </w:r>
      <w:r>
        <w:rPr>
          <w:rFonts w:ascii="Arial" w:hAnsi="Arial" w:cs="Arial"/>
          <w:szCs w:val="22"/>
        </w:rPr>
        <w:t>e</w:t>
      </w:r>
      <w:r w:rsidRPr="00BD3D55">
        <w:rPr>
          <w:rFonts w:ascii="Arial" w:hAnsi="Arial" w:cs="Arial"/>
          <w:szCs w:val="22"/>
        </w:rPr>
        <w:t>.</w:t>
      </w:r>
    </w:p>
    <w:p w14:paraId="4F14EB0A" w14:textId="77777777" w:rsidR="00CC48EC" w:rsidRPr="00CC48EC" w:rsidRDefault="00CC48EC" w:rsidP="00CC48EC">
      <w:pPr>
        <w:pStyle w:val="Vcerovov-2rove"/>
        <w:rPr>
          <w:rFonts w:ascii="Arial" w:hAnsi="Arial" w:cs="Arial"/>
          <w:szCs w:val="22"/>
        </w:rPr>
      </w:pPr>
      <w:r w:rsidRPr="00CC48EC">
        <w:rPr>
          <w:rFonts w:ascii="Arial" w:hAnsi="Arial" w:cs="Arial"/>
          <w:szCs w:val="22"/>
        </w:rPr>
        <w:t>Plnění, které je předmětem této smlouvy, nebude používáno výhradně pro výkon veřejnoprávní činnosti a pro výše uvedené plnění bude aplikován režim přenesení daňové povinnosti podle § 92a a násl. zákona č. 235/2004 Sb., o dani z přidané hodnoty, ve znění pozdějších předpisů (dále jen „zákon o DPH“).</w:t>
      </w:r>
    </w:p>
    <w:p w14:paraId="7089C0C9" w14:textId="77777777" w:rsidR="00CC48EC" w:rsidRPr="00CC48EC" w:rsidRDefault="00CC48EC" w:rsidP="00CC48EC">
      <w:pPr>
        <w:pStyle w:val="Vcerovov-2rove"/>
        <w:rPr>
          <w:rFonts w:ascii="Arial" w:hAnsi="Arial" w:cs="Arial"/>
          <w:szCs w:val="22"/>
        </w:rPr>
      </w:pPr>
      <w:r w:rsidRPr="00CC48EC">
        <w:rPr>
          <w:rFonts w:ascii="Arial" w:hAnsi="Arial" w:cs="Arial"/>
          <w:szCs w:val="22"/>
        </w:rPr>
        <w:t>Zhotovitel nahradí škodu, která vznikla vystavením daňového dokladu v rozporu s obecně závaznou právní úpravou (zejména zákonem č. 235/2004 Sb., o DPH, ve znění pozdějších předpisů) nebo pozdním předáním daňového dokladu Objednateli a to ve výši, která přesahuje hodnotu uhrazených smluvních pokut zajišťujících porušenou povinnost Zhotovitele. V této souvislosti se zdůrazňuje zejména ustanovení § 92e (§ 92f) zákona o DPH.</w:t>
      </w:r>
    </w:p>
    <w:p w14:paraId="6FB5DD45" w14:textId="77777777" w:rsidR="00CC48EC" w:rsidRPr="00CC48EC" w:rsidRDefault="00CC48EC" w:rsidP="00CC48EC">
      <w:pPr>
        <w:pStyle w:val="Vcerovov-2rove"/>
        <w:rPr>
          <w:rFonts w:ascii="Arial" w:hAnsi="Arial" w:cs="Arial"/>
          <w:szCs w:val="22"/>
        </w:rPr>
      </w:pPr>
      <w:r w:rsidRPr="00CC48EC">
        <w:rPr>
          <w:rFonts w:ascii="Arial" w:hAnsi="Arial" w:cs="Arial"/>
          <w:szCs w:val="22"/>
        </w:rPr>
        <w:t>Zhotovitel v případě vystavení daňového dokladu, který bude v rozporu se zákonem č. 235/2004 Sb., o DPH, ve znění pozdějších předpisů, zejména s ustanovením § 92a a § 92e (§ 92f) zákona o DPH, a tím způsobení nesprávného odvodu daně příslušnému správci daně Objednatelem, uhradí Objednateli jednorázovou smluvní pokutu ve výši 10.000,- Kč.</w:t>
      </w:r>
    </w:p>
    <w:p w14:paraId="2EF6A2D1" w14:textId="77777777" w:rsidR="00CC48EC" w:rsidRPr="00CC48EC" w:rsidRDefault="00CC48EC" w:rsidP="00CC48EC">
      <w:pPr>
        <w:pStyle w:val="Vcerovov-2rove"/>
        <w:rPr>
          <w:rFonts w:ascii="Arial" w:hAnsi="Arial" w:cs="Arial"/>
          <w:szCs w:val="22"/>
        </w:rPr>
      </w:pPr>
      <w:r w:rsidRPr="00CC48EC">
        <w:rPr>
          <w:rFonts w:ascii="Arial" w:hAnsi="Arial" w:cs="Arial"/>
          <w:szCs w:val="22"/>
        </w:rPr>
        <w:t xml:space="preserve">Zhotovitel v případě pozdního předání daňového dokladu Objednateli uhradí jednorázovou smluvní pokutu ve výši 10.000,- Kč u daňových dokladů s hodnotou </w:t>
      </w:r>
      <w:r w:rsidRPr="00CC48EC">
        <w:rPr>
          <w:rFonts w:ascii="Arial" w:hAnsi="Arial" w:cs="Arial"/>
          <w:szCs w:val="22"/>
        </w:rPr>
        <w:lastRenderedPageBreak/>
        <w:t>peněžitého plnění Zlínského kraje do 1 mil. Kč bez DPH) Kč. Za pozdní předání daňového dokladu se považuje předání daňového dokladu později než 15. den po uskutečnění zdanitelného plnění.</w:t>
      </w:r>
    </w:p>
    <w:p w14:paraId="46D1046A" w14:textId="77777777" w:rsidR="00CC48EC" w:rsidRPr="00CC48EC" w:rsidRDefault="00CC48EC" w:rsidP="00CC48EC">
      <w:pPr>
        <w:pStyle w:val="Vcerovov-2rove"/>
        <w:rPr>
          <w:rFonts w:ascii="Arial" w:hAnsi="Arial" w:cs="Arial"/>
          <w:szCs w:val="22"/>
        </w:rPr>
      </w:pPr>
      <w:r w:rsidRPr="00CC48EC">
        <w:rPr>
          <w:rFonts w:ascii="Arial" w:hAnsi="Arial" w:cs="Arial"/>
          <w:szCs w:val="22"/>
        </w:rPr>
        <w:t>Smluvní strany se dohodly na možnosti zápočtu pohledávky Objednatele na zaplacení smluvní pokuty a náhrady škody na splatné i nesplatné pohledávky Zhotovitele za Objednatelem.</w:t>
      </w:r>
    </w:p>
    <w:tbl>
      <w:tblPr>
        <w:tblW w:w="0" w:type="auto"/>
        <w:tblInd w:w="90" w:type="dxa"/>
        <w:tblLayout w:type="fixed"/>
        <w:tblCellMar>
          <w:left w:w="70" w:type="dxa"/>
          <w:right w:w="70" w:type="dxa"/>
        </w:tblCellMar>
        <w:tblLook w:val="0000" w:firstRow="0" w:lastRow="0" w:firstColumn="0" w:lastColumn="0" w:noHBand="0" w:noVBand="0"/>
      </w:tblPr>
      <w:tblGrid>
        <w:gridCol w:w="567"/>
        <w:gridCol w:w="9072"/>
      </w:tblGrid>
      <w:tr w:rsidR="00510FBE" w:rsidRPr="00BD3D55" w14:paraId="28C2F9DF" w14:textId="77777777" w:rsidTr="00E0528F">
        <w:trPr>
          <w:cantSplit/>
        </w:trPr>
        <w:tc>
          <w:tcPr>
            <w:tcW w:w="567" w:type="dxa"/>
            <w:shd w:val="clear" w:color="auto" w:fill="auto"/>
          </w:tcPr>
          <w:p w14:paraId="5BA34434" w14:textId="77777777" w:rsidR="00510FBE" w:rsidRPr="00BD3D55" w:rsidRDefault="00510FBE" w:rsidP="00E0528F">
            <w:pPr>
              <w:snapToGrid w:val="0"/>
              <w:jc w:val="left"/>
              <w:rPr>
                <w:rFonts w:ascii="Arial" w:hAnsi="Arial" w:cs="Arial"/>
                <w:szCs w:val="22"/>
              </w:rPr>
            </w:pPr>
          </w:p>
        </w:tc>
        <w:tc>
          <w:tcPr>
            <w:tcW w:w="9072" w:type="dxa"/>
            <w:shd w:val="clear" w:color="auto" w:fill="auto"/>
          </w:tcPr>
          <w:p w14:paraId="217C55BC" w14:textId="77777777" w:rsidR="00510FBE" w:rsidRDefault="00510FBE" w:rsidP="00E0528F">
            <w:pPr>
              <w:snapToGrid w:val="0"/>
              <w:jc w:val="left"/>
              <w:rPr>
                <w:rFonts w:ascii="Arial" w:hAnsi="Arial" w:cs="Arial"/>
                <w:szCs w:val="22"/>
              </w:rPr>
            </w:pPr>
          </w:p>
          <w:p w14:paraId="39F1D4C7" w14:textId="77777777" w:rsidR="00CC48EC" w:rsidRDefault="00CC48EC" w:rsidP="00E0528F">
            <w:pPr>
              <w:snapToGrid w:val="0"/>
              <w:jc w:val="left"/>
              <w:rPr>
                <w:rFonts w:ascii="Arial" w:hAnsi="Arial" w:cs="Arial"/>
                <w:szCs w:val="22"/>
              </w:rPr>
            </w:pPr>
          </w:p>
          <w:p w14:paraId="724A559A" w14:textId="77777777" w:rsidR="00CC48EC" w:rsidRPr="00BD3D55" w:rsidRDefault="00CC48EC" w:rsidP="00E0528F">
            <w:pPr>
              <w:snapToGrid w:val="0"/>
              <w:jc w:val="left"/>
              <w:rPr>
                <w:rFonts w:ascii="Arial" w:hAnsi="Arial" w:cs="Arial"/>
                <w:szCs w:val="22"/>
              </w:rPr>
            </w:pPr>
          </w:p>
        </w:tc>
      </w:tr>
    </w:tbl>
    <w:p w14:paraId="5AF89C7A" w14:textId="77777777" w:rsidR="00510FBE" w:rsidRPr="00317307" w:rsidRDefault="00510FBE" w:rsidP="00317307">
      <w:pPr>
        <w:numPr>
          <w:ilvl w:val="0"/>
          <w:numId w:val="1"/>
        </w:numPr>
        <w:jc w:val="center"/>
        <w:rPr>
          <w:rFonts w:ascii="Arial" w:hAnsi="Arial" w:cs="Arial"/>
          <w:i/>
        </w:rPr>
      </w:pPr>
    </w:p>
    <w:p w14:paraId="0E97E491" w14:textId="77777777" w:rsidR="00510FBE" w:rsidRPr="00310B0F" w:rsidRDefault="00510FBE" w:rsidP="00510FBE">
      <w:pPr>
        <w:jc w:val="center"/>
        <w:rPr>
          <w:rFonts w:ascii="Arial" w:hAnsi="Arial" w:cs="Arial"/>
          <w:b/>
          <w:bCs/>
          <w:szCs w:val="22"/>
        </w:rPr>
      </w:pPr>
      <w:r w:rsidRPr="00310B0F">
        <w:rPr>
          <w:rFonts w:ascii="Arial" w:hAnsi="Arial" w:cs="Arial"/>
          <w:b/>
          <w:bCs/>
          <w:szCs w:val="22"/>
        </w:rPr>
        <w:t>Kvalita servisu a záruka</w:t>
      </w:r>
    </w:p>
    <w:p w14:paraId="742845E5" w14:textId="77777777" w:rsidR="00510FBE" w:rsidRPr="00310B0F" w:rsidRDefault="00510FBE" w:rsidP="00DA21DA">
      <w:pPr>
        <w:pStyle w:val="Vcerovov-2rove"/>
        <w:rPr>
          <w:rFonts w:ascii="Arial" w:hAnsi="Arial" w:cs="Arial"/>
          <w:szCs w:val="22"/>
        </w:rPr>
      </w:pPr>
      <w:r w:rsidRPr="00310B0F">
        <w:rPr>
          <w:rFonts w:ascii="Arial" w:hAnsi="Arial" w:cs="Arial"/>
          <w:szCs w:val="22"/>
        </w:rPr>
        <w:t xml:space="preserve">Zhotovitel se zavazuje poskytovat servis objednateli v kvalitě odpovídající účelu smlouvy, právním předpisům a závazným technickým normám. </w:t>
      </w:r>
      <w:r w:rsidR="007F0F41">
        <w:rPr>
          <w:rFonts w:ascii="Arial" w:hAnsi="Arial" w:cs="Arial"/>
          <w:szCs w:val="22"/>
        </w:rPr>
        <w:t>Zhotovitel</w:t>
      </w:r>
      <w:r w:rsidRPr="00310B0F">
        <w:rPr>
          <w:rFonts w:ascii="Arial" w:hAnsi="Arial" w:cs="Arial"/>
          <w:szCs w:val="22"/>
        </w:rPr>
        <w:t xml:space="preserve"> poskytuje záruku za provedené servisní služby</w:t>
      </w:r>
      <w:r w:rsidR="005876B2">
        <w:rPr>
          <w:rFonts w:ascii="Arial" w:hAnsi="Arial" w:cs="Arial"/>
          <w:szCs w:val="22"/>
        </w:rPr>
        <w:t>, min.</w:t>
      </w:r>
      <w:r w:rsidRPr="00310B0F">
        <w:rPr>
          <w:rFonts w:ascii="Arial" w:hAnsi="Arial" w:cs="Arial"/>
          <w:szCs w:val="22"/>
        </w:rPr>
        <w:t xml:space="preserve"> po dobu </w:t>
      </w:r>
      <w:r w:rsidRPr="00DA21DA">
        <w:rPr>
          <w:rFonts w:ascii="Arial" w:hAnsi="Arial" w:cs="Arial"/>
          <w:szCs w:val="22"/>
        </w:rPr>
        <w:t>6</w:t>
      </w:r>
      <w:r w:rsidR="00B32354">
        <w:rPr>
          <w:rFonts w:ascii="Arial" w:hAnsi="Arial" w:cs="Arial"/>
          <w:szCs w:val="22"/>
        </w:rPr>
        <w:t>0</w:t>
      </w:r>
      <w:r w:rsidRPr="00310B0F">
        <w:rPr>
          <w:rFonts w:ascii="Arial" w:hAnsi="Arial" w:cs="Arial"/>
          <w:szCs w:val="22"/>
        </w:rPr>
        <w:t xml:space="preserve"> měsíců ode dne převzetí</w:t>
      </w:r>
      <w:r w:rsidR="005876B2">
        <w:rPr>
          <w:rFonts w:ascii="Arial" w:hAnsi="Arial" w:cs="Arial"/>
          <w:szCs w:val="22"/>
        </w:rPr>
        <w:t>,</w:t>
      </w:r>
      <w:r w:rsidRPr="00310B0F">
        <w:rPr>
          <w:rFonts w:ascii="Arial" w:hAnsi="Arial" w:cs="Arial"/>
          <w:szCs w:val="22"/>
        </w:rPr>
        <w:t xml:space="preserve"> tj. ode dne podpisu servisního listu.</w:t>
      </w:r>
    </w:p>
    <w:p w14:paraId="480E5D60" w14:textId="77777777" w:rsidR="00510FBE" w:rsidRPr="00310B0F" w:rsidRDefault="007F0F41" w:rsidP="00DA21DA">
      <w:pPr>
        <w:pStyle w:val="Vcerovov-2rove"/>
        <w:rPr>
          <w:rFonts w:ascii="Arial" w:hAnsi="Arial" w:cs="Arial"/>
          <w:szCs w:val="22"/>
        </w:rPr>
      </w:pPr>
      <w:r>
        <w:rPr>
          <w:rFonts w:ascii="Arial" w:hAnsi="Arial" w:cs="Arial"/>
          <w:szCs w:val="22"/>
        </w:rPr>
        <w:t>Zhotovitel</w:t>
      </w:r>
      <w:r w:rsidR="00510FBE" w:rsidRPr="00310B0F">
        <w:rPr>
          <w:rFonts w:ascii="Arial" w:hAnsi="Arial" w:cs="Arial"/>
          <w:szCs w:val="22"/>
        </w:rPr>
        <w:t xml:space="preserve"> je povinen zjistit si u objednatele veškeré informace o trvajících zárukách klimatizačních zařízení. </w:t>
      </w:r>
      <w:r>
        <w:rPr>
          <w:rFonts w:ascii="Arial" w:hAnsi="Arial" w:cs="Arial"/>
          <w:szCs w:val="22"/>
        </w:rPr>
        <w:t>Zhotovitel</w:t>
      </w:r>
      <w:r w:rsidR="00510FBE" w:rsidRPr="00310B0F">
        <w:rPr>
          <w:rFonts w:ascii="Arial" w:hAnsi="Arial" w:cs="Arial"/>
          <w:szCs w:val="22"/>
        </w:rPr>
        <w:t xml:space="preserve"> je povinen postupovat při provádění servisu tak, aby v důsledku provedení servisu nedošlo k zániku záruky poskytnuté objednateli dodavatelem klimatizačního zařízení. V případě, že v důsledku zásahu </w:t>
      </w:r>
      <w:r>
        <w:rPr>
          <w:rFonts w:ascii="Arial" w:hAnsi="Arial" w:cs="Arial"/>
          <w:szCs w:val="22"/>
        </w:rPr>
        <w:t>zhotovitel</w:t>
      </w:r>
      <w:r w:rsidR="00510FBE" w:rsidRPr="00310B0F">
        <w:rPr>
          <w:rFonts w:ascii="Arial" w:hAnsi="Arial" w:cs="Arial"/>
          <w:szCs w:val="22"/>
        </w:rPr>
        <w:t xml:space="preserve">e dojde k zániku takové záruky, zavazuje se </w:t>
      </w:r>
      <w:r>
        <w:rPr>
          <w:rFonts w:ascii="Arial" w:hAnsi="Arial" w:cs="Arial"/>
          <w:szCs w:val="22"/>
        </w:rPr>
        <w:t>zhotovitel</w:t>
      </w:r>
      <w:r w:rsidR="00510FBE" w:rsidRPr="00310B0F">
        <w:rPr>
          <w:rFonts w:ascii="Arial" w:hAnsi="Arial" w:cs="Arial"/>
          <w:szCs w:val="22"/>
        </w:rPr>
        <w:t xml:space="preserve"> nahradit objednateli škodu, vzniklou v souvislosti se zánikem záruky.</w:t>
      </w:r>
    </w:p>
    <w:p w14:paraId="6A20F707" w14:textId="77777777" w:rsidR="00510FBE" w:rsidRPr="00310B0F" w:rsidRDefault="00510FBE" w:rsidP="00DA21DA">
      <w:pPr>
        <w:pStyle w:val="Vcerovov-2rove"/>
        <w:rPr>
          <w:rFonts w:ascii="Arial" w:hAnsi="Arial" w:cs="Arial"/>
          <w:szCs w:val="22"/>
        </w:rPr>
      </w:pPr>
      <w:r w:rsidRPr="00310B0F">
        <w:rPr>
          <w:rFonts w:ascii="Arial" w:hAnsi="Arial" w:cs="Arial"/>
          <w:szCs w:val="22"/>
        </w:rPr>
        <w:t xml:space="preserve">Pokud servisní práce budou provedeny nedostatečně, je </w:t>
      </w:r>
      <w:r w:rsidR="007F0F41">
        <w:rPr>
          <w:rFonts w:ascii="Arial" w:hAnsi="Arial" w:cs="Arial"/>
          <w:szCs w:val="22"/>
        </w:rPr>
        <w:t>zhotovitel</w:t>
      </w:r>
      <w:r w:rsidRPr="00310B0F">
        <w:rPr>
          <w:rFonts w:ascii="Arial" w:hAnsi="Arial" w:cs="Arial"/>
          <w:szCs w:val="22"/>
        </w:rPr>
        <w:t xml:space="preserve"> povinen zajistit dodatečnou opravu nejpozději do 24 hod</w:t>
      </w:r>
      <w:r w:rsidR="0049037C">
        <w:rPr>
          <w:rFonts w:ascii="Arial" w:hAnsi="Arial" w:cs="Arial"/>
          <w:szCs w:val="22"/>
        </w:rPr>
        <w:t xml:space="preserve"> od vznesení požadavku objednatelem</w:t>
      </w:r>
      <w:r w:rsidRPr="00310B0F">
        <w:rPr>
          <w:rFonts w:ascii="Arial" w:hAnsi="Arial" w:cs="Arial"/>
          <w:szCs w:val="22"/>
        </w:rPr>
        <w:t>.</w:t>
      </w:r>
    </w:p>
    <w:p w14:paraId="0DB1A881" w14:textId="77777777" w:rsidR="00510FBE" w:rsidRPr="00310B0F" w:rsidRDefault="007F0F41" w:rsidP="00DA21DA">
      <w:pPr>
        <w:pStyle w:val="Vcerovov-2rove"/>
        <w:rPr>
          <w:rFonts w:ascii="Arial" w:hAnsi="Arial" w:cs="Arial"/>
          <w:szCs w:val="22"/>
        </w:rPr>
      </w:pPr>
      <w:r>
        <w:rPr>
          <w:rFonts w:ascii="Arial" w:hAnsi="Arial" w:cs="Arial"/>
          <w:szCs w:val="22"/>
        </w:rPr>
        <w:t>Zhotovitel</w:t>
      </w:r>
      <w:r w:rsidR="00510FBE" w:rsidRPr="00310B0F">
        <w:rPr>
          <w:rFonts w:ascii="Arial" w:hAnsi="Arial" w:cs="Arial"/>
          <w:szCs w:val="22"/>
        </w:rPr>
        <w:t xml:space="preserve"> odpovídá za škodu, vzniklou objednateli v důsledku nedostatečně provedeného, opožděného nebo nekvalitního servisu.</w:t>
      </w:r>
    </w:p>
    <w:p w14:paraId="739A11FC" w14:textId="77777777" w:rsidR="00510FBE" w:rsidRPr="00310B0F" w:rsidRDefault="00510FBE" w:rsidP="00DA21DA">
      <w:pPr>
        <w:pStyle w:val="Vcerovov-2rove"/>
        <w:rPr>
          <w:rFonts w:ascii="Arial" w:hAnsi="Arial" w:cs="Arial"/>
          <w:szCs w:val="22"/>
        </w:rPr>
      </w:pPr>
      <w:r w:rsidRPr="00310B0F">
        <w:rPr>
          <w:rFonts w:ascii="Arial" w:hAnsi="Arial" w:cs="Arial"/>
          <w:szCs w:val="22"/>
        </w:rPr>
        <w:t xml:space="preserve">Jestliže </w:t>
      </w:r>
      <w:r w:rsidR="007F0F41">
        <w:rPr>
          <w:rFonts w:ascii="Arial" w:hAnsi="Arial" w:cs="Arial"/>
          <w:szCs w:val="22"/>
        </w:rPr>
        <w:t>zhotovitel</w:t>
      </w:r>
      <w:r w:rsidRPr="00310B0F">
        <w:rPr>
          <w:rFonts w:ascii="Arial" w:hAnsi="Arial" w:cs="Arial"/>
          <w:szCs w:val="22"/>
        </w:rPr>
        <w:t xml:space="preserve"> servisní práce popř. jejich dodatečné opravy neprovede nebo je neprovede včas nebo servisní práce neprovede ve sjednaném rozsahu, má objednatel právo nechat servis provést třetí osobou a </w:t>
      </w:r>
      <w:r w:rsidR="007F0F41">
        <w:rPr>
          <w:rFonts w:ascii="Arial" w:hAnsi="Arial" w:cs="Arial"/>
          <w:szCs w:val="22"/>
        </w:rPr>
        <w:t>zhotovitel</w:t>
      </w:r>
      <w:r w:rsidRPr="00310B0F">
        <w:rPr>
          <w:rFonts w:ascii="Arial" w:hAnsi="Arial" w:cs="Arial"/>
          <w:szCs w:val="22"/>
        </w:rPr>
        <w:t xml:space="preserve">i účtovat vynaložené náklady. Objednatel má v těchto případech právo odstoupit od smlouvy. Objednatel má právo na náhradu škody, která by v důsledku neplnění uvedených povinností </w:t>
      </w:r>
      <w:r w:rsidR="007F0F41">
        <w:rPr>
          <w:rFonts w:ascii="Arial" w:hAnsi="Arial" w:cs="Arial"/>
          <w:szCs w:val="22"/>
        </w:rPr>
        <w:t>zhotovitel</w:t>
      </w:r>
      <w:r w:rsidRPr="00310B0F">
        <w:rPr>
          <w:rFonts w:ascii="Arial" w:hAnsi="Arial" w:cs="Arial"/>
          <w:szCs w:val="22"/>
        </w:rPr>
        <w:t xml:space="preserve">e vznikla. </w:t>
      </w:r>
    </w:p>
    <w:p w14:paraId="78B0E86E" w14:textId="51FC049B" w:rsidR="00510FBE" w:rsidRDefault="00510FBE" w:rsidP="00510FBE">
      <w:pPr>
        <w:ind w:left="284" w:hanging="284"/>
        <w:rPr>
          <w:rFonts w:ascii="Arial" w:hAnsi="Arial" w:cs="Arial"/>
          <w:b/>
          <w:bCs/>
          <w:szCs w:val="22"/>
        </w:rPr>
      </w:pPr>
    </w:p>
    <w:p w14:paraId="4C49860D" w14:textId="77777777" w:rsidR="00FD7EA0" w:rsidRDefault="00FD7EA0" w:rsidP="00510FBE">
      <w:pPr>
        <w:ind w:left="284" w:hanging="284"/>
        <w:rPr>
          <w:rFonts w:ascii="Arial" w:hAnsi="Arial" w:cs="Arial"/>
          <w:b/>
          <w:bCs/>
          <w:szCs w:val="22"/>
        </w:rPr>
      </w:pPr>
    </w:p>
    <w:p w14:paraId="35D1B5C7" w14:textId="77777777" w:rsidR="00510FBE" w:rsidRDefault="00510FBE" w:rsidP="00510FBE">
      <w:pPr>
        <w:ind w:left="284" w:hanging="284"/>
        <w:rPr>
          <w:rFonts w:ascii="Arial" w:hAnsi="Arial" w:cs="Arial"/>
          <w:b/>
          <w:bCs/>
          <w:szCs w:val="22"/>
        </w:rPr>
      </w:pPr>
    </w:p>
    <w:p w14:paraId="493769D6" w14:textId="77777777" w:rsidR="00510FBE" w:rsidRPr="00317307" w:rsidRDefault="00510FBE" w:rsidP="00317307">
      <w:pPr>
        <w:numPr>
          <w:ilvl w:val="0"/>
          <w:numId w:val="1"/>
        </w:numPr>
        <w:jc w:val="center"/>
        <w:rPr>
          <w:rFonts w:ascii="Arial" w:hAnsi="Arial" w:cs="Arial"/>
          <w:i/>
        </w:rPr>
      </w:pPr>
    </w:p>
    <w:p w14:paraId="6DE408B6" w14:textId="77777777" w:rsidR="00510FBE" w:rsidRDefault="00510FBE" w:rsidP="00510FBE">
      <w:pPr>
        <w:ind w:left="284" w:hanging="284"/>
        <w:jc w:val="center"/>
        <w:rPr>
          <w:rFonts w:ascii="Arial" w:hAnsi="Arial" w:cs="Arial"/>
          <w:b/>
          <w:bCs/>
          <w:szCs w:val="22"/>
        </w:rPr>
      </w:pPr>
      <w:r>
        <w:rPr>
          <w:rFonts w:ascii="Arial" w:hAnsi="Arial" w:cs="Arial"/>
          <w:b/>
          <w:bCs/>
          <w:szCs w:val="22"/>
        </w:rPr>
        <w:t>Trvání smlouvy</w:t>
      </w:r>
    </w:p>
    <w:p w14:paraId="602F2361" w14:textId="77777777" w:rsidR="00510FBE" w:rsidRPr="00DA21DA" w:rsidRDefault="00510FBE" w:rsidP="00DA21DA">
      <w:pPr>
        <w:pStyle w:val="Vcerovov-2rove"/>
        <w:rPr>
          <w:rFonts w:ascii="Arial" w:hAnsi="Arial" w:cs="Arial"/>
          <w:szCs w:val="22"/>
        </w:rPr>
      </w:pPr>
      <w:r w:rsidRPr="00DA21DA">
        <w:rPr>
          <w:rFonts w:ascii="Arial" w:hAnsi="Arial" w:cs="Arial"/>
          <w:szCs w:val="22"/>
        </w:rPr>
        <w:t xml:space="preserve">Tato smlouva se uzavírá na dobu neurčitou. </w:t>
      </w:r>
    </w:p>
    <w:p w14:paraId="0B6D246C" w14:textId="41519C52" w:rsidR="00510FBE" w:rsidRDefault="00510FBE" w:rsidP="00DA21DA">
      <w:pPr>
        <w:pStyle w:val="Vcerovov-2rove"/>
        <w:rPr>
          <w:rFonts w:ascii="Arial" w:hAnsi="Arial" w:cs="Arial"/>
          <w:szCs w:val="22"/>
        </w:rPr>
      </w:pPr>
      <w:r w:rsidRPr="00DA21DA">
        <w:rPr>
          <w:rFonts w:ascii="Arial" w:hAnsi="Arial" w:cs="Arial"/>
          <w:szCs w:val="22"/>
        </w:rPr>
        <w:t xml:space="preserve">Smlouvu lze ukončit dohodou stran nebo </w:t>
      </w:r>
      <w:r w:rsidRPr="00BD3D55">
        <w:rPr>
          <w:rFonts w:ascii="Arial" w:hAnsi="Arial" w:cs="Arial"/>
          <w:szCs w:val="22"/>
        </w:rPr>
        <w:t xml:space="preserve">na základě písemné výpovědi </w:t>
      </w:r>
      <w:r>
        <w:rPr>
          <w:rFonts w:ascii="Arial" w:hAnsi="Arial" w:cs="Arial"/>
          <w:szCs w:val="22"/>
        </w:rPr>
        <w:t xml:space="preserve">jedné ze stran, </w:t>
      </w:r>
      <w:r w:rsidRPr="00BD3D55">
        <w:rPr>
          <w:rFonts w:ascii="Arial" w:hAnsi="Arial" w:cs="Arial"/>
          <w:szCs w:val="22"/>
        </w:rPr>
        <w:t>bez uvedení důvodu, s výpovědní lhůtou jednoho měsíce, která počne běžet od prvního dne měsíce následujícího po doručení výpovědi druhé smluvní straně.</w:t>
      </w:r>
      <w:r>
        <w:rPr>
          <w:rFonts w:ascii="Arial" w:hAnsi="Arial" w:cs="Arial"/>
          <w:szCs w:val="22"/>
        </w:rPr>
        <w:t xml:space="preserve"> Nejdříve však po uplynutí záruční doby za dílo, </w:t>
      </w:r>
      <w:r w:rsidR="001D64BE">
        <w:rPr>
          <w:rFonts w:ascii="Arial" w:hAnsi="Arial" w:cs="Arial"/>
          <w:szCs w:val="22"/>
        </w:rPr>
        <w:t>provedené dle smlouvy o dílo</w:t>
      </w:r>
      <w:r w:rsidR="001D64BE" w:rsidRPr="00815C6A">
        <w:rPr>
          <w:rFonts w:ascii="Arial" w:hAnsi="Arial" w:cs="Arial"/>
          <w:szCs w:val="22"/>
        </w:rPr>
        <w:t>,</w:t>
      </w:r>
      <w:r w:rsidR="001D64BE">
        <w:rPr>
          <w:rFonts w:ascii="Arial" w:hAnsi="Arial" w:cs="Arial"/>
          <w:szCs w:val="22"/>
        </w:rPr>
        <w:t xml:space="preserve"> </w:t>
      </w:r>
      <w:r>
        <w:rPr>
          <w:rFonts w:ascii="Arial" w:hAnsi="Arial" w:cs="Arial"/>
          <w:szCs w:val="22"/>
        </w:rPr>
        <w:t xml:space="preserve">která je </w:t>
      </w:r>
      <w:r w:rsidR="001D64BE">
        <w:rPr>
          <w:rFonts w:ascii="Arial" w:hAnsi="Arial" w:cs="Arial"/>
          <w:szCs w:val="22"/>
        </w:rPr>
        <w:t xml:space="preserve">stanovena na </w:t>
      </w:r>
      <w:r>
        <w:rPr>
          <w:rFonts w:ascii="Arial" w:hAnsi="Arial" w:cs="Arial"/>
          <w:szCs w:val="22"/>
        </w:rPr>
        <w:t>60 měsíců a její začátek je shodný s datem předání a převzetí dokončeného díla bez vad a nedodělků.</w:t>
      </w:r>
    </w:p>
    <w:p w14:paraId="751AF116" w14:textId="72E6C56F" w:rsidR="00510FBE" w:rsidRPr="00BD3D55" w:rsidRDefault="00510FBE" w:rsidP="00DA21DA">
      <w:pPr>
        <w:pStyle w:val="Vcerovov-2rove"/>
        <w:rPr>
          <w:rFonts w:ascii="Arial" w:hAnsi="Arial" w:cs="Arial"/>
          <w:szCs w:val="22"/>
        </w:rPr>
      </w:pPr>
      <w:r>
        <w:rPr>
          <w:rFonts w:ascii="Arial" w:hAnsi="Arial" w:cs="Arial"/>
          <w:szCs w:val="22"/>
        </w:rPr>
        <w:t xml:space="preserve">Při splnění podmínek podle čl. V, odst. 5. má objednatel právo od této smlouvy odstoupit Odstoupení musí být učiněno písemně a je účinné dnem doručení </w:t>
      </w:r>
      <w:r w:rsidR="007F0F41">
        <w:rPr>
          <w:rFonts w:ascii="Arial" w:hAnsi="Arial" w:cs="Arial"/>
          <w:szCs w:val="22"/>
        </w:rPr>
        <w:t>zhotovitel</w:t>
      </w:r>
      <w:r>
        <w:rPr>
          <w:rFonts w:ascii="Arial" w:hAnsi="Arial" w:cs="Arial"/>
          <w:szCs w:val="22"/>
        </w:rPr>
        <w:t>i.</w:t>
      </w:r>
    </w:p>
    <w:p w14:paraId="259FDF7E" w14:textId="3D4D4A20" w:rsidR="00510FBE" w:rsidRDefault="00510FBE" w:rsidP="00510FBE">
      <w:pPr>
        <w:rPr>
          <w:rFonts w:ascii="Arial" w:hAnsi="Arial" w:cs="Arial"/>
          <w:b/>
          <w:bCs/>
          <w:szCs w:val="22"/>
        </w:rPr>
      </w:pPr>
    </w:p>
    <w:p w14:paraId="59217EEC" w14:textId="77777777" w:rsidR="00FD7EA0" w:rsidRDefault="00FD7EA0" w:rsidP="00510FBE">
      <w:pPr>
        <w:rPr>
          <w:rFonts w:ascii="Arial" w:hAnsi="Arial" w:cs="Arial"/>
          <w:b/>
          <w:bCs/>
          <w:szCs w:val="22"/>
        </w:rPr>
      </w:pPr>
    </w:p>
    <w:p w14:paraId="014D9A0D" w14:textId="77777777" w:rsidR="00317307" w:rsidRPr="00BD3D55" w:rsidRDefault="00317307" w:rsidP="00510FBE">
      <w:pPr>
        <w:rPr>
          <w:rFonts w:ascii="Arial" w:hAnsi="Arial" w:cs="Arial"/>
          <w:b/>
          <w:bCs/>
          <w:szCs w:val="22"/>
        </w:rPr>
      </w:pPr>
    </w:p>
    <w:p w14:paraId="191B9DD2" w14:textId="1A3136C0" w:rsidR="00510FBE" w:rsidRPr="00815C6A" w:rsidRDefault="00510FBE" w:rsidP="00815C6A">
      <w:pPr>
        <w:numPr>
          <w:ilvl w:val="0"/>
          <w:numId w:val="1"/>
        </w:numPr>
        <w:jc w:val="center"/>
        <w:rPr>
          <w:rFonts w:ascii="Arial" w:hAnsi="Arial" w:cs="Arial"/>
          <w:i/>
        </w:rPr>
      </w:pPr>
      <w:r w:rsidRPr="00815C6A">
        <w:rPr>
          <w:rFonts w:ascii="Arial" w:hAnsi="Arial" w:cs="Arial"/>
          <w:i/>
        </w:rPr>
        <w:t>.</w:t>
      </w:r>
    </w:p>
    <w:p w14:paraId="53824480" w14:textId="77777777" w:rsidR="00510FBE" w:rsidRDefault="00510FBE" w:rsidP="00510FBE">
      <w:pPr>
        <w:jc w:val="center"/>
        <w:rPr>
          <w:rFonts w:ascii="Arial" w:hAnsi="Arial" w:cs="Arial"/>
          <w:b/>
          <w:bCs/>
          <w:szCs w:val="22"/>
        </w:rPr>
      </w:pPr>
      <w:r>
        <w:rPr>
          <w:rFonts w:ascii="Arial" w:hAnsi="Arial" w:cs="Arial"/>
          <w:b/>
          <w:bCs/>
          <w:szCs w:val="22"/>
        </w:rPr>
        <w:t>Další</w:t>
      </w:r>
      <w:r w:rsidRPr="00BD3D55">
        <w:rPr>
          <w:rFonts w:ascii="Arial" w:hAnsi="Arial" w:cs="Arial"/>
          <w:b/>
          <w:bCs/>
          <w:szCs w:val="22"/>
        </w:rPr>
        <w:t xml:space="preserve"> ujednání</w:t>
      </w:r>
    </w:p>
    <w:p w14:paraId="478AC538" w14:textId="6D0E2E4D" w:rsidR="00510FBE" w:rsidRPr="00DA21DA" w:rsidRDefault="007F0F41" w:rsidP="00DA21DA">
      <w:pPr>
        <w:pStyle w:val="Vcerovov-2rove"/>
        <w:rPr>
          <w:rFonts w:ascii="Arial" w:hAnsi="Arial" w:cs="Arial"/>
          <w:szCs w:val="22"/>
        </w:rPr>
      </w:pPr>
      <w:r>
        <w:rPr>
          <w:rFonts w:ascii="Arial" w:hAnsi="Arial" w:cs="Arial"/>
          <w:szCs w:val="22"/>
        </w:rPr>
        <w:t>Zhotovitel</w:t>
      </w:r>
      <w:r w:rsidR="00510FBE" w:rsidRPr="00DA21DA">
        <w:rPr>
          <w:rFonts w:ascii="Arial" w:hAnsi="Arial" w:cs="Arial"/>
          <w:szCs w:val="22"/>
        </w:rPr>
        <w:t xml:space="preserve"> je povinen při provádění servisu dodržovat příslušné závazn</w:t>
      </w:r>
      <w:r w:rsidR="009B73CD">
        <w:rPr>
          <w:rFonts w:ascii="Arial" w:hAnsi="Arial" w:cs="Arial"/>
          <w:szCs w:val="22"/>
        </w:rPr>
        <w:t>é</w:t>
      </w:r>
      <w:r w:rsidR="00510FBE" w:rsidRPr="00DA21DA">
        <w:rPr>
          <w:rFonts w:ascii="Arial" w:hAnsi="Arial" w:cs="Arial"/>
          <w:szCs w:val="22"/>
        </w:rPr>
        <w:t xml:space="preserve"> předpisy, zejména předpisy chránící bezpečnost a zdraví osob a předpisy protipožární ochrany.</w:t>
      </w:r>
    </w:p>
    <w:p w14:paraId="31BCC7EA" w14:textId="77777777" w:rsidR="00DA21DA" w:rsidRPr="00DA21DA" w:rsidRDefault="00DA21DA" w:rsidP="00DA21DA">
      <w:pPr>
        <w:pStyle w:val="Vcerovov-2rove"/>
        <w:rPr>
          <w:rFonts w:ascii="Arial" w:hAnsi="Arial" w:cs="Arial"/>
          <w:szCs w:val="22"/>
        </w:rPr>
      </w:pPr>
      <w:bookmarkStart w:id="0" w:name="_Ref42698775"/>
      <w:r w:rsidRPr="00DA21DA">
        <w:rPr>
          <w:rFonts w:ascii="Arial" w:hAnsi="Arial" w:cs="Arial"/>
          <w:szCs w:val="22"/>
        </w:rPr>
        <w:lastRenderedPageBreak/>
        <w:t xml:space="preserve">Zhotovitel bude objednatele upozorňovat na blížící se termín provedení Kontroly provozuschopnosti technologie, a to nejpozději 7 kalendářních dní </w:t>
      </w:r>
      <w:bookmarkEnd w:id="0"/>
      <w:r w:rsidRPr="00DA21DA">
        <w:rPr>
          <w:rFonts w:ascii="Arial" w:hAnsi="Arial" w:cs="Arial"/>
          <w:szCs w:val="22"/>
        </w:rPr>
        <w:t>předem.</w:t>
      </w:r>
    </w:p>
    <w:p w14:paraId="324E3C4B" w14:textId="77777777" w:rsidR="00510FBE" w:rsidRPr="00DA21DA" w:rsidRDefault="007F0F41" w:rsidP="00DA21DA">
      <w:pPr>
        <w:pStyle w:val="Vcerovov-2rove"/>
        <w:rPr>
          <w:rFonts w:ascii="Arial" w:hAnsi="Arial" w:cs="Arial"/>
          <w:szCs w:val="22"/>
        </w:rPr>
      </w:pPr>
      <w:r>
        <w:rPr>
          <w:rFonts w:ascii="Arial" w:hAnsi="Arial" w:cs="Arial"/>
          <w:szCs w:val="22"/>
        </w:rPr>
        <w:t>Zhotovitel</w:t>
      </w:r>
      <w:r w:rsidR="00510FBE" w:rsidRPr="00DA21DA">
        <w:rPr>
          <w:rFonts w:ascii="Arial" w:hAnsi="Arial" w:cs="Arial"/>
          <w:szCs w:val="22"/>
        </w:rPr>
        <w:t xml:space="preserve"> je povinen respektovat pokyny objednatele a případně upozornit </w:t>
      </w:r>
      <w:r>
        <w:rPr>
          <w:rFonts w:ascii="Arial" w:hAnsi="Arial" w:cs="Arial"/>
          <w:szCs w:val="22"/>
        </w:rPr>
        <w:t>zhotovitel</w:t>
      </w:r>
      <w:r w:rsidR="009F5108">
        <w:rPr>
          <w:rFonts w:ascii="Arial" w:hAnsi="Arial" w:cs="Arial"/>
          <w:szCs w:val="22"/>
        </w:rPr>
        <w:t>e</w:t>
      </w:r>
      <w:r w:rsidR="00510FBE" w:rsidRPr="00DA21DA">
        <w:rPr>
          <w:rFonts w:ascii="Arial" w:hAnsi="Arial" w:cs="Arial"/>
          <w:szCs w:val="22"/>
        </w:rPr>
        <w:t xml:space="preserve"> na nevhodnost jeho pokynů. Jinak odpovídá za </w:t>
      </w:r>
      <w:proofErr w:type="gramStart"/>
      <w:r w:rsidR="00510FBE" w:rsidRPr="00DA21DA">
        <w:rPr>
          <w:rFonts w:ascii="Arial" w:hAnsi="Arial" w:cs="Arial"/>
          <w:szCs w:val="22"/>
        </w:rPr>
        <w:t>škodu,  která</w:t>
      </w:r>
      <w:proofErr w:type="gramEnd"/>
      <w:r w:rsidR="00510FBE" w:rsidRPr="00DA21DA">
        <w:rPr>
          <w:rFonts w:ascii="Arial" w:hAnsi="Arial" w:cs="Arial"/>
          <w:szCs w:val="22"/>
        </w:rPr>
        <w:t xml:space="preserve"> by porušením této povinnosti objednateli vznikla.</w:t>
      </w:r>
    </w:p>
    <w:p w14:paraId="7E6BCC61" w14:textId="77777777" w:rsidR="00510FBE" w:rsidRPr="00DA21DA" w:rsidRDefault="00510FBE" w:rsidP="00DA21DA">
      <w:pPr>
        <w:pStyle w:val="Vcerovov-2rove"/>
        <w:rPr>
          <w:rFonts w:ascii="Arial" w:hAnsi="Arial" w:cs="Arial"/>
          <w:szCs w:val="22"/>
        </w:rPr>
      </w:pPr>
      <w:r w:rsidRPr="00DA21DA">
        <w:rPr>
          <w:rFonts w:ascii="Arial" w:hAnsi="Arial" w:cs="Arial"/>
          <w:szCs w:val="22"/>
        </w:rPr>
        <w:t xml:space="preserve">Objednatel se </w:t>
      </w:r>
      <w:proofErr w:type="gramStart"/>
      <w:r w:rsidRPr="00DA21DA">
        <w:rPr>
          <w:rFonts w:ascii="Arial" w:hAnsi="Arial" w:cs="Arial"/>
          <w:szCs w:val="22"/>
        </w:rPr>
        <w:t>zavazuje  vytvořit</w:t>
      </w:r>
      <w:proofErr w:type="gramEnd"/>
      <w:r w:rsidRPr="00DA21DA">
        <w:rPr>
          <w:rFonts w:ascii="Arial" w:hAnsi="Arial" w:cs="Arial"/>
          <w:szCs w:val="22"/>
        </w:rPr>
        <w:t xml:space="preserve">  </w:t>
      </w:r>
      <w:r w:rsidR="007F0F41">
        <w:rPr>
          <w:rFonts w:ascii="Arial" w:hAnsi="Arial" w:cs="Arial"/>
          <w:szCs w:val="22"/>
        </w:rPr>
        <w:t>zhotovitel</w:t>
      </w:r>
      <w:r w:rsidRPr="00DA21DA">
        <w:rPr>
          <w:rFonts w:ascii="Arial" w:hAnsi="Arial" w:cs="Arial"/>
          <w:szCs w:val="22"/>
        </w:rPr>
        <w:t>i  podmínky k plnění předmětu smlouvy, včetně spolupráce pověřeného zaměstnance objednatele v daných termínech.</w:t>
      </w:r>
    </w:p>
    <w:p w14:paraId="088C9BDA" w14:textId="77777777" w:rsidR="00510FBE" w:rsidRPr="00DA21DA" w:rsidRDefault="00510FBE" w:rsidP="00DA21DA">
      <w:pPr>
        <w:pStyle w:val="Vcerovov-2rove"/>
        <w:rPr>
          <w:rFonts w:ascii="Arial" w:hAnsi="Arial" w:cs="Arial"/>
          <w:szCs w:val="22"/>
        </w:rPr>
      </w:pPr>
      <w:r w:rsidRPr="00DA21DA">
        <w:rPr>
          <w:rFonts w:ascii="Arial" w:hAnsi="Arial" w:cs="Arial"/>
          <w:szCs w:val="22"/>
        </w:rPr>
        <w:t>Za zhotovitele jednáním ve věcech technických je pověřen:</w:t>
      </w:r>
    </w:p>
    <w:p w14:paraId="1543C25B" w14:textId="36E506CE" w:rsidR="00510FBE" w:rsidRPr="00DA21DA" w:rsidRDefault="00595D73" w:rsidP="00317307">
      <w:pPr>
        <w:pStyle w:val="Vcerovov-2rove"/>
        <w:numPr>
          <w:ilvl w:val="0"/>
          <w:numId w:val="0"/>
        </w:numPr>
        <w:spacing w:before="0"/>
        <w:ind w:left="567"/>
        <w:rPr>
          <w:rFonts w:ascii="Arial" w:hAnsi="Arial" w:cs="Arial"/>
          <w:szCs w:val="22"/>
        </w:rPr>
      </w:pPr>
      <w:r>
        <w:rPr>
          <w:rFonts w:ascii="Arial" w:hAnsi="Arial" w:cs="Arial"/>
          <w:szCs w:val="22"/>
        </w:rPr>
        <w:t>XXXX</w:t>
      </w:r>
      <w:r w:rsidR="00510FBE" w:rsidRPr="00DA21DA">
        <w:rPr>
          <w:rFonts w:ascii="Arial" w:hAnsi="Arial" w:cs="Arial"/>
          <w:szCs w:val="22"/>
        </w:rPr>
        <w:t xml:space="preserve">  </w:t>
      </w:r>
    </w:p>
    <w:p w14:paraId="6383CD76" w14:textId="77777777" w:rsidR="00510FBE" w:rsidRPr="00DA21DA" w:rsidRDefault="00510FBE" w:rsidP="00317307">
      <w:pPr>
        <w:pStyle w:val="Vcerovov-2rove"/>
        <w:rPr>
          <w:rFonts w:ascii="Arial" w:hAnsi="Arial" w:cs="Arial"/>
          <w:szCs w:val="22"/>
        </w:rPr>
      </w:pPr>
      <w:r w:rsidRPr="00DA21DA">
        <w:rPr>
          <w:rFonts w:ascii="Arial" w:hAnsi="Arial" w:cs="Arial"/>
          <w:szCs w:val="22"/>
        </w:rPr>
        <w:t xml:space="preserve">Za objednatele jednáním ve věcech technických je pověřen: </w:t>
      </w:r>
    </w:p>
    <w:p w14:paraId="526E0EBE" w14:textId="55204388" w:rsidR="00317307" w:rsidRDefault="00DA21DA" w:rsidP="00317307">
      <w:pPr>
        <w:pStyle w:val="Vcerovov-2rove"/>
        <w:numPr>
          <w:ilvl w:val="0"/>
          <w:numId w:val="0"/>
        </w:numPr>
        <w:spacing w:before="0"/>
        <w:ind w:left="567"/>
        <w:rPr>
          <w:rFonts w:ascii="Arial" w:hAnsi="Arial" w:cs="Arial"/>
          <w:szCs w:val="22"/>
        </w:rPr>
      </w:pPr>
      <w:r w:rsidRPr="00DA21DA">
        <w:rPr>
          <w:rFonts w:ascii="Arial" w:hAnsi="Arial" w:cs="Arial"/>
          <w:szCs w:val="22"/>
        </w:rPr>
        <w:t>správce</w:t>
      </w:r>
      <w:r w:rsidR="00595D73">
        <w:rPr>
          <w:rFonts w:ascii="Arial" w:hAnsi="Arial" w:cs="Arial"/>
          <w:szCs w:val="22"/>
        </w:rPr>
        <w:t xml:space="preserve"> objektu XXXX</w:t>
      </w:r>
    </w:p>
    <w:p w14:paraId="633877EC" w14:textId="392A0B34" w:rsidR="00510FBE" w:rsidRPr="00DA21DA" w:rsidRDefault="00510FBE" w:rsidP="00317307">
      <w:pPr>
        <w:pStyle w:val="Vcerovov-2rove"/>
        <w:numPr>
          <w:ilvl w:val="0"/>
          <w:numId w:val="0"/>
        </w:numPr>
        <w:spacing w:before="0"/>
        <w:ind w:left="567"/>
        <w:rPr>
          <w:rFonts w:ascii="Arial" w:hAnsi="Arial" w:cs="Arial"/>
          <w:szCs w:val="22"/>
        </w:rPr>
      </w:pPr>
      <w:r w:rsidRPr="00DA21DA">
        <w:rPr>
          <w:rFonts w:ascii="Arial" w:hAnsi="Arial" w:cs="Arial"/>
          <w:szCs w:val="22"/>
        </w:rPr>
        <w:t xml:space="preserve">e-mail: </w:t>
      </w:r>
      <w:r w:rsidR="00595D73">
        <w:rPr>
          <w:rFonts w:ascii="Arial" w:hAnsi="Arial" w:cs="Arial"/>
          <w:szCs w:val="22"/>
        </w:rPr>
        <w:t>XXXX</w:t>
      </w:r>
      <w:r w:rsidR="00317307">
        <w:rPr>
          <w:rFonts w:ascii="Arial" w:hAnsi="Arial" w:cs="Arial"/>
          <w:szCs w:val="22"/>
        </w:rPr>
        <w:t xml:space="preserve">  </w:t>
      </w:r>
    </w:p>
    <w:p w14:paraId="085D7DF7" w14:textId="77777777" w:rsidR="00510FBE" w:rsidRPr="00DA21DA" w:rsidRDefault="00510FBE" w:rsidP="00DA21DA">
      <w:pPr>
        <w:pStyle w:val="Vcerovov-2rove"/>
        <w:rPr>
          <w:rFonts w:ascii="Arial" w:hAnsi="Arial" w:cs="Arial"/>
          <w:szCs w:val="22"/>
        </w:rPr>
      </w:pPr>
      <w:r w:rsidRPr="00DA21DA">
        <w:rPr>
          <w:rFonts w:ascii="Arial" w:hAnsi="Arial" w:cs="Arial"/>
          <w:szCs w:val="22"/>
        </w:rPr>
        <w:t xml:space="preserve">Objednatel zajistí </w:t>
      </w:r>
      <w:r w:rsidR="007F0F41">
        <w:rPr>
          <w:rFonts w:ascii="Arial" w:hAnsi="Arial" w:cs="Arial"/>
          <w:szCs w:val="22"/>
        </w:rPr>
        <w:t>zhotoviteli</w:t>
      </w:r>
      <w:r w:rsidRPr="00DA21DA">
        <w:rPr>
          <w:rFonts w:ascii="Arial" w:hAnsi="Arial" w:cs="Arial"/>
          <w:szCs w:val="22"/>
        </w:rPr>
        <w:t xml:space="preserve">, jím určené osobě, přístup ke klimatizačním zařízením, a to v provozní době objednatele. </w:t>
      </w:r>
      <w:r w:rsidR="007F0F41">
        <w:rPr>
          <w:rFonts w:ascii="Arial" w:hAnsi="Arial" w:cs="Arial"/>
          <w:szCs w:val="22"/>
        </w:rPr>
        <w:t>Zhotovitel</w:t>
      </w:r>
      <w:r w:rsidRPr="00DA21DA">
        <w:rPr>
          <w:rFonts w:ascii="Arial" w:hAnsi="Arial" w:cs="Arial"/>
          <w:szCs w:val="22"/>
        </w:rPr>
        <w:t xml:space="preserve"> oznámí zahájení servisních prací objednateli vždy předem.  </w:t>
      </w:r>
    </w:p>
    <w:p w14:paraId="05B62F6C" w14:textId="77777777" w:rsidR="00510FBE" w:rsidRPr="00317307" w:rsidRDefault="00510FBE" w:rsidP="00D8616B">
      <w:pPr>
        <w:pStyle w:val="Vcerovov-2rove"/>
        <w:rPr>
          <w:rFonts w:ascii="Arial" w:hAnsi="Arial" w:cs="Arial"/>
          <w:szCs w:val="22"/>
        </w:rPr>
      </w:pPr>
      <w:r w:rsidRPr="00317307">
        <w:rPr>
          <w:rFonts w:ascii="Arial" w:hAnsi="Arial" w:cs="Arial"/>
          <w:szCs w:val="22"/>
        </w:rPr>
        <w:t xml:space="preserve">Při provádění servisních činností je </w:t>
      </w:r>
      <w:r w:rsidR="007F0F41">
        <w:rPr>
          <w:rFonts w:ascii="Arial" w:hAnsi="Arial" w:cs="Arial"/>
          <w:szCs w:val="22"/>
        </w:rPr>
        <w:t>zhotovitel</w:t>
      </w:r>
      <w:r w:rsidRPr="00317307">
        <w:rPr>
          <w:rFonts w:ascii="Arial" w:hAnsi="Arial" w:cs="Arial"/>
          <w:szCs w:val="22"/>
        </w:rPr>
        <w:t xml:space="preserve"> povinen postupovat tak, aby nedocházelo k ohrožení nebo ke škodám na majetku objednatele, nebyl ohrožen provoz objednatele ani nebyla ohrožena bezpečnost či zdraví osob.  </w:t>
      </w:r>
    </w:p>
    <w:p w14:paraId="3945E8AC" w14:textId="541335E9" w:rsidR="00DA21DA" w:rsidRPr="00DA21DA" w:rsidRDefault="00DA21DA" w:rsidP="00DA21DA">
      <w:pPr>
        <w:pStyle w:val="Vcerovov-2rove"/>
        <w:rPr>
          <w:rFonts w:ascii="Arial" w:hAnsi="Arial" w:cs="Arial"/>
          <w:szCs w:val="22"/>
        </w:rPr>
      </w:pPr>
      <w:r w:rsidRPr="00DA21DA">
        <w:rPr>
          <w:rFonts w:ascii="Arial" w:hAnsi="Arial" w:cs="Arial"/>
          <w:szCs w:val="22"/>
        </w:rPr>
        <w:t>Zhotovitel se zavazuje veškeré závady zjištěné při pravidelných prohlídkách neprodleně ohlásit objednateli.</w:t>
      </w:r>
    </w:p>
    <w:p w14:paraId="49FBEF4B" w14:textId="77777777" w:rsidR="00DA21DA" w:rsidRPr="00815C6A" w:rsidRDefault="00DA21DA" w:rsidP="00DA21DA">
      <w:pPr>
        <w:pStyle w:val="Vcerovov-2rove"/>
        <w:rPr>
          <w:rFonts w:ascii="Arial" w:hAnsi="Arial" w:cs="Arial"/>
          <w:szCs w:val="22"/>
        </w:rPr>
      </w:pPr>
      <w:r w:rsidRPr="00DA21DA">
        <w:rPr>
          <w:rFonts w:ascii="Arial" w:hAnsi="Arial" w:cs="Arial"/>
          <w:szCs w:val="22"/>
        </w:rPr>
        <w:t xml:space="preserve">Ke kontrole </w:t>
      </w:r>
      <w:r w:rsidR="00317307">
        <w:rPr>
          <w:rFonts w:ascii="Arial" w:hAnsi="Arial" w:cs="Arial"/>
          <w:szCs w:val="22"/>
        </w:rPr>
        <w:t>technologie</w:t>
      </w:r>
      <w:r w:rsidRPr="00DA21DA">
        <w:rPr>
          <w:rFonts w:ascii="Arial" w:hAnsi="Arial" w:cs="Arial"/>
          <w:szCs w:val="22"/>
        </w:rPr>
        <w:t xml:space="preserve"> vydá zhotovitel příslušnou zprávu/doklad dle platných norem s informací o stavu systému a provede zápis do </w:t>
      </w:r>
      <w:r w:rsidRPr="00815C6A">
        <w:rPr>
          <w:rFonts w:ascii="Arial" w:hAnsi="Arial" w:cs="Arial"/>
          <w:szCs w:val="22"/>
        </w:rPr>
        <w:t>Provozní knihy</w:t>
      </w:r>
      <w:r w:rsidR="00317307" w:rsidRPr="00815C6A">
        <w:rPr>
          <w:rFonts w:ascii="Arial" w:hAnsi="Arial" w:cs="Arial"/>
          <w:szCs w:val="22"/>
        </w:rPr>
        <w:t xml:space="preserve"> technologie</w:t>
      </w:r>
      <w:r w:rsidRPr="00815C6A">
        <w:rPr>
          <w:rFonts w:ascii="Arial" w:hAnsi="Arial" w:cs="Arial"/>
          <w:szCs w:val="22"/>
        </w:rPr>
        <w:t>.</w:t>
      </w:r>
    </w:p>
    <w:p w14:paraId="6117DDCC" w14:textId="77777777" w:rsidR="0074210A" w:rsidRDefault="0074210A" w:rsidP="00B3189A">
      <w:pPr>
        <w:pStyle w:val="Vcerovov-2rove"/>
        <w:numPr>
          <w:ilvl w:val="0"/>
          <w:numId w:val="0"/>
        </w:numPr>
        <w:spacing w:before="0"/>
        <w:ind w:left="567"/>
        <w:rPr>
          <w:rFonts w:ascii="Arial" w:hAnsi="Arial" w:cs="Arial"/>
        </w:rPr>
      </w:pPr>
    </w:p>
    <w:p w14:paraId="6BA4B4DF" w14:textId="27EFF800" w:rsidR="00930B23" w:rsidRDefault="00930B23" w:rsidP="00930B23">
      <w:pPr>
        <w:ind w:left="284" w:hanging="284"/>
        <w:rPr>
          <w:rFonts w:ascii="Arial" w:hAnsi="Arial" w:cs="Arial"/>
          <w:szCs w:val="22"/>
        </w:rPr>
      </w:pPr>
    </w:p>
    <w:p w14:paraId="3C09E866" w14:textId="77777777" w:rsidR="00FD7EA0" w:rsidRDefault="00FD7EA0" w:rsidP="00930B23">
      <w:pPr>
        <w:ind w:left="284" w:hanging="284"/>
        <w:rPr>
          <w:rFonts w:ascii="Arial" w:hAnsi="Arial" w:cs="Arial"/>
          <w:szCs w:val="22"/>
        </w:rPr>
      </w:pPr>
    </w:p>
    <w:p w14:paraId="28BBC015" w14:textId="77777777" w:rsidR="00930B23" w:rsidRPr="00317307" w:rsidRDefault="00930B23" w:rsidP="00930B23">
      <w:pPr>
        <w:numPr>
          <w:ilvl w:val="0"/>
          <w:numId w:val="1"/>
        </w:numPr>
        <w:jc w:val="center"/>
        <w:rPr>
          <w:rFonts w:ascii="Arial" w:hAnsi="Arial" w:cs="Arial"/>
          <w:i/>
        </w:rPr>
      </w:pPr>
    </w:p>
    <w:p w14:paraId="45C49CDA" w14:textId="77777777" w:rsidR="00930B23" w:rsidRDefault="00930B23" w:rsidP="00930B23">
      <w:pPr>
        <w:jc w:val="center"/>
        <w:rPr>
          <w:rFonts w:ascii="Arial" w:hAnsi="Arial" w:cs="Arial"/>
          <w:b/>
          <w:bCs/>
          <w:szCs w:val="22"/>
        </w:rPr>
      </w:pPr>
      <w:proofErr w:type="gramStart"/>
      <w:r w:rsidRPr="00BD3D55">
        <w:rPr>
          <w:rFonts w:ascii="Arial" w:hAnsi="Arial" w:cs="Arial"/>
          <w:b/>
          <w:bCs/>
          <w:szCs w:val="22"/>
        </w:rPr>
        <w:t>Smluvní  pokuty</w:t>
      </w:r>
      <w:proofErr w:type="gramEnd"/>
    </w:p>
    <w:p w14:paraId="22C22C04" w14:textId="1E7D8C7C" w:rsidR="00930B23" w:rsidRPr="00BD3D55" w:rsidRDefault="00930B23" w:rsidP="00930B23">
      <w:pPr>
        <w:pStyle w:val="Vcerovov-2rove"/>
        <w:rPr>
          <w:rFonts w:ascii="Arial" w:hAnsi="Arial" w:cs="Arial"/>
          <w:szCs w:val="22"/>
        </w:rPr>
      </w:pPr>
      <w:r w:rsidRPr="00BD3D55">
        <w:rPr>
          <w:rFonts w:ascii="Arial" w:hAnsi="Arial" w:cs="Arial"/>
          <w:szCs w:val="22"/>
        </w:rPr>
        <w:t xml:space="preserve">V případě nedodržení </w:t>
      </w:r>
      <w:r w:rsidR="00034A75">
        <w:rPr>
          <w:rFonts w:ascii="Arial" w:hAnsi="Arial" w:cs="Arial"/>
          <w:szCs w:val="22"/>
        </w:rPr>
        <w:t>lhůt</w:t>
      </w:r>
      <w:r w:rsidRPr="00BD3D55">
        <w:rPr>
          <w:rFonts w:ascii="Arial" w:hAnsi="Arial" w:cs="Arial"/>
          <w:szCs w:val="22"/>
        </w:rPr>
        <w:t xml:space="preserve"> </w:t>
      </w:r>
      <w:r>
        <w:rPr>
          <w:rFonts w:ascii="Arial" w:hAnsi="Arial" w:cs="Arial"/>
          <w:szCs w:val="22"/>
        </w:rPr>
        <w:t>po</w:t>
      </w:r>
      <w:r w:rsidRPr="00BD3D55">
        <w:rPr>
          <w:rFonts w:ascii="Arial" w:hAnsi="Arial" w:cs="Arial"/>
          <w:szCs w:val="22"/>
        </w:rPr>
        <w:t xml:space="preserve">dle článku II. </w:t>
      </w:r>
      <w:r w:rsidR="00034A75">
        <w:rPr>
          <w:rFonts w:ascii="Arial" w:hAnsi="Arial" w:cs="Arial"/>
          <w:szCs w:val="22"/>
        </w:rPr>
        <w:t xml:space="preserve">odst. 2.8 </w:t>
      </w:r>
      <w:r w:rsidRPr="00BD3D55">
        <w:rPr>
          <w:rFonts w:ascii="Arial" w:hAnsi="Arial" w:cs="Arial"/>
          <w:szCs w:val="22"/>
        </w:rPr>
        <w:t>této smlouvy zaplatí zhotovitel objednateli smluvní pokutu ve výši 500 Kč za každý den prodlení.</w:t>
      </w:r>
    </w:p>
    <w:p w14:paraId="0E1F609C" w14:textId="77777777" w:rsidR="00930B23" w:rsidRDefault="00930B23" w:rsidP="00930B23">
      <w:pPr>
        <w:pStyle w:val="Vcerovov-2rove"/>
        <w:rPr>
          <w:rFonts w:ascii="Arial" w:hAnsi="Arial" w:cs="Arial"/>
          <w:szCs w:val="22"/>
        </w:rPr>
      </w:pPr>
      <w:r w:rsidRPr="00BD3D55">
        <w:rPr>
          <w:rFonts w:ascii="Arial" w:hAnsi="Arial" w:cs="Arial"/>
          <w:szCs w:val="22"/>
        </w:rPr>
        <w:t xml:space="preserve">Bude-li objednatel v prodlení s </w:t>
      </w:r>
      <w:proofErr w:type="gramStart"/>
      <w:r w:rsidRPr="00BD3D55">
        <w:rPr>
          <w:rFonts w:ascii="Arial" w:hAnsi="Arial" w:cs="Arial"/>
          <w:szCs w:val="22"/>
        </w:rPr>
        <w:t>placením  daňového</w:t>
      </w:r>
      <w:proofErr w:type="gramEnd"/>
      <w:r w:rsidRPr="00BD3D55">
        <w:rPr>
          <w:rFonts w:ascii="Arial" w:hAnsi="Arial" w:cs="Arial"/>
          <w:szCs w:val="22"/>
        </w:rPr>
        <w:t xml:space="preserve"> dokladu, uhradí  zhotoviteli smluvní pokutu ve výši  0,0</w:t>
      </w:r>
      <w:r>
        <w:rPr>
          <w:rFonts w:ascii="Arial" w:hAnsi="Arial" w:cs="Arial"/>
          <w:szCs w:val="22"/>
        </w:rPr>
        <w:t xml:space="preserve">5 </w:t>
      </w:r>
      <w:r w:rsidRPr="00BD3D55">
        <w:rPr>
          <w:rFonts w:ascii="Arial" w:hAnsi="Arial" w:cs="Arial"/>
          <w:szCs w:val="22"/>
        </w:rPr>
        <w:t>%  z dlužné částky za každý  den prodlení.</w:t>
      </w:r>
    </w:p>
    <w:p w14:paraId="64C9FB44" w14:textId="77777777" w:rsidR="00930B23" w:rsidRDefault="00930B23" w:rsidP="00930B23">
      <w:pPr>
        <w:pStyle w:val="Vcerovov-2rove"/>
        <w:rPr>
          <w:rFonts w:ascii="Arial" w:hAnsi="Arial" w:cs="Arial"/>
          <w:szCs w:val="22"/>
        </w:rPr>
      </w:pPr>
      <w:r>
        <w:rPr>
          <w:rFonts w:ascii="Arial" w:hAnsi="Arial" w:cs="Arial"/>
          <w:szCs w:val="22"/>
        </w:rPr>
        <w:t>Zaplacením smluvní pokuty není dotčeno právo na náhradu škody vzniklé smluvní straně, v důsledku porušení povinnosti druhou smluvní stranou.</w:t>
      </w:r>
      <w:r w:rsidRPr="00DA21DA">
        <w:rPr>
          <w:rFonts w:ascii="Arial" w:hAnsi="Arial" w:cs="Arial"/>
          <w:szCs w:val="22"/>
        </w:rPr>
        <w:t xml:space="preserve"> </w:t>
      </w:r>
    </w:p>
    <w:p w14:paraId="33B93B31" w14:textId="77777777" w:rsidR="00930B23" w:rsidRPr="00DA21DA" w:rsidRDefault="00930B23" w:rsidP="00930B23">
      <w:pPr>
        <w:pStyle w:val="Vcerovov-2rove"/>
        <w:rPr>
          <w:rFonts w:ascii="Arial" w:hAnsi="Arial" w:cs="Arial"/>
          <w:szCs w:val="22"/>
        </w:rPr>
      </w:pPr>
      <w:r w:rsidRPr="00317307">
        <w:rPr>
          <w:rFonts w:ascii="Arial" w:hAnsi="Arial" w:cs="Arial"/>
          <w:szCs w:val="22"/>
        </w:rPr>
        <w:t>V případě, že bude objednateli oprávněným orgánem uložena pokuta za porušení povinností, kdy porušení zákonných povinností bude spočívat v nedodržení podmínek této smlouvy ze strany zhotovitele, je objednatel oprávněn úhradu této pokuty následně vymáhat po zhotoviteli a ten je povinen ji uhradit.</w:t>
      </w:r>
    </w:p>
    <w:p w14:paraId="64209852" w14:textId="5544D73C" w:rsidR="009F6CD8" w:rsidRDefault="009F6CD8" w:rsidP="002D1E42">
      <w:pPr>
        <w:pStyle w:val="Vcerovov-2rove"/>
        <w:numPr>
          <w:ilvl w:val="0"/>
          <w:numId w:val="0"/>
        </w:numPr>
        <w:ind w:left="567"/>
        <w:rPr>
          <w:rFonts w:ascii="Arial" w:hAnsi="Arial" w:cs="Arial"/>
        </w:rPr>
      </w:pPr>
    </w:p>
    <w:p w14:paraId="4D01F08A" w14:textId="77777777" w:rsidR="00FD7EA0" w:rsidRPr="00500056" w:rsidRDefault="00FD7EA0" w:rsidP="002D1E42">
      <w:pPr>
        <w:pStyle w:val="Vcerovov-2rove"/>
        <w:numPr>
          <w:ilvl w:val="0"/>
          <w:numId w:val="0"/>
        </w:numPr>
        <w:ind w:left="567"/>
        <w:rPr>
          <w:rFonts w:ascii="Arial" w:hAnsi="Arial" w:cs="Arial"/>
        </w:rPr>
      </w:pPr>
    </w:p>
    <w:p w14:paraId="5180739B" w14:textId="77777777" w:rsidR="00706CD6" w:rsidRPr="00500056" w:rsidRDefault="00706CD6" w:rsidP="003B4D00">
      <w:pPr>
        <w:numPr>
          <w:ilvl w:val="0"/>
          <w:numId w:val="1"/>
        </w:numPr>
        <w:jc w:val="center"/>
        <w:rPr>
          <w:rFonts w:ascii="Arial" w:hAnsi="Arial" w:cs="Arial"/>
        </w:rPr>
      </w:pPr>
    </w:p>
    <w:p w14:paraId="47DFD7C7" w14:textId="77777777" w:rsidR="00706CD6" w:rsidRPr="00500056" w:rsidRDefault="00930B23" w:rsidP="003B4D00">
      <w:pPr>
        <w:jc w:val="center"/>
        <w:rPr>
          <w:rFonts w:ascii="Arial" w:hAnsi="Arial" w:cs="Arial"/>
          <w:b/>
        </w:rPr>
      </w:pPr>
      <w:r>
        <w:rPr>
          <w:rFonts w:ascii="Arial" w:hAnsi="Arial" w:cs="Arial"/>
          <w:b/>
        </w:rPr>
        <w:t>Z</w:t>
      </w:r>
      <w:r w:rsidR="003B4D00" w:rsidRPr="00500056">
        <w:rPr>
          <w:rFonts w:ascii="Arial" w:hAnsi="Arial" w:cs="Arial"/>
          <w:b/>
        </w:rPr>
        <w:t>ánik smlouvy</w:t>
      </w:r>
    </w:p>
    <w:p w14:paraId="7165B84B" w14:textId="77777777" w:rsidR="00976998" w:rsidRPr="00500056" w:rsidRDefault="00706CD6" w:rsidP="00706CD6">
      <w:pPr>
        <w:pStyle w:val="Vcerovov-2rove"/>
        <w:rPr>
          <w:rFonts w:ascii="Arial" w:hAnsi="Arial" w:cs="Arial"/>
        </w:rPr>
      </w:pPr>
      <w:r w:rsidRPr="00500056">
        <w:rPr>
          <w:rFonts w:ascii="Arial" w:hAnsi="Arial" w:cs="Arial"/>
        </w:rPr>
        <w:t>Strany prohlašují, že si navzájem poskytnou veškerou potřebnou součinnost k plnění dle této smlouvy.</w:t>
      </w:r>
    </w:p>
    <w:p w14:paraId="665C0EA1" w14:textId="77777777" w:rsidR="00706CD6" w:rsidRPr="00500056" w:rsidRDefault="00706CD6" w:rsidP="00706CD6">
      <w:pPr>
        <w:pStyle w:val="Vcerovov-2rove"/>
        <w:rPr>
          <w:rFonts w:ascii="Arial" w:hAnsi="Arial" w:cs="Arial"/>
        </w:rPr>
      </w:pPr>
      <w:r w:rsidRPr="00500056">
        <w:rPr>
          <w:rFonts w:ascii="Arial" w:hAnsi="Arial" w:cs="Arial"/>
        </w:rPr>
        <w:t>Smluvní strany se zavazují vyvinout maximální úsilí k tomu, aby sjednané plnění podle této smlouvy bylo ve vzájemné spolupráci a součinnosti v maximální možné míře využito.</w:t>
      </w:r>
    </w:p>
    <w:p w14:paraId="74AA1A37" w14:textId="77777777" w:rsidR="00D02652" w:rsidRPr="00500056" w:rsidRDefault="00D02652" w:rsidP="00D02652">
      <w:pPr>
        <w:pStyle w:val="Vcerovov-2rove"/>
        <w:rPr>
          <w:rFonts w:ascii="Arial" w:hAnsi="Arial" w:cs="Arial"/>
          <w:szCs w:val="22"/>
        </w:rPr>
      </w:pPr>
      <w:r w:rsidRPr="00500056">
        <w:rPr>
          <w:rFonts w:ascii="Arial" w:hAnsi="Arial" w:cs="Arial"/>
          <w:szCs w:val="22"/>
        </w:rPr>
        <w:t xml:space="preserve">Bude-li jakékoliv ustanovení této smlouvy shledáno příslušným orgánem neplatným, nevymahatelným nebo zdánlivým jako celek nebo v části, platí, že je toto ustanovení </w:t>
      </w:r>
      <w:r w:rsidRPr="00500056">
        <w:rPr>
          <w:rFonts w:ascii="Arial" w:hAnsi="Arial" w:cs="Arial"/>
          <w:szCs w:val="22"/>
        </w:rPr>
        <w:lastRenderedPageBreak/>
        <w:t xml:space="preserve">plně oddělitelné od ostatních ustanovení této smlouvy a taková neplatnost, nevymahatelnost nebo zdánlivost nebude mít žádný vliv na platnost a vymahatelnost jakýchkoliv ostatních ujednání z této smlouvy. Smluvní strany se zavazují neprodleně nahradit formou dodatku či jiného ujednání takovéto ujednání novým, platným, </w:t>
      </w:r>
      <w:r w:rsidR="00DC70C2" w:rsidRPr="00500056">
        <w:rPr>
          <w:rFonts w:ascii="Arial" w:hAnsi="Arial" w:cs="Arial"/>
          <w:szCs w:val="22"/>
        </w:rPr>
        <w:t>vymahatelným,</w:t>
      </w:r>
      <w:r w:rsidRPr="00500056">
        <w:rPr>
          <w:rFonts w:ascii="Arial" w:hAnsi="Arial" w:cs="Arial"/>
          <w:szCs w:val="22"/>
        </w:rPr>
        <w:t xml:space="preserve"> a nikoliv zdánlivým ujednáním, které umožní dosažení výsledku stejného, a pokud to není možné, pak co nejbližšího tomu, jakého mělo být dosaženo neplatným, nevymahatelným nebo zdánlivým ustanovením.</w:t>
      </w:r>
    </w:p>
    <w:p w14:paraId="3CBCA71E" w14:textId="77777777" w:rsidR="002F34C5" w:rsidRPr="00500056" w:rsidRDefault="002F34C5" w:rsidP="002F34C5">
      <w:pPr>
        <w:pStyle w:val="Vcerovov-2rove"/>
        <w:rPr>
          <w:rFonts w:ascii="Arial" w:hAnsi="Arial" w:cs="Arial"/>
        </w:rPr>
      </w:pPr>
      <w:r w:rsidRPr="00500056">
        <w:rPr>
          <w:rFonts w:ascii="Arial" w:hAnsi="Arial" w:cs="Arial"/>
        </w:rPr>
        <w:t>Smluvní strany se výslovně dohodly, že před obchodními zvyklostmi má přednost smluvní ujednání stran, jakož i znění platných právních předpisů.</w:t>
      </w:r>
    </w:p>
    <w:p w14:paraId="12DC47C0" w14:textId="77777777" w:rsidR="002F34C5" w:rsidRPr="00500056" w:rsidRDefault="002F34C5" w:rsidP="002F34C5">
      <w:pPr>
        <w:pStyle w:val="Vcerovov-2rove"/>
        <w:rPr>
          <w:rFonts w:ascii="Arial" w:hAnsi="Arial" w:cs="Arial"/>
        </w:rPr>
      </w:pPr>
      <w:r w:rsidRPr="00500056">
        <w:rPr>
          <w:rFonts w:ascii="Arial" w:hAnsi="Arial" w:cs="Arial"/>
        </w:rPr>
        <w:t>Strany vylučují použití ustanovení §1740 odst. 3 zákona č. 89/2012 Sb., občanský zákoník.</w:t>
      </w:r>
    </w:p>
    <w:p w14:paraId="27B94FC4" w14:textId="77777777" w:rsidR="00E70FA7" w:rsidRPr="00500056" w:rsidRDefault="00E70FA7">
      <w:pPr>
        <w:jc w:val="left"/>
        <w:rPr>
          <w:rFonts w:ascii="Arial" w:hAnsi="Arial" w:cs="Arial"/>
        </w:rPr>
      </w:pPr>
    </w:p>
    <w:p w14:paraId="0B35E2D4" w14:textId="77777777" w:rsidR="001B6262" w:rsidRPr="00500056" w:rsidRDefault="001B6262">
      <w:pPr>
        <w:jc w:val="left"/>
        <w:rPr>
          <w:rFonts w:ascii="Arial" w:hAnsi="Arial" w:cs="Arial"/>
        </w:rPr>
      </w:pPr>
    </w:p>
    <w:p w14:paraId="2D4BA394" w14:textId="77777777" w:rsidR="00706CD6" w:rsidRPr="00500056" w:rsidRDefault="00706CD6" w:rsidP="00D02652">
      <w:pPr>
        <w:numPr>
          <w:ilvl w:val="0"/>
          <w:numId w:val="1"/>
        </w:numPr>
        <w:jc w:val="center"/>
        <w:rPr>
          <w:rFonts w:ascii="Arial" w:hAnsi="Arial" w:cs="Arial"/>
        </w:rPr>
      </w:pPr>
    </w:p>
    <w:p w14:paraId="49CF1FF5" w14:textId="77777777" w:rsidR="00706CD6" w:rsidRPr="00500056" w:rsidRDefault="00706CD6" w:rsidP="00D02652">
      <w:pPr>
        <w:jc w:val="center"/>
        <w:rPr>
          <w:rFonts w:ascii="Arial" w:hAnsi="Arial" w:cs="Arial"/>
          <w:b/>
        </w:rPr>
      </w:pPr>
      <w:r w:rsidRPr="00500056">
        <w:rPr>
          <w:rFonts w:ascii="Arial" w:hAnsi="Arial" w:cs="Arial"/>
          <w:b/>
        </w:rPr>
        <w:t>Závěrečná ustanovení</w:t>
      </w:r>
    </w:p>
    <w:p w14:paraId="2A09E6E0" w14:textId="77777777" w:rsidR="00EE4114" w:rsidRPr="00EE4114" w:rsidRDefault="00EE4114" w:rsidP="00EE4114">
      <w:pPr>
        <w:pStyle w:val="Vcerovov-2rove"/>
        <w:rPr>
          <w:rFonts w:ascii="Arial" w:hAnsi="Arial" w:cs="Arial"/>
        </w:rPr>
      </w:pPr>
      <w:r w:rsidRPr="00EE4114">
        <w:rPr>
          <w:rFonts w:ascii="Arial" w:hAnsi="Arial" w:cs="Arial"/>
        </w:rPr>
        <w:t>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w:t>
      </w:r>
    </w:p>
    <w:p w14:paraId="58EAF64A" w14:textId="77777777" w:rsidR="00EE4114" w:rsidRPr="00EE4114" w:rsidRDefault="00EE4114" w:rsidP="00EE4114">
      <w:pPr>
        <w:pStyle w:val="Vcerovov-2rove"/>
        <w:rPr>
          <w:rFonts w:ascii="Arial" w:hAnsi="Arial" w:cs="Arial"/>
        </w:rPr>
      </w:pPr>
      <w:r w:rsidRPr="00EE4114">
        <w:rPr>
          <w:rFonts w:ascii="Arial" w:hAnsi="Arial" w:cs="Arial"/>
        </w:rPr>
        <w:t xml:space="preserve">Zhotovitel prohlašuje, že si je vědom skutečnosti, že objednatel, má zájem na realizaci </w:t>
      </w:r>
      <w:r>
        <w:rPr>
          <w:rFonts w:ascii="Arial" w:hAnsi="Arial" w:cs="Arial"/>
        </w:rPr>
        <w:t>servisních</w:t>
      </w:r>
      <w:r w:rsidRPr="00EE4114">
        <w:rPr>
          <w:rFonts w:ascii="Arial" w:hAnsi="Arial" w:cs="Arial"/>
        </w:rPr>
        <w:t xml:space="preserve"> prací, dle této smlouvy,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jinými osobami.</w:t>
      </w:r>
    </w:p>
    <w:p w14:paraId="48F769B2" w14:textId="77777777" w:rsidR="00425A05" w:rsidRPr="00500056" w:rsidRDefault="000B5A92" w:rsidP="000B5A92">
      <w:pPr>
        <w:pStyle w:val="Vcerovov-2rove"/>
        <w:rPr>
          <w:rFonts w:ascii="Arial" w:hAnsi="Arial" w:cs="Arial"/>
        </w:rPr>
      </w:pPr>
      <w:r w:rsidRPr="00500056">
        <w:rPr>
          <w:rFonts w:ascii="Arial" w:hAnsi="Arial" w:cs="Arial"/>
        </w:rPr>
        <w:t>Tato smlouva nabývá platnosti dnem uzavření smlouvy, tj</w:t>
      </w:r>
      <w:r w:rsidR="00AB13F0" w:rsidRPr="00500056">
        <w:rPr>
          <w:rFonts w:ascii="Arial" w:hAnsi="Arial" w:cs="Arial"/>
        </w:rPr>
        <w:t>.</w:t>
      </w:r>
      <w:r w:rsidRPr="00500056">
        <w:rPr>
          <w:rFonts w:ascii="Arial" w:hAnsi="Arial" w:cs="Arial"/>
        </w:rPr>
        <w:t xml:space="preserve"> dnem podpisu obou smluvních stran, nebo osobami jimi zmocněnými. Tato smlouva nabývá účinnosti dnem jejího uveřejnění v registru smluv dle § 6 zákona č. 340/2015 Sb. </w:t>
      </w:r>
    </w:p>
    <w:p w14:paraId="569EB252" w14:textId="14EA2266" w:rsidR="00EE4114" w:rsidRPr="00EE4114" w:rsidRDefault="00EE4114" w:rsidP="00EE4114">
      <w:pPr>
        <w:pStyle w:val="Vcerovov-2rove"/>
        <w:rPr>
          <w:rFonts w:ascii="Arial" w:hAnsi="Arial" w:cs="Arial"/>
        </w:rPr>
      </w:pPr>
      <w:r w:rsidRPr="00EE4114">
        <w:rPr>
          <w:rFonts w:ascii="Arial" w:hAnsi="Arial" w:cs="Arial"/>
        </w:rPr>
        <w:t>Smluvní strany potvrzují správnost svých údajů uvedených v</w:t>
      </w:r>
      <w:r w:rsidR="00B4687C">
        <w:rPr>
          <w:rFonts w:ascii="Arial" w:hAnsi="Arial" w:cs="Arial"/>
        </w:rPr>
        <w:t> </w:t>
      </w:r>
      <w:r w:rsidRPr="00EE4114">
        <w:rPr>
          <w:rFonts w:ascii="Arial" w:hAnsi="Arial" w:cs="Arial"/>
        </w:rPr>
        <w:t>záhlaví</w:t>
      </w:r>
      <w:r w:rsidR="00B4687C">
        <w:rPr>
          <w:rFonts w:ascii="Arial" w:hAnsi="Arial" w:cs="Arial"/>
        </w:rPr>
        <w:t xml:space="preserve"> a odstavcích</w:t>
      </w:r>
      <w:r w:rsidR="00367B72">
        <w:rPr>
          <w:rFonts w:ascii="Arial" w:hAnsi="Arial" w:cs="Arial"/>
        </w:rPr>
        <w:t xml:space="preserve"> 2.9, </w:t>
      </w:r>
      <w:r w:rsidR="00B4687C">
        <w:rPr>
          <w:rFonts w:ascii="Arial" w:hAnsi="Arial" w:cs="Arial"/>
        </w:rPr>
        <w:t>7.5 a 7.6</w:t>
      </w:r>
      <w:r w:rsidRPr="00EE4114">
        <w:rPr>
          <w:rFonts w:ascii="Arial" w:hAnsi="Arial" w:cs="Arial"/>
        </w:rPr>
        <w:t xml:space="preserve"> této smlouvy. V případě, že dojde v průběhu smluvního vztahu ke změnám uvedených údajů, zavazují se strany oznámit druhé straně bez zbytečného odkladu aktualizaci těchto údajů. Strany se dohodly, že při změně uvedených údajů není nutné uzavírat ke smlouvě dodatek.</w:t>
      </w:r>
    </w:p>
    <w:p w14:paraId="212BD9C5" w14:textId="77777777" w:rsidR="00A60D23" w:rsidRPr="00500056" w:rsidRDefault="00A60D23" w:rsidP="00A60D23">
      <w:pPr>
        <w:pStyle w:val="Vcerovov-2rove"/>
        <w:rPr>
          <w:rFonts w:ascii="Arial" w:hAnsi="Arial" w:cs="Arial"/>
        </w:rPr>
      </w:pPr>
      <w:r w:rsidRPr="00500056">
        <w:rPr>
          <w:rFonts w:ascii="Arial" w:hAnsi="Arial" w:cs="Arial"/>
        </w:rPr>
        <w:t>Smluvní strany se dohodly, že objednatel v zákonné lhůtě odešle smlouvu k řádnému uveřejnění do registru smluv vedeného Ministerstvem vnitra ČR.</w:t>
      </w:r>
    </w:p>
    <w:p w14:paraId="2A4E1636" w14:textId="77777777" w:rsidR="007F0F41" w:rsidRPr="007F0F41" w:rsidRDefault="007F0F41" w:rsidP="007F0F41">
      <w:pPr>
        <w:pStyle w:val="Vcerovov-2rove"/>
        <w:rPr>
          <w:rFonts w:ascii="Arial" w:hAnsi="Arial" w:cs="Arial"/>
        </w:rPr>
      </w:pPr>
      <w:r w:rsidRPr="007F0F41">
        <w:rPr>
          <w:rFonts w:ascii="Arial" w:hAnsi="Arial" w:cs="Arial"/>
        </w:rPr>
        <w:t>Tato smlouva se vyhotovuje v elektronické podobě a každá ze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p>
    <w:p w14:paraId="10B6DF93" w14:textId="77777777" w:rsidR="00D02652" w:rsidRPr="00500056" w:rsidRDefault="00D02652" w:rsidP="00D02652">
      <w:pPr>
        <w:pStyle w:val="Vcerovov-2rove"/>
        <w:rPr>
          <w:rFonts w:ascii="Arial" w:hAnsi="Arial" w:cs="Arial"/>
        </w:rPr>
      </w:pPr>
      <w:r w:rsidRPr="00500056">
        <w:rPr>
          <w:rFonts w:ascii="Arial" w:hAnsi="Arial" w:cs="Arial"/>
        </w:rPr>
        <w:t xml:space="preserve">Jakékoliv změny nebo dodatky k této smlouvě musí být učiněny pod sankcí neplatnosti písemnou formou. Smluvní strany se dohodly na vyloučení použití § 582 odst. 2 </w:t>
      </w:r>
      <w:r w:rsidR="00645C08" w:rsidRPr="00500056">
        <w:rPr>
          <w:rFonts w:ascii="Arial" w:hAnsi="Arial" w:cs="Arial"/>
        </w:rPr>
        <w:t>zákona č. 89/2012 Sb., občanský zákoník</w:t>
      </w:r>
      <w:r w:rsidRPr="00500056">
        <w:rPr>
          <w:rFonts w:ascii="Arial" w:hAnsi="Arial" w:cs="Arial"/>
        </w:rPr>
        <w:t xml:space="preserve">; kterákoliv smluvní strana je tedy oprávněna </w:t>
      </w:r>
      <w:r w:rsidRPr="00500056">
        <w:rPr>
          <w:rFonts w:ascii="Arial" w:hAnsi="Arial" w:cs="Arial"/>
        </w:rPr>
        <w:lastRenderedPageBreak/>
        <w:t>namítnout neplatnost změny této smlouvy, která nebude učiněna v souladu s ujednání</w:t>
      </w:r>
      <w:r w:rsidR="00F54779" w:rsidRPr="00500056">
        <w:rPr>
          <w:rFonts w:ascii="Arial" w:hAnsi="Arial" w:cs="Arial"/>
        </w:rPr>
        <w:t>m</w:t>
      </w:r>
      <w:r w:rsidRPr="00500056">
        <w:rPr>
          <w:rFonts w:ascii="Arial" w:hAnsi="Arial" w:cs="Arial"/>
        </w:rPr>
        <w:t xml:space="preserve"> uvedeným výše v tomto odstavci, a to i když bylo plněno.</w:t>
      </w:r>
    </w:p>
    <w:p w14:paraId="6762D096" w14:textId="77777777" w:rsidR="00B4687C" w:rsidRDefault="00706CD6" w:rsidP="00D02652">
      <w:pPr>
        <w:pStyle w:val="Vcerovov-2rove"/>
        <w:rPr>
          <w:rFonts w:ascii="Arial" w:hAnsi="Arial" w:cs="Arial"/>
        </w:rPr>
      </w:pPr>
      <w:r w:rsidRPr="00500056">
        <w:rPr>
          <w:rFonts w:ascii="Arial" w:hAnsi="Arial" w:cs="Arial"/>
        </w:rPr>
        <w:t>Smluvní strany konstatují, že tato smlouva je projevem jejich pravé a svobodné vůle a na důkaz souhlasu připojují své podpisy.</w:t>
      </w:r>
    </w:p>
    <w:p w14:paraId="330FE5E6" w14:textId="1B9B2DE9" w:rsidR="00706CD6" w:rsidRDefault="00706CD6" w:rsidP="00706CD6">
      <w:pPr>
        <w:rPr>
          <w:rFonts w:ascii="Arial" w:hAnsi="Arial" w:cs="Arial"/>
        </w:rPr>
      </w:pPr>
    </w:p>
    <w:p w14:paraId="2B3D0908" w14:textId="066AE2AE" w:rsidR="00B04575" w:rsidRDefault="00B04575" w:rsidP="00706CD6">
      <w:pPr>
        <w:rPr>
          <w:rFonts w:ascii="Arial" w:hAnsi="Arial" w:cs="Arial"/>
        </w:rPr>
      </w:pPr>
    </w:p>
    <w:p w14:paraId="03F385FF" w14:textId="77777777" w:rsidR="006D2565" w:rsidRPr="00500056" w:rsidRDefault="006D2565" w:rsidP="006D2565">
      <w:pPr>
        <w:ind w:left="180"/>
        <w:jc w:val="left"/>
        <w:rPr>
          <w:rFonts w:ascii="Arial" w:hAnsi="Arial" w:cs="Arial"/>
          <w:bCs/>
          <w:sz w:val="20"/>
          <w:szCs w:val="22"/>
        </w:rPr>
      </w:pPr>
    </w:p>
    <w:p w14:paraId="30682828" w14:textId="77777777" w:rsidR="006D2565" w:rsidRPr="00815C6A" w:rsidRDefault="006D2565" w:rsidP="006D2565">
      <w:pPr>
        <w:widowControl w:val="0"/>
        <w:pBdr>
          <w:top w:val="single" w:sz="6" w:space="1" w:color="auto"/>
          <w:left w:val="single" w:sz="6" w:space="1" w:color="auto"/>
          <w:bottom w:val="single" w:sz="6" w:space="1" w:color="auto"/>
          <w:right w:val="single" w:sz="6" w:space="1" w:color="auto"/>
        </w:pBdr>
        <w:spacing w:line="276" w:lineRule="auto"/>
        <w:rPr>
          <w:rFonts w:ascii="Arial" w:hAnsi="Arial" w:cs="Arial"/>
          <w:b/>
          <w:szCs w:val="22"/>
        </w:rPr>
      </w:pPr>
      <w:r w:rsidRPr="00815C6A">
        <w:rPr>
          <w:rFonts w:ascii="Arial" w:hAnsi="Arial" w:cs="Arial"/>
          <w:b/>
          <w:szCs w:val="22"/>
        </w:rPr>
        <w:t>Doložka dle § 23 zákona č. 129/2000 Sb., o krajích, ve znění pozdějších předpisů</w:t>
      </w:r>
    </w:p>
    <w:p w14:paraId="26D959EE" w14:textId="77777777" w:rsidR="006D2565" w:rsidRPr="00815C6A" w:rsidRDefault="006D2565" w:rsidP="006D2565">
      <w:pPr>
        <w:widowControl w:val="0"/>
        <w:pBdr>
          <w:top w:val="single" w:sz="6" w:space="1" w:color="auto"/>
          <w:left w:val="single" w:sz="6" w:space="1" w:color="auto"/>
          <w:bottom w:val="single" w:sz="6" w:space="1" w:color="auto"/>
          <w:right w:val="single" w:sz="6" w:space="1" w:color="auto"/>
        </w:pBdr>
        <w:spacing w:line="276" w:lineRule="auto"/>
        <w:rPr>
          <w:rFonts w:ascii="Arial" w:hAnsi="Arial" w:cs="Arial"/>
          <w:szCs w:val="22"/>
        </w:rPr>
      </w:pPr>
      <w:r w:rsidRPr="00815C6A">
        <w:rPr>
          <w:rFonts w:ascii="Arial" w:hAnsi="Arial" w:cs="Arial"/>
          <w:szCs w:val="22"/>
        </w:rPr>
        <w:t>Rozhodnuto orgánem kraje:</w:t>
      </w:r>
      <w:r w:rsidRPr="00815C6A">
        <w:rPr>
          <w:rFonts w:ascii="Arial" w:hAnsi="Arial" w:cs="Arial"/>
          <w:szCs w:val="22"/>
        </w:rPr>
        <w:tab/>
        <w:t>Rada Zlínského kraje</w:t>
      </w:r>
    </w:p>
    <w:p w14:paraId="7B5BB94D" w14:textId="262EC76D" w:rsidR="006D2565" w:rsidRPr="00815C6A" w:rsidRDefault="006D2565" w:rsidP="006D2565">
      <w:pPr>
        <w:widowControl w:val="0"/>
        <w:pBdr>
          <w:top w:val="single" w:sz="6" w:space="1" w:color="auto"/>
          <w:left w:val="single" w:sz="6" w:space="1" w:color="auto"/>
          <w:bottom w:val="single" w:sz="6" w:space="1" w:color="auto"/>
          <w:right w:val="single" w:sz="6" w:space="1" w:color="auto"/>
        </w:pBdr>
        <w:spacing w:line="276" w:lineRule="auto"/>
        <w:rPr>
          <w:rFonts w:ascii="Arial" w:hAnsi="Arial" w:cs="Arial"/>
          <w:szCs w:val="22"/>
        </w:rPr>
      </w:pPr>
      <w:r w:rsidRPr="00815C6A">
        <w:rPr>
          <w:rFonts w:ascii="Arial" w:hAnsi="Arial" w:cs="Arial"/>
          <w:szCs w:val="22"/>
        </w:rPr>
        <w:t xml:space="preserve">Datum a číslo usnesení:  </w:t>
      </w:r>
      <w:r w:rsidR="00023665">
        <w:rPr>
          <w:rFonts w:ascii="Arial" w:hAnsi="Arial" w:cs="Arial"/>
          <w:szCs w:val="22"/>
        </w:rPr>
        <w:tab/>
      </w:r>
      <w:proofErr w:type="gramStart"/>
      <w:r w:rsidR="00023665">
        <w:t>09.05.2023</w:t>
      </w:r>
      <w:proofErr w:type="gramEnd"/>
      <w:r w:rsidR="00023665">
        <w:t>, 0474/R12/23</w:t>
      </w:r>
      <w:r w:rsidRPr="00815C6A">
        <w:rPr>
          <w:rFonts w:ascii="Arial" w:hAnsi="Arial" w:cs="Arial"/>
          <w:szCs w:val="22"/>
        </w:rPr>
        <w:t xml:space="preserve">             </w:t>
      </w:r>
    </w:p>
    <w:p w14:paraId="08E0C7DF" w14:textId="77777777" w:rsidR="004F7B4A" w:rsidRPr="00500056" w:rsidRDefault="004F7B4A" w:rsidP="00706CD6">
      <w:pPr>
        <w:rPr>
          <w:rFonts w:ascii="Arial" w:hAnsi="Arial" w:cs="Arial"/>
        </w:rPr>
      </w:pPr>
    </w:p>
    <w:p w14:paraId="32606418" w14:textId="77777777" w:rsidR="004F7B4A" w:rsidRPr="00500056" w:rsidRDefault="004F7B4A" w:rsidP="00706CD6">
      <w:pPr>
        <w:rPr>
          <w:rFonts w:ascii="Arial" w:hAnsi="Arial" w:cs="Arial"/>
        </w:rPr>
      </w:pPr>
    </w:p>
    <w:p w14:paraId="36ECBB65" w14:textId="77777777" w:rsidR="004F7B4A" w:rsidRPr="00500056" w:rsidRDefault="004F7B4A" w:rsidP="00706CD6">
      <w:pPr>
        <w:rPr>
          <w:rFonts w:ascii="Arial" w:hAnsi="Arial" w:cs="Arial"/>
        </w:rPr>
      </w:pPr>
    </w:p>
    <w:p w14:paraId="32DDE0E4" w14:textId="77777777" w:rsidR="00706CD6" w:rsidRPr="00500056" w:rsidRDefault="00706CD6" w:rsidP="00706CD6">
      <w:pPr>
        <w:rPr>
          <w:rFonts w:ascii="Arial" w:hAnsi="Arial" w:cs="Arial"/>
        </w:rPr>
      </w:pPr>
    </w:p>
    <w:p w14:paraId="05096472" w14:textId="1569B0EC" w:rsidR="00706CD6" w:rsidRPr="00500056" w:rsidRDefault="00706CD6" w:rsidP="00706CD6">
      <w:pPr>
        <w:rPr>
          <w:rFonts w:ascii="Arial" w:hAnsi="Arial" w:cs="Arial"/>
        </w:rPr>
      </w:pPr>
      <w:r w:rsidRPr="00500056">
        <w:rPr>
          <w:rFonts w:ascii="Arial" w:hAnsi="Arial" w:cs="Arial"/>
        </w:rPr>
        <w:t>V</w:t>
      </w:r>
      <w:r w:rsidR="00C723DF">
        <w:rPr>
          <w:rFonts w:ascii="Arial" w:hAnsi="Arial" w:cs="Arial"/>
        </w:rPr>
        <w:t>e Zlíně</w:t>
      </w:r>
      <w:r w:rsidR="00AB13F0" w:rsidRPr="00500056">
        <w:rPr>
          <w:rFonts w:ascii="Arial" w:hAnsi="Arial" w:cs="Arial"/>
        </w:rPr>
        <w:t xml:space="preserve"> </w:t>
      </w:r>
      <w:r w:rsidRPr="00500056">
        <w:rPr>
          <w:rFonts w:ascii="Arial" w:hAnsi="Arial" w:cs="Arial"/>
        </w:rPr>
        <w:t xml:space="preserve">dne </w:t>
      </w:r>
      <w:r w:rsidR="00AB13F0" w:rsidRPr="00500056">
        <w:rPr>
          <w:rFonts w:ascii="Arial" w:hAnsi="Arial" w:cs="Arial"/>
        </w:rPr>
        <w:t>……………</w:t>
      </w:r>
      <w:r w:rsidR="00CB5109" w:rsidRPr="00500056">
        <w:rPr>
          <w:rFonts w:ascii="Arial" w:hAnsi="Arial" w:cs="Arial"/>
        </w:rPr>
        <w:tab/>
      </w:r>
      <w:r w:rsidR="00CB5109" w:rsidRPr="00500056">
        <w:rPr>
          <w:rFonts w:ascii="Arial" w:hAnsi="Arial" w:cs="Arial"/>
        </w:rPr>
        <w:tab/>
      </w:r>
      <w:r w:rsidR="00CB5109" w:rsidRPr="00500056">
        <w:rPr>
          <w:rFonts w:ascii="Arial" w:hAnsi="Arial" w:cs="Arial"/>
        </w:rPr>
        <w:tab/>
      </w:r>
      <w:r w:rsidRPr="00500056">
        <w:rPr>
          <w:rFonts w:ascii="Arial" w:hAnsi="Arial" w:cs="Arial"/>
        </w:rPr>
        <w:tab/>
        <w:t xml:space="preserve">          </w:t>
      </w:r>
      <w:r w:rsidRPr="004A6513">
        <w:rPr>
          <w:rFonts w:ascii="Arial" w:hAnsi="Arial" w:cs="Arial"/>
        </w:rPr>
        <w:t>V</w:t>
      </w:r>
      <w:r w:rsidR="004A6513" w:rsidRPr="004A6513">
        <w:rPr>
          <w:rFonts w:ascii="Arial" w:hAnsi="Arial" w:cs="Arial"/>
        </w:rPr>
        <w:t>e</w:t>
      </w:r>
      <w:r w:rsidR="00C723DF" w:rsidRPr="004A6513">
        <w:rPr>
          <w:rFonts w:ascii="Arial" w:hAnsi="Arial" w:cs="Arial"/>
        </w:rPr>
        <w:t xml:space="preserve"> </w:t>
      </w:r>
      <w:r w:rsidR="006D3D1A">
        <w:rPr>
          <w:rFonts w:ascii="Arial" w:hAnsi="Arial" w:cs="Arial"/>
        </w:rPr>
        <w:t>XXXX</w:t>
      </w:r>
      <w:r w:rsidRPr="004A6513">
        <w:rPr>
          <w:rFonts w:ascii="Arial" w:hAnsi="Arial" w:cs="Arial"/>
        </w:rPr>
        <w:t xml:space="preserve"> dne </w:t>
      </w:r>
      <w:r w:rsidR="00910C57">
        <w:rPr>
          <w:rFonts w:ascii="Arial" w:hAnsi="Arial" w:cs="Arial"/>
        </w:rPr>
        <w:t>………</w:t>
      </w:r>
      <w:proofErr w:type="gramStart"/>
      <w:r w:rsidR="00910C57">
        <w:rPr>
          <w:rFonts w:ascii="Arial" w:hAnsi="Arial" w:cs="Arial"/>
        </w:rPr>
        <w:t>…..</w:t>
      </w:r>
      <w:proofErr w:type="gramEnd"/>
    </w:p>
    <w:p w14:paraId="545F262E" w14:textId="77777777" w:rsidR="00706CD6" w:rsidRPr="00500056" w:rsidRDefault="009F6CD8" w:rsidP="009F6CD8">
      <w:pPr>
        <w:tabs>
          <w:tab w:val="left" w:pos="2590"/>
        </w:tabs>
        <w:rPr>
          <w:rFonts w:ascii="Arial" w:hAnsi="Arial" w:cs="Arial"/>
        </w:rPr>
      </w:pPr>
      <w:r w:rsidRPr="00500056">
        <w:rPr>
          <w:rFonts w:ascii="Arial" w:hAnsi="Arial" w:cs="Arial"/>
        </w:rPr>
        <w:tab/>
      </w:r>
    </w:p>
    <w:p w14:paraId="61489876" w14:textId="77777777" w:rsidR="00706CD6" w:rsidRPr="00500056" w:rsidRDefault="00706CD6" w:rsidP="00706CD6">
      <w:pPr>
        <w:rPr>
          <w:rFonts w:ascii="Arial" w:hAnsi="Arial" w:cs="Arial"/>
        </w:rPr>
      </w:pPr>
    </w:p>
    <w:p w14:paraId="390DDA55" w14:textId="4743E41A" w:rsidR="00706CD6" w:rsidRDefault="00706CD6" w:rsidP="00706CD6">
      <w:pPr>
        <w:rPr>
          <w:rFonts w:ascii="Arial" w:hAnsi="Arial" w:cs="Arial"/>
        </w:rPr>
      </w:pPr>
    </w:p>
    <w:p w14:paraId="12929AEE" w14:textId="3C098580" w:rsidR="00FD7EA0" w:rsidRDefault="00FD7EA0" w:rsidP="00706CD6">
      <w:pPr>
        <w:rPr>
          <w:rFonts w:ascii="Arial" w:hAnsi="Arial" w:cs="Arial"/>
        </w:rPr>
      </w:pPr>
    </w:p>
    <w:p w14:paraId="54536507" w14:textId="77777777" w:rsidR="00FD7EA0" w:rsidRPr="00500056" w:rsidRDefault="00FD7EA0" w:rsidP="00706CD6">
      <w:pPr>
        <w:rPr>
          <w:rFonts w:ascii="Arial" w:hAnsi="Arial" w:cs="Arial"/>
        </w:rPr>
      </w:pPr>
    </w:p>
    <w:p w14:paraId="637DC532" w14:textId="77777777" w:rsidR="00706CD6" w:rsidRPr="00500056" w:rsidRDefault="00706CD6" w:rsidP="00706CD6">
      <w:pPr>
        <w:rPr>
          <w:rFonts w:ascii="Arial" w:hAnsi="Arial" w:cs="Arial"/>
        </w:rPr>
      </w:pPr>
    </w:p>
    <w:p w14:paraId="6B02F297" w14:textId="77777777" w:rsidR="00706CD6" w:rsidRPr="00500056" w:rsidRDefault="00706CD6" w:rsidP="00706CD6">
      <w:pPr>
        <w:rPr>
          <w:rFonts w:ascii="Arial" w:hAnsi="Arial" w:cs="Arial"/>
        </w:rPr>
      </w:pPr>
    </w:p>
    <w:p w14:paraId="6B218C7B" w14:textId="77777777" w:rsidR="003B5987" w:rsidRPr="00500056" w:rsidRDefault="009F6CD8" w:rsidP="009F6CD8">
      <w:pPr>
        <w:tabs>
          <w:tab w:val="center" w:pos="1701"/>
          <w:tab w:val="center" w:pos="6804"/>
        </w:tabs>
        <w:rPr>
          <w:rFonts w:ascii="Arial" w:hAnsi="Arial" w:cs="Arial"/>
        </w:rPr>
      </w:pPr>
      <w:r w:rsidRPr="00500056">
        <w:rPr>
          <w:rFonts w:ascii="Arial" w:hAnsi="Arial" w:cs="Arial"/>
        </w:rPr>
        <w:tab/>
        <w:t>…………………………….</w:t>
      </w:r>
      <w:r w:rsidRPr="00500056">
        <w:rPr>
          <w:rFonts w:ascii="Arial" w:hAnsi="Arial" w:cs="Arial"/>
        </w:rPr>
        <w:tab/>
      </w:r>
      <w:r w:rsidR="003B5987" w:rsidRPr="00500056">
        <w:rPr>
          <w:rFonts w:ascii="Arial" w:hAnsi="Arial" w:cs="Arial"/>
        </w:rPr>
        <w:t>…………………………….</w:t>
      </w:r>
    </w:p>
    <w:p w14:paraId="01172DD1" w14:textId="30DCEBFA" w:rsidR="00893187" w:rsidRPr="00500056" w:rsidRDefault="00C723DF" w:rsidP="00500056">
      <w:pPr>
        <w:pStyle w:val="Vcerovov-2rove"/>
        <w:numPr>
          <w:ilvl w:val="0"/>
          <w:numId w:val="0"/>
        </w:numPr>
        <w:ind w:left="567" w:hanging="567"/>
        <w:rPr>
          <w:rFonts w:ascii="Arial" w:hAnsi="Arial" w:cs="Arial"/>
        </w:rPr>
      </w:pPr>
      <w:r>
        <w:rPr>
          <w:rFonts w:ascii="Arial" w:hAnsi="Arial" w:cs="Arial"/>
        </w:rPr>
        <w:t xml:space="preserve">       </w:t>
      </w:r>
      <w:r w:rsidRPr="00500056">
        <w:rPr>
          <w:rFonts w:ascii="Arial" w:hAnsi="Arial" w:cs="Arial"/>
        </w:rPr>
        <w:t>Ing. Radim Holiš, hejtman</w:t>
      </w:r>
      <w:r w:rsidRPr="00815C6A" w:rsidDel="00C723DF">
        <w:rPr>
          <w:rFonts w:ascii="Arial" w:hAnsi="Arial" w:cs="Arial"/>
        </w:rPr>
        <w:t xml:space="preserve"> </w:t>
      </w:r>
      <w:r w:rsidR="00AB13F0" w:rsidRPr="00500056">
        <w:rPr>
          <w:rFonts w:ascii="Arial" w:hAnsi="Arial" w:cs="Arial"/>
        </w:rPr>
        <w:tab/>
      </w:r>
      <w:r w:rsidR="00AB13F0" w:rsidRPr="00500056">
        <w:rPr>
          <w:rFonts w:ascii="Arial" w:hAnsi="Arial" w:cs="Arial"/>
        </w:rPr>
        <w:tab/>
      </w:r>
      <w:r w:rsidR="00AB13F0" w:rsidRPr="00500056">
        <w:rPr>
          <w:rFonts w:ascii="Arial" w:hAnsi="Arial" w:cs="Arial"/>
        </w:rPr>
        <w:tab/>
      </w:r>
      <w:r>
        <w:rPr>
          <w:rFonts w:ascii="Arial" w:hAnsi="Arial" w:cs="Arial"/>
        </w:rPr>
        <w:tab/>
      </w:r>
      <w:r w:rsidR="006D3D1A">
        <w:rPr>
          <w:rFonts w:ascii="Arial" w:hAnsi="Arial" w:cs="Arial"/>
        </w:rPr>
        <w:t>XXXX</w:t>
      </w:r>
      <w:bookmarkStart w:id="1" w:name="_GoBack"/>
      <w:bookmarkEnd w:id="1"/>
    </w:p>
    <w:p w14:paraId="71456A63" w14:textId="1FEAADD3" w:rsidR="00706CD6" w:rsidRPr="00500056" w:rsidRDefault="009F6CD8" w:rsidP="00500056">
      <w:pPr>
        <w:pStyle w:val="Vcerovov-2rove"/>
        <w:numPr>
          <w:ilvl w:val="0"/>
          <w:numId w:val="0"/>
        </w:numPr>
        <w:ind w:left="567"/>
        <w:rPr>
          <w:rFonts w:ascii="Arial" w:hAnsi="Arial" w:cs="Arial"/>
        </w:rPr>
      </w:pPr>
      <w:r w:rsidRPr="00500056">
        <w:rPr>
          <w:rFonts w:ascii="Arial" w:hAnsi="Arial" w:cs="Arial"/>
        </w:rPr>
        <w:tab/>
      </w:r>
      <w:r w:rsidR="00CB5109" w:rsidRPr="00500056">
        <w:rPr>
          <w:rFonts w:ascii="Arial" w:hAnsi="Arial" w:cs="Arial"/>
        </w:rPr>
        <w:t xml:space="preserve">       </w:t>
      </w:r>
      <w:r w:rsidRPr="00500056">
        <w:rPr>
          <w:rFonts w:ascii="Arial" w:hAnsi="Arial" w:cs="Arial"/>
        </w:rPr>
        <w:t xml:space="preserve">za </w:t>
      </w:r>
      <w:r w:rsidR="00C723DF">
        <w:rPr>
          <w:rFonts w:ascii="Arial" w:hAnsi="Arial" w:cs="Arial"/>
        </w:rPr>
        <w:t>objednatele</w:t>
      </w:r>
      <w:r w:rsidRPr="00500056">
        <w:rPr>
          <w:rFonts w:ascii="Arial" w:hAnsi="Arial" w:cs="Arial"/>
        </w:rPr>
        <w:tab/>
      </w:r>
      <w:r w:rsidR="00952E97" w:rsidRPr="00500056">
        <w:rPr>
          <w:rFonts w:ascii="Arial" w:hAnsi="Arial" w:cs="Arial"/>
        </w:rPr>
        <w:tab/>
      </w:r>
      <w:r w:rsidR="00952E97" w:rsidRPr="00500056">
        <w:rPr>
          <w:rFonts w:ascii="Arial" w:hAnsi="Arial" w:cs="Arial"/>
        </w:rPr>
        <w:tab/>
      </w:r>
      <w:r w:rsidR="00952E97" w:rsidRPr="00500056">
        <w:rPr>
          <w:rFonts w:ascii="Arial" w:hAnsi="Arial" w:cs="Arial"/>
        </w:rPr>
        <w:tab/>
      </w:r>
      <w:r w:rsidR="00952E97" w:rsidRPr="00500056">
        <w:rPr>
          <w:rFonts w:ascii="Arial" w:hAnsi="Arial" w:cs="Arial"/>
        </w:rPr>
        <w:tab/>
      </w:r>
      <w:r w:rsidR="00DD2E9A" w:rsidRPr="00500056">
        <w:rPr>
          <w:rFonts w:ascii="Arial" w:hAnsi="Arial" w:cs="Arial"/>
        </w:rPr>
        <w:t xml:space="preserve">         </w:t>
      </w:r>
      <w:r w:rsidRPr="00500056">
        <w:rPr>
          <w:rFonts w:ascii="Arial" w:hAnsi="Arial" w:cs="Arial"/>
        </w:rPr>
        <w:t xml:space="preserve">za </w:t>
      </w:r>
      <w:r w:rsidR="00C723DF">
        <w:rPr>
          <w:rFonts w:ascii="Arial" w:hAnsi="Arial" w:cs="Arial"/>
        </w:rPr>
        <w:t>zhotovitele</w:t>
      </w:r>
    </w:p>
    <w:p w14:paraId="0F0F5267" w14:textId="77777777" w:rsidR="00727867" w:rsidRPr="00500056" w:rsidRDefault="00727867" w:rsidP="00952E97">
      <w:pPr>
        <w:rPr>
          <w:rFonts w:ascii="Arial" w:hAnsi="Arial" w:cs="Arial"/>
        </w:rPr>
      </w:pPr>
    </w:p>
    <w:p w14:paraId="729A5823" w14:textId="50B32F80" w:rsidR="00727867" w:rsidRDefault="00727867" w:rsidP="00815C6A">
      <w:pPr>
        <w:jc w:val="left"/>
        <w:rPr>
          <w:rFonts w:ascii="Arial" w:hAnsi="Arial" w:cs="Arial"/>
        </w:rPr>
      </w:pPr>
    </w:p>
    <w:p w14:paraId="05321FC4" w14:textId="57061CBA" w:rsidR="00233B85" w:rsidRDefault="00233B85" w:rsidP="00815C6A">
      <w:pPr>
        <w:jc w:val="left"/>
        <w:rPr>
          <w:rFonts w:ascii="Arial" w:hAnsi="Arial" w:cs="Arial"/>
        </w:rPr>
      </w:pPr>
    </w:p>
    <w:p w14:paraId="33FE694D" w14:textId="77777777" w:rsidR="00CD22D1" w:rsidRDefault="00CD22D1" w:rsidP="00815C6A">
      <w:pPr>
        <w:jc w:val="left"/>
        <w:rPr>
          <w:rFonts w:ascii="Arial" w:hAnsi="Arial" w:cs="Arial"/>
        </w:rPr>
      </w:pPr>
    </w:p>
    <w:p w14:paraId="6637095A" w14:textId="77777777" w:rsidR="00CD22D1" w:rsidRDefault="00CD22D1" w:rsidP="00815C6A">
      <w:pPr>
        <w:jc w:val="left"/>
        <w:rPr>
          <w:rFonts w:ascii="Arial" w:hAnsi="Arial" w:cs="Arial"/>
        </w:rPr>
      </w:pPr>
    </w:p>
    <w:p w14:paraId="7CB40E0F" w14:textId="77777777" w:rsidR="00CD22D1" w:rsidRDefault="00CD22D1" w:rsidP="00815C6A">
      <w:pPr>
        <w:jc w:val="left"/>
        <w:rPr>
          <w:rFonts w:ascii="Arial" w:hAnsi="Arial" w:cs="Arial"/>
        </w:rPr>
      </w:pPr>
    </w:p>
    <w:p w14:paraId="2088F093" w14:textId="512E6A62" w:rsidR="00233B85" w:rsidRPr="00500056" w:rsidRDefault="00233B85" w:rsidP="00815C6A">
      <w:pPr>
        <w:jc w:val="left"/>
        <w:rPr>
          <w:rFonts w:ascii="Arial" w:hAnsi="Arial" w:cs="Arial"/>
        </w:rPr>
      </w:pPr>
      <w:r>
        <w:rPr>
          <w:rFonts w:ascii="Arial" w:hAnsi="Arial" w:cs="Arial"/>
        </w:rPr>
        <w:t>Zkontroloval:</w:t>
      </w:r>
    </w:p>
    <w:sectPr w:rsidR="00233B85" w:rsidRPr="00500056" w:rsidSect="006C39D9">
      <w:headerReference w:type="default" r:id="rId8"/>
      <w:footerReference w:type="default" r:id="rId9"/>
      <w:pgSz w:w="11906" w:h="16838"/>
      <w:pgMar w:top="1560" w:right="1417" w:bottom="1134" w:left="1417" w:header="523"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824C" w14:textId="77777777" w:rsidR="005F62A5" w:rsidRDefault="005F62A5">
      <w:r>
        <w:separator/>
      </w:r>
    </w:p>
  </w:endnote>
  <w:endnote w:type="continuationSeparator" w:id="0">
    <w:p w14:paraId="5B242A63" w14:textId="77777777" w:rsidR="005F62A5" w:rsidRDefault="005F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C095" w14:textId="01BD6AD2" w:rsidR="00320045" w:rsidRDefault="00320045">
    <w:pPr>
      <w:pStyle w:val="Zpat"/>
      <w:jc w:val="center"/>
    </w:pPr>
    <w:r>
      <w:t xml:space="preserve">Stránka </w:t>
    </w:r>
    <w:r w:rsidR="00DA1497">
      <w:rPr>
        <w:b/>
        <w:sz w:val="24"/>
      </w:rPr>
      <w:fldChar w:fldCharType="begin"/>
    </w:r>
    <w:r>
      <w:rPr>
        <w:b/>
      </w:rPr>
      <w:instrText>PAGE</w:instrText>
    </w:r>
    <w:r w:rsidR="00DA1497">
      <w:rPr>
        <w:b/>
        <w:sz w:val="24"/>
      </w:rPr>
      <w:fldChar w:fldCharType="separate"/>
    </w:r>
    <w:r w:rsidR="006D3D1A">
      <w:rPr>
        <w:b/>
        <w:noProof/>
      </w:rPr>
      <w:t>7</w:t>
    </w:r>
    <w:r w:rsidR="00DA1497">
      <w:rPr>
        <w:b/>
        <w:sz w:val="24"/>
      </w:rPr>
      <w:fldChar w:fldCharType="end"/>
    </w:r>
    <w:r>
      <w:t xml:space="preserve"> z </w:t>
    </w:r>
    <w:r w:rsidR="00DA1497">
      <w:rPr>
        <w:b/>
        <w:sz w:val="24"/>
      </w:rPr>
      <w:fldChar w:fldCharType="begin"/>
    </w:r>
    <w:r>
      <w:rPr>
        <w:b/>
      </w:rPr>
      <w:instrText>NUMPAGES</w:instrText>
    </w:r>
    <w:r w:rsidR="00DA1497">
      <w:rPr>
        <w:b/>
        <w:sz w:val="24"/>
      </w:rPr>
      <w:fldChar w:fldCharType="separate"/>
    </w:r>
    <w:r w:rsidR="006D3D1A">
      <w:rPr>
        <w:b/>
        <w:noProof/>
      </w:rPr>
      <w:t>8</w:t>
    </w:r>
    <w:r w:rsidR="00DA1497">
      <w:rPr>
        <w:b/>
        <w:sz w:val="24"/>
      </w:rPr>
      <w:fldChar w:fldCharType="end"/>
    </w:r>
  </w:p>
  <w:p w14:paraId="3173056C" w14:textId="77777777" w:rsidR="00B53D7B" w:rsidRPr="0065275C" w:rsidRDefault="00B53D7B" w:rsidP="006C39D9">
    <w:pPr>
      <w:pStyle w:val="Zpat"/>
      <w:tabs>
        <w:tab w:val="right" w:pos="84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7633F" w14:textId="77777777" w:rsidR="005F62A5" w:rsidRDefault="005F62A5">
      <w:r>
        <w:separator/>
      </w:r>
    </w:p>
  </w:footnote>
  <w:footnote w:type="continuationSeparator" w:id="0">
    <w:p w14:paraId="5054ECB5" w14:textId="77777777" w:rsidR="005F62A5" w:rsidRDefault="005F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0411" w14:textId="6CAACA04" w:rsidR="00DA1497" w:rsidRPr="00461DD9" w:rsidRDefault="00C50ED8" w:rsidP="00461DD9">
    <w:pPr>
      <w:pStyle w:val="Zhlav"/>
      <w:jc w:val="right"/>
      <w:rPr>
        <w:rFonts w:ascii="Arial" w:hAnsi="Arial" w:cs="Arial"/>
        <w:b/>
        <w:sz w:val="24"/>
        <w:szCs w:val="22"/>
      </w:rPr>
    </w:pPr>
    <w:r w:rsidRPr="00BC6B4F">
      <w:rPr>
        <w:rFonts w:ascii="Arial" w:hAnsi="Arial" w:cs="Arial"/>
      </w:rPr>
      <w:tab/>
    </w:r>
  </w:p>
  <w:p w14:paraId="3371E8B4" w14:textId="77777777" w:rsidR="006C39D9" w:rsidRDefault="006C39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upperRoman"/>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7"/>
    <w:multiLevelType w:val="multilevel"/>
    <w:tmpl w:val="00000007"/>
    <w:name w:val="WW8Num7"/>
    <w:lvl w:ilvl="0">
      <w:start w:val="2"/>
      <w:numFmt w:val="upperRoman"/>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7BAA740F"/>
    <w:multiLevelType w:val="multilevel"/>
    <w:tmpl w:val="BD0C2920"/>
    <w:lvl w:ilvl="0">
      <w:start w:val="1"/>
      <w:numFmt w:val="upperRoman"/>
      <w:pStyle w:val="Vcerovov-1rove"/>
      <w:suff w:val="space"/>
      <w:lvlText w:val="%1."/>
      <w:lvlJc w:val="center"/>
      <w:pPr>
        <w:ind w:left="0" w:firstLine="0"/>
      </w:pPr>
      <w:rPr>
        <w:rFonts w:ascii="Arial" w:hAnsi="Arial" w:cs="Arial" w:hint="default"/>
        <w:b/>
        <w:i w:val="0"/>
        <w:sz w:val="22"/>
        <w:szCs w:val="22"/>
      </w:rPr>
    </w:lvl>
    <w:lvl w:ilvl="1">
      <w:start w:val="1"/>
      <w:numFmt w:val="decimal"/>
      <w:pStyle w:val="Vcerovov-2rove"/>
      <w:isLgl/>
      <w:lvlText w:val="%1.%2"/>
      <w:lvlJc w:val="left"/>
      <w:pPr>
        <w:tabs>
          <w:tab w:val="num" w:pos="567"/>
        </w:tabs>
        <w:ind w:left="567" w:hanging="567"/>
      </w:pPr>
      <w:rPr>
        <w:rFonts w:ascii="Arial" w:hAnsi="Arial" w:cs="Arial" w:hint="default"/>
        <w:b w:val="0"/>
        <w:color w:val="auto"/>
      </w:rPr>
    </w:lvl>
    <w:lvl w:ilvl="2">
      <w:start w:val="1"/>
      <w:numFmt w:val="lowerLetter"/>
      <w:pStyle w:val="Vcerovov-3rove"/>
      <w:lvlText w:val="%3)"/>
      <w:lvlJc w:val="left"/>
      <w:pPr>
        <w:tabs>
          <w:tab w:val="num" w:pos="568"/>
        </w:tabs>
        <w:ind w:left="568" w:hanging="284"/>
      </w:pPr>
      <w:rPr>
        <w:rFonts w:ascii="Times New Roman" w:hAnsi="Times New Roman" w:hint="default"/>
      </w:rPr>
    </w:lvl>
    <w:lvl w:ilvl="3">
      <w:start w:val="1"/>
      <w:numFmt w:val="lowerLetter"/>
      <w:pStyle w:val="Vcerovov-4rove"/>
      <w:lvlText w:val="%3%4)"/>
      <w:lvlJc w:val="left"/>
      <w:pPr>
        <w:tabs>
          <w:tab w:val="num" w:pos="1247"/>
        </w:tabs>
        <w:ind w:left="1247" w:hanging="396"/>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num w:numId="1">
    <w:abstractNumId w:val="2"/>
  </w:num>
  <w:num w:numId="2">
    <w:abstractNumId w:val="2"/>
  </w:num>
  <w:num w:numId="3">
    <w:abstractNumId w:val="2"/>
  </w:num>
  <w:num w:numId="4">
    <w:abstractNumId w:val="2"/>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EE"/>
    <w:rsid w:val="00000287"/>
    <w:rsid w:val="00002078"/>
    <w:rsid w:val="00004289"/>
    <w:rsid w:val="000174CE"/>
    <w:rsid w:val="000232A5"/>
    <w:rsid w:val="00023665"/>
    <w:rsid w:val="00032A6E"/>
    <w:rsid w:val="00034A75"/>
    <w:rsid w:val="000374B3"/>
    <w:rsid w:val="0004404C"/>
    <w:rsid w:val="00045447"/>
    <w:rsid w:val="00047A96"/>
    <w:rsid w:val="00050A5E"/>
    <w:rsid w:val="00056FE8"/>
    <w:rsid w:val="00061107"/>
    <w:rsid w:val="00071F10"/>
    <w:rsid w:val="00075FB5"/>
    <w:rsid w:val="00076FB3"/>
    <w:rsid w:val="000A3EB8"/>
    <w:rsid w:val="000A7B80"/>
    <w:rsid w:val="000B5A92"/>
    <w:rsid w:val="000C24F0"/>
    <w:rsid w:val="000C3BB0"/>
    <w:rsid w:val="000C4293"/>
    <w:rsid w:val="000C4EA9"/>
    <w:rsid w:val="000C512F"/>
    <w:rsid w:val="000D4B21"/>
    <w:rsid w:val="000E08C8"/>
    <w:rsid w:val="000E238E"/>
    <w:rsid w:val="000E6E5C"/>
    <w:rsid w:val="000F02A9"/>
    <w:rsid w:val="000F0D74"/>
    <w:rsid w:val="000F1185"/>
    <w:rsid w:val="000F33BE"/>
    <w:rsid w:val="000F4892"/>
    <w:rsid w:val="000F5F7D"/>
    <w:rsid w:val="00103F14"/>
    <w:rsid w:val="001071D3"/>
    <w:rsid w:val="00116F2E"/>
    <w:rsid w:val="00122735"/>
    <w:rsid w:val="0012307D"/>
    <w:rsid w:val="00132323"/>
    <w:rsid w:val="00133E7C"/>
    <w:rsid w:val="00134050"/>
    <w:rsid w:val="001440B0"/>
    <w:rsid w:val="00152A29"/>
    <w:rsid w:val="00153514"/>
    <w:rsid w:val="0016486C"/>
    <w:rsid w:val="001733F9"/>
    <w:rsid w:val="001743B2"/>
    <w:rsid w:val="00190047"/>
    <w:rsid w:val="001A5920"/>
    <w:rsid w:val="001A5ED1"/>
    <w:rsid w:val="001B6262"/>
    <w:rsid w:val="001B7F6F"/>
    <w:rsid w:val="001C36FC"/>
    <w:rsid w:val="001D64BE"/>
    <w:rsid w:val="001F3153"/>
    <w:rsid w:val="002019FC"/>
    <w:rsid w:val="00205F96"/>
    <w:rsid w:val="00207AE5"/>
    <w:rsid w:val="00207E5A"/>
    <w:rsid w:val="00215078"/>
    <w:rsid w:val="00216F19"/>
    <w:rsid w:val="00222D40"/>
    <w:rsid w:val="00223A8A"/>
    <w:rsid w:val="00226F0F"/>
    <w:rsid w:val="00232CA4"/>
    <w:rsid w:val="00233B85"/>
    <w:rsid w:val="0023446A"/>
    <w:rsid w:val="002371D3"/>
    <w:rsid w:val="002377A7"/>
    <w:rsid w:val="00252DE9"/>
    <w:rsid w:val="002640E6"/>
    <w:rsid w:val="002665BE"/>
    <w:rsid w:val="00276C9C"/>
    <w:rsid w:val="00280A41"/>
    <w:rsid w:val="00295089"/>
    <w:rsid w:val="002A1CD6"/>
    <w:rsid w:val="002C7B3A"/>
    <w:rsid w:val="002D1E42"/>
    <w:rsid w:val="002D5C59"/>
    <w:rsid w:val="002E36B5"/>
    <w:rsid w:val="002F34C5"/>
    <w:rsid w:val="002F4775"/>
    <w:rsid w:val="002F72EA"/>
    <w:rsid w:val="00301303"/>
    <w:rsid w:val="00310DBA"/>
    <w:rsid w:val="0031200F"/>
    <w:rsid w:val="00312414"/>
    <w:rsid w:val="003144C9"/>
    <w:rsid w:val="00317307"/>
    <w:rsid w:val="00320045"/>
    <w:rsid w:val="00324466"/>
    <w:rsid w:val="003275CC"/>
    <w:rsid w:val="00333D1D"/>
    <w:rsid w:val="003356EE"/>
    <w:rsid w:val="0033725C"/>
    <w:rsid w:val="00346B38"/>
    <w:rsid w:val="0035514B"/>
    <w:rsid w:val="00361C5A"/>
    <w:rsid w:val="00367B72"/>
    <w:rsid w:val="00372253"/>
    <w:rsid w:val="00372992"/>
    <w:rsid w:val="003803EF"/>
    <w:rsid w:val="00380B23"/>
    <w:rsid w:val="00383E9B"/>
    <w:rsid w:val="003A0AFE"/>
    <w:rsid w:val="003A756F"/>
    <w:rsid w:val="003A79DF"/>
    <w:rsid w:val="003B069F"/>
    <w:rsid w:val="003B2490"/>
    <w:rsid w:val="003B2BAF"/>
    <w:rsid w:val="003B2E65"/>
    <w:rsid w:val="003B4D00"/>
    <w:rsid w:val="003B5987"/>
    <w:rsid w:val="003B6953"/>
    <w:rsid w:val="003D1F36"/>
    <w:rsid w:val="003D442C"/>
    <w:rsid w:val="003D70D9"/>
    <w:rsid w:val="003E0058"/>
    <w:rsid w:val="003E6052"/>
    <w:rsid w:val="003F045E"/>
    <w:rsid w:val="00401248"/>
    <w:rsid w:val="00403696"/>
    <w:rsid w:val="00407664"/>
    <w:rsid w:val="00417F4E"/>
    <w:rsid w:val="004234FC"/>
    <w:rsid w:val="00425A05"/>
    <w:rsid w:val="00426E16"/>
    <w:rsid w:val="00430332"/>
    <w:rsid w:val="004379AB"/>
    <w:rsid w:val="00440EDE"/>
    <w:rsid w:val="004416D3"/>
    <w:rsid w:val="00441E94"/>
    <w:rsid w:val="0044627C"/>
    <w:rsid w:val="00446660"/>
    <w:rsid w:val="00451E2B"/>
    <w:rsid w:val="00457A2D"/>
    <w:rsid w:val="00460CB4"/>
    <w:rsid w:val="00461DD9"/>
    <w:rsid w:val="00462799"/>
    <w:rsid w:val="0047112C"/>
    <w:rsid w:val="0047625C"/>
    <w:rsid w:val="004822A2"/>
    <w:rsid w:val="0049037C"/>
    <w:rsid w:val="004A2ED8"/>
    <w:rsid w:val="004A560C"/>
    <w:rsid w:val="004A6513"/>
    <w:rsid w:val="004B19C1"/>
    <w:rsid w:val="004B3AF4"/>
    <w:rsid w:val="004C04BB"/>
    <w:rsid w:val="004C5A51"/>
    <w:rsid w:val="004C5AD7"/>
    <w:rsid w:val="004D0FAE"/>
    <w:rsid w:val="004D1425"/>
    <w:rsid w:val="004E4788"/>
    <w:rsid w:val="004F6D4A"/>
    <w:rsid w:val="004F7B4A"/>
    <w:rsid w:val="00500056"/>
    <w:rsid w:val="0050128F"/>
    <w:rsid w:val="00502ADD"/>
    <w:rsid w:val="00504694"/>
    <w:rsid w:val="005055FC"/>
    <w:rsid w:val="00505C55"/>
    <w:rsid w:val="00510FBE"/>
    <w:rsid w:val="00512B7E"/>
    <w:rsid w:val="00512FBD"/>
    <w:rsid w:val="005156AA"/>
    <w:rsid w:val="00522471"/>
    <w:rsid w:val="0052762F"/>
    <w:rsid w:val="00530FAF"/>
    <w:rsid w:val="005438D7"/>
    <w:rsid w:val="00552B09"/>
    <w:rsid w:val="005540C3"/>
    <w:rsid w:val="00560084"/>
    <w:rsid w:val="00580FD2"/>
    <w:rsid w:val="005873DB"/>
    <w:rsid w:val="005876B2"/>
    <w:rsid w:val="00595D73"/>
    <w:rsid w:val="00596F2D"/>
    <w:rsid w:val="005A67EA"/>
    <w:rsid w:val="005C34A1"/>
    <w:rsid w:val="005C6F07"/>
    <w:rsid w:val="005D060D"/>
    <w:rsid w:val="005D0D01"/>
    <w:rsid w:val="005D5DCF"/>
    <w:rsid w:val="005D763E"/>
    <w:rsid w:val="005E52A9"/>
    <w:rsid w:val="005F62A5"/>
    <w:rsid w:val="005F6482"/>
    <w:rsid w:val="00605E98"/>
    <w:rsid w:val="00606BAE"/>
    <w:rsid w:val="00616AFC"/>
    <w:rsid w:val="00617E22"/>
    <w:rsid w:val="00630426"/>
    <w:rsid w:val="0063675D"/>
    <w:rsid w:val="00645C08"/>
    <w:rsid w:val="00646013"/>
    <w:rsid w:val="0065275C"/>
    <w:rsid w:val="00661625"/>
    <w:rsid w:val="00662E85"/>
    <w:rsid w:val="006653CC"/>
    <w:rsid w:val="006674E4"/>
    <w:rsid w:val="00671B98"/>
    <w:rsid w:val="00672635"/>
    <w:rsid w:val="00672AD8"/>
    <w:rsid w:val="006771B7"/>
    <w:rsid w:val="00677CC4"/>
    <w:rsid w:val="006823B0"/>
    <w:rsid w:val="00683257"/>
    <w:rsid w:val="006879E8"/>
    <w:rsid w:val="00690E92"/>
    <w:rsid w:val="00696356"/>
    <w:rsid w:val="006A5F57"/>
    <w:rsid w:val="006B5B07"/>
    <w:rsid w:val="006C139C"/>
    <w:rsid w:val="006C17F7"/>
    <w:rsid w:val="006C25C3"/>
    <w:rsid w:val="006C39D9"/>
    <w:rsid w:val="006D2565"/>
    <w:rsid w:val="006D3D1A"/>
    <w:rsid w:val="006E79E8"/>
    <w:rsid w:val="006F5936"/>
    <w:rsid w:val="00706CD6"/>
    <w:rsid w:val="00712414"/>
    <w:rsid w:val="007170F4"/>
    <w:rsid w:val="007173F6"/>
    <w:rsid w:val="00717657"/>
    <w:rsid w:val="00727867"/>
    <w:rsid w:val="00733516"/>
    <w:rsid w:val="007353FC"/>
    <w:rsid w:val="0074210A"/>
    <w:rsid w:val="00745167"/>
    <w:rsid w:val="0075303D"/>
    <w:rsid w:val="00762233"/>
    <w:rsid w:val="00763005"/>
    <w:rsid w:val="00763E1E"/>
    <w:rsid w:val="00774037"/>
    <w:rsid w:val="007A411E"/>
    <w:rsid w:val="007B191A"/>
    <w:rsid w:val="007C35FF"/>
    <w:rsid w:val="007D6941"/>
    <w:rsid w:val="007E29AE"/>
    <w:rsid w:val="007E3D94"/>
    <w:rsid w:val="007F0F41"/>
    <w:rsid w:val="007F4FFD"/>
    <w:rsid w:val="007F7C16"/>
    <w:rsid w:val="008046B6"/>
    <w:rsid w:val="00810B81"/>
    <w:rsid w:val="00813346"/>
    <w:rsid w:val="00815C6A"/>
    <w:rsid w:val="00816A30"/>
    <w:rsid w:val="00820761"/>
    <w:rsid w:val="0082287E"/>
    <w:rsid w:val="00823998"/>
    <w:rsid w:val="00826C6A"/>
    <w:rsid w:val="008341F9"/>
    <w:rsid w:val="0084043E"/>
    <w:rsid w:val="00845CF5"/>
    <w:rsid w:val="008476AC"/>
    <w:rsid w:val="00847FEF"/>
    <w:rsid w:val="00851893"/>
    <w:rsid w:val="00852613"/>
    <w:rsid w:val="0086193D"/>
    <w:rsid w:val="00874995"/>
    <w:rsid w:val="00876220"/>
    <w:rsid w:val="00881917"/>
    <w:rsid w:val="00883210"/>
    <w:rsid w:val="00886E80"/>
    <w:rsid w:val="00891682"/>
    <w:rsid w:val="00893187"/>
    <w:rsid w:val="00894924"/>
    <w:rsid w:val="00895CA2"/>
    <w:rsid w:val="008B176A"/>
    <w:rsid w:val="008B5B77"/>
    <w:rsid w:val="008C2312"/>
    <w:rsid w:val="008C4C80"/>
    <w:rsid w:val="008D42C1"/>
    <w:rsid w:val="008D4D58"/>
    <w:rsid w:val="008D60CC"/>
    <w:rsid w:val="008D618B"/>
    <w:rsid w:val="008F1430"/>
    <w:rsid w:val="00900633"/>
    <w:rsid w:val="0090396D"/>
    <w:rsid w:val="00904C7C"/>
    <w:rsid w:val="00907FDB"/>
    <w:rsid w:val="009105BE"/>
    <w:rsid w:val="00910C57"/>
    <w:rsid w:val="00912E50"/>
    <w:rsid w:val="00920858"/>
    <w:rsid w:val="00930B23"/>
    <w:rsid w:val="00941886"/>
    <w:rsid w:val="009504D2"/>
    <w:rsid w:val="00950B5F"/>
    <w:rsid w:val="00952E97"/>
    <w:rsid w:val="0096708F"/>
    <w:rsid w:val="00972691"/>
    <w:rsid w:val="00976998"/>
    <w:rsid w:val="009853D3"/>
    <w:rsid w:val="00990A36"/>
    <w:rsid w:val="00995D2E"/>
    <w:rsid w:val="009A1703"/>
    <w:rsid w:val="009B15FB"/>
    <w:rsid w:val="009B73CD"/>
    <w:rsid w:val="009C0EB2"/>
    <w:rsid w:val="009C4A9D"/>
    <w:rsid w:val="009D1F86"/>
    <w:rsid w:val="009E04CA"/>
    <w:rsid w:val="009E1C41"/>
    <w:rsid w:val="009E6C42"/>
    <w:rsid w:val="009F2E09"/>
    <w:rsid w:val="009F4C1C"/>
    <w:rsid w:val="009F5108"/>
    <w:rsid w:val="009F6CD8"/>
    <w:rsid w:val="009F7959"/>
    <w:rsid w:val="00A01419"/>
    <w:rsid w:val="00A01993"/>
    <w:rsid w:val="00A02A6C"/>
    <w:rsid w:val="00A06884"/>
    <w:rsid w:val="00A0742B"/>
    <w:rsid w:val="00A16225"/>
    <w:rsid w:val="00A20E7D"/>
    <w:rsid w:val="00A27416"/>
    <w:rsid w:val="00A4423B"/>
    <w:rsid w:val="00A479C7"/>
    <w:rsid w:val="00A51DAD"/>
    <w:rsid w:val="00A60D23"/>
    <w:rsid w:val="00A66D4A"/>
    <w:rsid w:val="00A745B2"/>
    <w:rsid w:val="00A8134D"/>
    <w:rsid w:val="00A8579C"/>
    <w:rsid w:val="00A859EA"/>
    <w:rsid w:val="00A87E44"/>
    <w:rsid w:val="00A931DE"/>
    <w:rsid w:val="00A95BCB"/>
    <w:rsid w:val="00AA34A0"/>
    <w:rsid w:val="00AA4DC2"/>
    <w:rsid w:val="00AA6238"/>
    <w:rsid w:val="00AB13F0"/>
    <w:rsid w:val="00AC12FD"/>
    <w:rsid w:val="00AC24D2"/>
    <w:rsid w:val="00AC65FE"/>
    <w:rsid w:val="00AD624A"/>
    <w:rsid w:val="00AE1FA7"/>
    <w:rsid w:val="00AE79A9"/>
    <w:rsid w:val="00AF20DC"/>
    <w:rsid w:val="00AF24E4"/>
    <w:rsid w:val="00B00ACB"/>
    <w:rsid w:val="00B019A5"/>
    <w:rsid w:val="00B04575"/>
    <w:rsid w:val="00B04AA8"/>
    <w:rsid w:val="00B07C98"/>
    <w:rsid w:val="00B1130F"/>
    <w:rsid w:val="00B15154"/>
    <w:rsid w:val="00B15FE5"/>
    <w:rsid w:val="00B304A3"/>
    <w:rsid w:val="00B3189A"/>
    <w:rsid w:val="00B3215B"/>
    <w:rsid w:val="00B32354"/>
    <w:rsid w:val="00B33E5B"/>
    <w:rsid w:val="00B34A51"/>
    <w:rsid w:val="00B34C6E"/>
    <w:rsid w:val="00B35CE9"/>
    <w:rsid w:val="00B35DBD"/>
    <w:rsid w:val="00B4073D"/>
    <w:rsid w:val="00B45C50"/>
    <w:rsid w:val="00B4687C"/>
    <w:rsid w:val="00B53D7B"/>
    <w:rsid w:val="00B55068"/>
    <w:rsid w:val="00B62868"/>
    <w:rsid w:val="00B74136"/>
    <w:rsid w:val="00B83EFD"/>
    <w:rsid w:val="00B97F7C"/>
    <w:rsid w:val="00BA7C25"/>
    <w:rsid w:val="00BC1471"/>
    <w:rsid w:val="00BC3CE2"/>
    <w:rsid w:val="00BC6B4F"/>
    <w:rsid w:val="00BE5C3B"/>
    <w:rsid w:val="00C10694"/>
    <w:rsid w:val="00C10A74"/>
    <w:rsid w:val="00C127B5"/>
    <w:rsid w:val="00C1403B"/>
    <w:rsid w:val="00C33280"/>
    <w:rsid w:val="00C466AF"/>
    <w:rsid w:val="00C50ED8"/>
    <w:rsid w:val="00C62D39"/>
    <w:rsid w:val="00C723DF"/>
    <w:rsid w:val="00C72D49"/>
    <w:rsid w:val="00C77E1E"/>
    <w:rsid w:val="00C77F89"/>
    <w:rsid w:val="00CB3D6C"/>
    <w:rsid w:val="00CB5109"/>
    <w:rsid w:val="00CC48EC"/>
    <w:rsid w:val="00CC5098"/>
    <w:rsid w:val="00CD1A88"/>
    <w:rsid w:val="00CD21A1"/>
    <w:rsid w:val="00CD22D1"/>
    <w:rsid w:val="00CF1E7B"/>
    <w:rsid w:val="00D02652"/>
    <w:rsid w:val="00D04F2D"/>
    <w:rsid w:val="00D07441"/>
    <w:rsid w:val="00D1052E"/>
    <w:rsid w:val="00D33A92"/>
    <w:rsid w:val="00D4714D"/>
    <w:rsid w:val="00D57559"/>
    <w:rsid w:val="00D624EE"/>
    <w:rsid w:val="00D63F6D"/>
    <w:rsid w:val="00D67335"/>
    <w:rsid w:val="00D8525E"/>
    <w:rsid w:val="00D86204"/>
    <w:rsid w:val="00D86377"/>
    <w:rsid w:val="00D869D6"/>
    <w:rsid w:val="00D86A9E"/>
    <w:rsid w:val="00DA1497"/>
    <w:rsid w:val="00DA21DA"/>
    <w:rsid w:val="00DA48E5"/>
    <w:rsid w:val="00DB0A9E"/>
    <w:rsid w:val="00DB2E6E"/>
    <w:rsid w:val="00DB7EF1"/>
    <w:rsid w:val="00DC70C2"/>
    <w:rsid w:val="00DD1A02"/>
    <w:rsid w:val="00DD2E9A"/>
    <w:rsid w:val="00DD7F67"/>
    <w:rsid w:val="00DE1F23"/>
    <w:rsid w:val="00DF27D7"/>
    <w:rsid w:val="00DF550F"/>
    <w:rsid w:val="00E0625E"/>
    <w:rsid w:val="00E20E9F"/>
    <w:rsid w:val="00E2642F"/>
    <w:rsid w:val="00E30E2C"/>
    <w:rsid w:val="00E35C3C"/>
    <w:rsid w:val="00E45ECF"/>
    <w:rsid w:val="00E5085B"/>
    <w:rsid w:val="00E55176"/>
    <w:rsid w:val="00E611A0"/>
    <w:rsid w:val="00E625CB"/>
    <w:rsid w:val="00E638C1"/>
    <w:rsid w:val="00E64DC9"/>
    <w:rsid w:val="00E70FA7"/>
    <w:rsid w:val="00E713E7"/>
    <w:rsid w:val="00E71AB5"/>
    <w:rsid w:val="00E767C2"/>
    <w:rsid w:val="00E822FB"/>
    <w:rsid w:val="00E87F89"/>
    <w:rsid w:val="00E909D8"/>
    <w:rsid w:val="00EA212D"/>
    <w:rsid w:val="00EC1343"/>
    <w:rsid w:val="00ED6095"/>
    <w:rsid w:val="00EE10FA"/>
    <w:rsid w:val="00EE4114"/>
    <w:rsid w:val="00EE5828"/>
    <w:rsid w:val="00EF2A2C"/>
    <w:rsid w:val="00F17EA7"/>
    <w:rsid w:val="00F22BDE"/>
    <w:rsid w:val="00F2479B"/>
    <w:rsid w:val="00F26D8D"/>
    <w:rsid w:val="00F32743"/>
    <w:rsid w:val="00F35C7A"/>
    <w:rsid w:val="00F41175"/>
    <w:rsid w:val="00F43CDB"/>
    <w:rsid w:val="00F504EE"/>
    <w:rsid w:val="00F54779"/>
    <w:rsid w:val="00F63E38"/>
    <w:rsid w:val="00F736C8"/>
    <w:rsid w:val="00F7593D"/>
    <w:rsid w:val="00F80FFA"/>
    <w:rsid w:val="00F95EFE"/>
    <w:rsid w:val="00FA1BF8"/>
    <w:rsid w:val="00FA44DA"/>
    <w:rsid w:val="00FB1E32"/>
    <w:rsid w:val="00FB2EAE"/>
    <w:rsid w:val="00FB4FBE"/>
    <w:rsid w:val="00FB739B"/>
    <w:rsid w:val="00FC125B"/>
    <w:rsid w:val="00FD1C94"/>
    <w:rsid w:val="00FD4E2E"/>
    <w:rsid w:val="00FD4FB6"/>
    <w:rsid w:val="00FD53B4"/>
    <w:rsid w:val="00FD6886"/>
    <w:rsid w:val="00FD7EA0"/>
    <w:rsid w:val="00FE16F4"/>
    <w:rsid w:val="00FE33D8"/>
    <w:rsid w:val="00FE552B"/>
    <w:rsid w:val="00FF161E"/>
    <w:rsid w:val="00FF7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D1EB9"/>
  <w15:docId w15:val="{482AE0C9-4775-4713-848A-76FB378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DBA"/>
    <w:pPr>
      <w:jc w:val="both"/>
    </w:pPr>
    <w:rPr>
      <w:sz w:val="22"/>
      <w:szCs w:val="24"/>
    </w:rPr>
  </w:style>
  <w:style w:type="paragraph" w:styleId="Nadpis1">
    <w:name w:val="heading 1"/>
    <w:basedOn w:val="Normln"/>
    <w:next w:val="Normln"/>
    <w:link w:val="Nadpis1Char"/>
    <w:qFormat/>
    <w:rsid w:val="00A074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B00ACB"/>
    <w:pPr>
      <w:keepNext/>
      <w:spacing w:before="240" w:after="60"/>
      <w:jc w:val="left"/>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356EE"/>
    <w:pPr>
      <w:tabs>
        <w:tab w:val="center" w:pos="4536"/>
        <w:tab w:val="right" w:pos="9072"/>
      </w:tabs>
    </w:pPr>
  </w:style>
  <w:style w:type="paragraph" w:styleId="Zpat">
    <w:name w:val="footer"/>
    <w:basedOn w:val="Normln"/>
    <w:link w:val="ZpatChar"/>
    <w:uiPriority w:val="99"/>
    <w:rsid w:val="0065275C"/>
    <w:pPr>
      <w:tabs>
        <w:tab w:val="right" w:pos="8505"/>
      </w:tabs>
    </w:pPr>
  </w:style>
  <w:style w:type="character" w:customStyle="1" w:styleId="ZpatChar">
    <w:name w:val="Zápatí Char"/>
    <w:link w:val="Zpat"/>
    <w:uiPriority w:val="99"/>
    <w:rsid w:val="0065275C"/>
    <w:rPr>
      <w:sz w:val="22"/>
      <w:szCs w:val="24"/>
      <w:lang w:val="cs-CZ" w:eastAsia="cs-CZ" w:bidi="ar-SA"/>
    </w:rPr>
  </w:style>
  <w:style w:type="character" w:styleId="slostrnky">
    <w:name w:val="page number"/>
    <w:basedOn w:val="Standardnpsmoodstavce"/>
    <w:rsid w:val="00FC125B"/>
  </w:style>
  <w:style w:type="character" w:customStyle="1" w:styleId="Nadpis2Char">
    <w:name w:val="Nadpis 2 Char"/>
    <w:link w:val="Nadpis2"/>
    <w:semiHidden/>
    <w:rsid w:val="00B00ACB"/>
    <w:rPr>
      <w:rFonts w:ascii="Cambria" w:hAnsi="Cambria"/>
      <w:b/>
      <w:bCs/>
      <w:i/>
      <w:iCs/>
      <w:sz w:val="28"/>
      <w:szCs w:val="28"/>
      <w:lang w:val="cs-CZ" w:eastAsia="cs-CZ" w:bidi="ar-SA"/>
    </w:rPr>
  </w:style>
  <w:style w:type="character" w:customStyle="1" w:styleId="platne1">
    <w:name w:val="platne1"/>
    <w:basedOn w:val="Standardnpsmoodstavce"/>
    <w:rsid w:val="00B00ACB"/>
  </w:style>
  <w:style w:type="paragraph" w:styleId="Zkladntext">
    <w:name w:val="Body Text"/>
    <w:link w:val="ZkladntextChar"/>
    <w:unhideWhenUsed/>
    <w:rsid w:val="00522471"/>
    <w:pPr>
      <w:jc w:val="center"/>
    </w:pPr>
    <w:rPr>
      <w:sz w:val="22"/>
      <w:szCs w:val="24"/>
    </w:rPr>
  </w:style>
  <w:style w:type="character" w:customStyle="1" w:styleId="ZkladntextChar">
    <w:name w:val="Základní text Char"/>
    <w:link w:val="Zkladntext"/>
    <w:rsid w:val="00522471"/>
    <w:rPr>
      <w:sz w:val="22"/>
      <w:szCs w:val="24"/>
      <w:lang w:val="cs-CZ" w:eastAsia="cs-CZ" w:bidi="ar-SA"/>
    </w:rPr>
  </w:style>
  <w:style w:type="character" w:styleId="Odkaznakoment">
    <w:name w:val="annotation reference"/>
    <w:uiPriority w:val="99"/>
    <w:semiHidden/>
    <w:unhideWhenUsed/>
    <w:rsid w:val="00B00ACB"/>
    <w:rPr>
      <w:sz w:val="16"/>
      <w:szCs w:val="16"/>
    </w:rPr>
  </w:style>
  <w:style w:type="paragraph" w:styleId="Textkomente">
    <w:name w:val="annotation text"/>
    <w:basedOn w:val="Normln"/>
    <w:link w:val="TextkomenteChar"/>
    <w:uiPriority w:val="99"/>
    <w:unhideWhenUsed/>
    <w:rsid w:val="00B00ACB"/>
    <w:pPr>
      <w:jc w:val="left"/>
    </w:pPr>
    <w:rPr>
      <w:sz w:val="20"/>
      <w:szCs w:val="20"/>
    </w:rPr>
  </w:style>
  <w:style w:type="character" w:customStyle="1" w:styleId="TextkomenteChar">
    <w:name w:val="Text komentáře Char"/>
    <w:link w:val="Textkomente"/>
    <w:uiPriority w:val="99"/>
    <w:rsid w:val="00B00ACB"/>
    <w:rPr>
      <w:lang w:val="cs-CZ" w:eastAsia="cs-CZ" w:bidi="ar-SA"/>
    </w:rPr>
  </w:style>
  <w:style w:type="character" w:customStyle="1" w:styleId="Styl11bern">
    <w:name w:val="Styl 11 b. Černá"/>
    <w:rsid w:val="00B00ACB"/>
    <w:rPr>
      <w:rFonts w:ascii="Times New Roman" w:hAnsi="Times New Roman"/>
      <w:color w:val="000000"/>
      <w:sz w:val="22"/>
    </w:rPr>
  </w:style>
  <w:style w:type="paragraph" w:customStyle="1" w:styleId="Styl11bZarovnatdobloku">
    <w:name w:val="Styl 11 b. Zarovnat do bloku"/>
    <w:basedOn w:val="Normln"/>
    <w:autoRedefine/>
    <w:rsid w:val="00B00ACB"/>
    <w:rPr>
      <w:szCs w:val="20"/>
    </w:rPr>
  </w:style>
  <w:style w:type="paragraph" w:styleId="Textbubliny">
    <w:name w:val="Balloon Text"/>
    <w:basedOn w:val="Normln"/>
    <w:semiHidden/>
    <w:rsid w:val="00B00ACB"/>
    <w:rPr>
      <w:rFonts w:ascii="Tahoma" w:hAnsi="Tahoma" w:cs="Tahoma"/>
      <w:sz w:val="16"/>
      <w:szCs w:val="16"/>
    </w:rPr>
  </w:style>
  <w:style w:type="paragraph" w:customStyle="1" w:styleId="Vcerovov-2rove">
    <w:name w:val="Víceúrovňové - 2.úroveň"/>
    <w:basedOn w:val="Normln"/>
    <w:rsid w:val="00B62868"/>
    <w:pPr>
      <w:numPr>
        <w:ilvl w:val="1"/>
        <w:numId w:val="1"/>
      </w:numPr>
      <w:spacing w:before="120"/>
    </w:pPr>
  </w:style>
  <w:style w:type="paragraph" w:customStyle="1" w:styleId="Vcerovov-3rove">
    <w:name w:val="Víceúrovňové - 3.úroveň"/>
    <w:basedOn w:val="Normln"/>
    <w:rsid w:val="007353FC"/>
    <w:pPr>
      <w:numPr>
        <w:ilvl w:val="2"/>
        <w:numId w:val="1"/>
      </w:numPr>
      <w:tabs>
        <w:tab w:val="clear" w:pos="568"/>
        <w:tab w:val="num" w:pos="851"/>
      </w:tabs>
      <w:ind w:left="851"/>
    </w:pPr>
  </w:style>
  <w:style w:type="paragraph" w:customStyle="1" w:styleId="Vcerovov-4rove">
    <w:name w:val="Víceúrovňové - 4.úroveň"/>
    <w:basedOn w:val="Normln"/>
    <w:rsid w:val="007353FC"/>
    <w:pPr>
      <w:numPr>
        <w:ilvl w:val="3"/>
        <w:numId w:val="1"/>
      </w:numPr>
    </w:pPr>
  </w:style>
  <w:style w:type="paragraph" w:customStyle="1" w:styleId="Vcerovov-1rove">
    <w:name w:val="Víceúrovňové - 1.úroveň"/>
    <w:basedOn w:val="Normln"/>
    <w:next w:val="Vcerovov-2rove"/>
    <w:rsid w:val="00712414"/>
    <w:pPr>
      <w:numPr>
        <w:numId w:val="1"/>
      </w:numPr>
      <w:spacing w:before="240"/>
      <w:jc w:val="center"/>
    </w:pPr>
    <w:rPr>
      <w:b/>
      <w:szCs w:val="22"/>
    </w:rPr>
  </w:style>
  <w:style w:type="table" w:styleId="Mkatabulky">
    <w:name w:val="Table Grid"/>
    <w:basedOn w:val="Normlntabulka"/>
    <w:rsid w:val="00F8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 - T"/>
    <w:basedOn w:val="Normln"/>
    <w:uiPriority w:val="99"/>
    <w:rsid w:val="00D02652"/>
    <w:pPr>
      <w:ind w:right="-341"/>
    </w:pPr>
    <w:rPr>
      <w:sz w:val="24"/>
      <w:szCs w:val="20"/>
    </w:rPr>
  </w:style>
  <w:style w:type="paragraph" w:styleId="Pedmtkomente">
    <w:name w:val="annotation subject"/>
    <w:basedOn w:val="Textkomente"/>
    <w:next w:val="Textkomente"/>
    <w:link w:val="PedmtkomenteChar"/>
    <w:rsid w:val="004379AB"/>
    <w:pPr>
      <w:jc w:val="both"/>
    </w:pPr>
    <w:rPr>
      <w:b/>
      <w:bCs/>
    </w:rPr>
  </w:style>
  <w:style w:type="character" w:customStyle="1" w:styleId="PedmtkomenteChar">
    <w:name w:val="Předmět komentáře Char"/>
    <w:link w:val="Pedmtkomente"/>
    <w:rsid w:val="004379AB"/>
    <w:rPr>
      <w:b/>
      <w:bCs/>
      <w:lang w:val="cs-CZ" w:eastAsia="cs-CZ" w:bidi="ar-SA"/>
    </w:rPr>
  </w:style>
  <w:style w:type="paragraph" w:styleId="Revize">
    <w:name w:val="Revision"/>
    <w:hidden/>
    <w:uiPriority w:val="99"/>
    <w:semiHidden/>
    <w:rsid w:val="00A06884"/>
    <w:rPr>
      <w:sz w:val="22"/>
      <w:szCs w:val="24"/>
    </w:rPr>
  </w:style>
  <w:style w:type="character" w:customStyle="1" w:styleId="ZhlavChar">
    <w:name w:val="Záhlaví Char"/>
    <w:basedOn w:val="Standardnpsmoodstavce"/>
    <w:link w:val="Zhlav"/>
    <w:uiPriority w:val="99"/>
    <w:rsid w:val="00320045"/>
    <w:rPr>
      <w:sz w:val="22"/>
      <w:szCs w:val="24"/>
    </w:rPr>
  </w:style>
  <w:style w:type="character" w:styleId="Siln">
    <w:name w:val="Strong"/>
    <w:basedOn w:val="Standardnpsmoodstavce"/>
    <w:uiPriority w:val="22"/>
    <w:qFormat/>
    <w:rsid w:val="006771B7"/>
    <w:rPr>
      <w:b/>
      <w:bCs/>
    </w:rPr>
  </w:style>
  <w:style w:type="character" w:styleId="Hypertextovodkaz">
    <w:name w:val="Hyperlink"/>
    <w:basedOn w:val="Standardnpsmoodstavce"/>
    <w:uiPriority w:val="99"/>
    <w:unhideWhenUsed/>
    <w:rsid w:val="00CB5109"/>
    <w:rPr>
      <w:color w:val="0563C1" w:themeColor="hyperlink"/>
      <w:u w:val="single"/>
    </w:rPr>
  </w:style>
  <w:style w:type="character" w:customStyle="1" w:styleId="Nevyeenzmnka1">
    <w:name w:val="Nevyřešená zmínka1"/>
    <w:basedOn w:val="Standardnpsmoodstavce"/>
    <w:uiPriority w:val="99"/>
    <w:semiHidden/>
    <w:unhideWhenUsed/>
    <w:rsid w:val="00CB5109"/>
    <w:rPr>
      <w:color w:val="605E5C"/>
      <w:shd w:val="clear" w:color="auto" w:fill="E1DFDD"/>
    </w:rPr>
  </w:style>
  <w:style w:type="character" w:customStyle="1" w:styleId="Nadpis1Char">
    <w:name w:val="Nadpis 1 Char"/>
    <w:basedOn w:val="Standardnpsmoodstavce"/>
    <w:link w:val="Nadpis1"/>
    <w:rsid w:val="00A0742B"/>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DA2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31434">
      <w:bodyDiv w:val="1"/>
      <w:marLeft w:val="0"/>
      <w:marRight w:val="0"/>
      <w:marTop w:val="0"/>
      <w:marBottom w:val="0"/>
      <w:divBdr>
        <w:top w:val="none" w:sz="0" w:space="0" w:color="auto"/>
        <w:left w:val="none" w:sz="0" w:space="0" w:color="auto"/>
        <w:bottom w:val="none" w:sz="0" w:space="0" w:color="auto"/>
        <w:right w:val="none" w:sz="0" w:space="0" w:color="auto"/>
      </w:divBdr>
    </w:div>
    <w:div w:id="484901973">
      <w:bodyDiv w:val="1"/>
      <w:marLeft w:val="0"/>
      <w:marRight w:val="0"/>
      <w:marTop w:val="0"/>
      <w:marBottom w:val="0"/>
      <w:divBdr>
        <w:top w:val="none" w:sz="0" w:space="0" w:color="auto"/>
        <w:left w:val="none" w:sz="0" w:space="0" w:color="auto"/>
        <w:bottom w:val="none" w:sz="0" w:space="0" w:color="auto"/>
        <w:right w:val="none" w:sz="0" w:space="0" w:color="auto"/>
      </w:divBdr>
    </w:div>
    <w:div w:id="741179013">
      <w:bodyDiv w:val="1"/>
      <w:marLeft w:val="0"/>
      <w:marRight w:val="0"/>
      <w:marTop w:val="0"/>
      <w:marBottom w:val="0"/>
      <w:divBdr>
        <w:top w:val="none" w:sz="0" w:space="0" w:color="auto"/>
        <w:left w:val="none" w:sz="0" w:space="0" w:color="auto"/>
        <w:bottom w:val="none" w:sz="0" w:space="0" w:color="auto"/>
        <w:right w:val="none" w:sz="0" w:space="0" w:color="auto"/>
      </w:divBdr>
    </w:div>
    <w:div w:id="1556695115">
      <w:bodyDiv w:val="1"/>
      <w:marLeft w:val="0"/>
      <w:marRight w:val="0"/>
      <w:marTop w:val="0"/>
      <w:marBottom w:val="0"/>
      <w:divBdr>
        <w:top w:val="none" w:sz="0" w:space="0" w:color="auto"/>
        <w:left w:val="none" w:sz="0" w:space="0" w:color="auto"/>
        <w:bottom w:val="none" w:sz="0" w:space="0" w:color="auto"/>
        <w:right w:val="none" w:sz="0" w:space="0" w:color="auto"/>
      </w:divBdr>
    </w:div>
    <w:div w:id="17215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D172F-2C73-4A9F-BCF4-167F46A3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2986</Words>
  <Characters>17621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Smlouva_SERVIS PBZ</vt:lpstr>
    </vt:vector>
  </TitlesOfParts>
  <Company>Friedelová, Milatová, Pěnkava v.o.s.</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Smlouva_SERVIS PBZ</dc:title>
  <dc:creator>21.B ZLK</dc:creator>
  <cp:lastModifiedBy>Lancevská Marina</cp:lastModifiedBy>
  <cp:revision>6</cp:revision>
  <cp:lastPrinted>2023-05-10T15:39:00Z</cp:lastPrinted>
  <dcterms:created xsi:type="dcterms:W3CDTF">2023-06-27T13:30:00Z</dcterms:created>
  <dcterms:modified xsi:type="dcterms:W3CDTF">2023-06-27T13:49:00Z</dcterms:modified>
</cp:coreProperties>
</file>