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25888A80" w:rsidR="00514DF9" w:rsidRPr="00C46985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46985">
        <w:rPr>
          <w:rFonts w:ascii="Arial" w:hAnsi="Arial" w:cs="Arial"/>
          <w:b/>
          <w:bCs/>
          <w:sz w:val="44"/>
          <w:szCs w:val="44"/>
        </w:rPr>
        <w:t>Smlouv</w:t>
      </w:r>
      <w:r w:rsidR="00943742">
        <w:rPr>
          <w:rFonts w:ascii="Arial" w:hAnsi="Arial" w:cs="Arial"/>
          <w:b/>
          <w:bCs/>
          <w:sz w:val="44"/>
          <w:szCs w:val="44"/>
        </w:rPr>
        <w:t>a</w:t>
      </w:r>
      <w:r w:rsidRPr="00C46985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50324598" w:rsidR="00F3736C" w:rsidRPr="00C46985" w:rsidRDefault="0030596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1158DA">
        <w:rPr>
          <w:rFonts w:ascii="Arial" w:hAnsi="Arial" w:cs="Arial"/>
          <w:b/>
          <w:bCs/>
          <w:sz w:val="44"/>
          <w:szCs w:val="44"/>
        </w:rPr>
        <w:t>00393</w:t>
      </w:r>
      <w:r w:rsidR="00C35195">
        <w:rPr>
          <w:rFonts w:ascii="Arial" w:hAnsi="Arial" w:cs="Arial"/>
          <w:b/>
          <w:bCs/>
          <w:sz w:val="44"/>
          <w:szCs w:val="44"/>
        </w:rPr>
        <w:t>/</w:t>
      </w:r>
      <w:r w:rsidR="001158DA">
        <w:rPr>
          <w:rFonts w:ascii="Arial" w:hAnsi="Arial" w:cs="Arial"/>
          <w:b/>
          <w:bCs/>
          <w:sz w:val="44"/>
          <w:szCs w:val="44"/>
        </w:rPr>
        <w:t>2023/OIVZ/11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6FF0A679" w:rsidR="00355A7B" w:rsidRPr="00531E79" w:rsidRDefault="001B6413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86477C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1158DA" w:rsidRPr="001158DA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1158DA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77777777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0D58E7"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>, 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3F2D70E5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</w:t>
      </w:r>
    </w:p>
    <w:p w14:paraId="19BD9B45" w14:textId="4D50DBEE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3212120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586F96CC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D32E2E" w:rsidRPr="00D32E2E">
        <w:rPr>
          <w:rFonts w:ascii="Arial" w:hAnsi="Arial" w:cs="Arial"/>
          <w:b/>
          <w:i w:val="0"/>
          <w:sz w:val="22"/>
          <w:szCs w:val="22"/>
        </w:rPr>
        <w:t>NEO BUILDER a. s.</w:t>
      </w:r>
      <w:r w:rsidRPr="00D32E2E">
        <w:rPr>
          <w:rFonts w:ascii="Arial" w:hAnsi="Arial" w:cs="Arial"/>
          <w:b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41EEB374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D32E2E">
        <w:rPr>
          <w:rFonts w:ascii="Arial" w:hAnsi="Arial" w:cs="Arial"/>
          <w:i w:val="0"/>
          <w:iCs w:val="0"/>
          <w:sz w:val="22"/>
          <w:szCs w:val="22"/>
        </w:rPr>
        <w:t xml:space="preserve">Iana </w:t>
      </w:r>
      <w:proofErr w:type="spellStart"/>
      <w:r w:rsidR="00D32E2E">
        <w:rPr>
          <w:rFonts w:ascii="Arial" w:hAnsi="Arial" w:cs="Arial"/>
          <w:i w:val="0"/>
          <w:iCs w:val="0"/>
          <w:sz w:val="22"/>
          <w:szCs w:val="22"/>
        </w:rPr>
        <w:t>Nemesh</w:t>
      </w:r>
      <w:proofErr w:type="spellEnd"/>
      <w:r w:rsidR="00D32E2E">
        <w:rPr>
          <w:rFonts w:ascii="Arial" w:hAnsi="Arial" w:cs="Arial"/>
          <w:i w:val="0"/>
          <w:iCs w:val="0"/>
          <w:sz w:val="22"/>
          <w:szCs w:val="22"/>
        </w:rPr>
        <w:t>, předseda správní rady</w:t>
      </w:r>
    </w:p>
    <w:p w14:paraId="604DBAD1" w14:textId="56B17C51" w:rsidR="00355A7B" w:rsidRPr="00025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D32E2E" w:rsidRPr="00025FF7">
        <w:rPr>
          <w:rFonts w:ascii="LiberationSans" w:hAnsi="LiberationSans" w:cs="LiberationSans"/>
          <w:i w:val="0"/>
          <w:sz w:val="22"/>
          <w:szCs w:val="22"/>
        </w:rPr>
        <w:t>Přátelství 986/19, Uhříněves, 104 00 Praha 10</w:t>
      </w:r>
    </w:p>
    <w:p w14:paraId="2104DB83" w14:textId="483A54E2" w:rsidR="00355A7B" w:rsidRPr="00D32E2E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D32E2E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D32E2E">
        <w:rPr>
          <w:rFonts w:ascii="Arial" w:hAnsi="Arial" w:cs="Arial"/>
          <w:i w:val="0"/>
          <w:iCs w:val="0"/>
          <w:sz w:val="22"/>
          <w:szCs w:val="22"/>
        </w:rPr>
        <w:tab/>
      </w:r>
      <w:r w:rsidRPr="00D32E2E">
        <w:rPr>
          <w:rFonts w:ascii="Arial" w:hAnsi="Arial" w:cs="Arial"/>
          <w:i w:val="0"/>
          <w:iCs w:val="0"/>
          <w:sz w:val="22"/>
          <w:szCs w:val="22"/>
        </w:rPr>
        <w:tab/>
      </w:r>
      <w:r w:rsidRPr="00D32E2E">
        <w:rPr>
          <w:rFonts w:ascii="Arial" w:hAnsi="Arial" w:cs="Arial"/>
          <w:i w:val="0"/>
          <w:iCs w:val="0"/>
          <w:sz w:val="22"/>
          <w:szCs w:val="22"/>
        </w:rPr>
        <w:tab/>
      </w:r>
      <w:r w:rsidRPr="00D32E2E">
        <w:rPr>
          <w:rFonts w:ascii="Arial" w:hAnsi="Arial" w:cs="Arial"/>
          <w:i w:val="0"/>
          <w:iCs w:val="0"/>
          <w:sz w:val="22"/>
          <w:szCs w:val="22"/>
        </w:rPr>
        <w:tab/>
      </w:r>
      <w:r w:rsidR="00D32E2E" w:rsidRPr="00D32E2E">
        <w:rPr>
          <w:rFonts w:ascii="Arial" w:hAnsi="Arial" w:cs="Arial"/>
          <w:i w:val="0"/>
          <w:iCs w:val="0"/>
          <w:sz w:val="22"/>
          <w:szCs w:val="22"/>
        </w:rPr>
        <w:t>05553750</w:t>
      </w:r>
    </w:p>
    <w:p w14:paraId="52660688" w14:textId="0E2229A2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D32E2E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D32E2E">
        <w:rPr>
          <w:rFonts w:ascii="Arial" w:hAnsi="Arial" w:cs="Arial"/>
          <w:i w:val="0"/>
          <w:iCs w:val="0"/>
          <w:sz w:val="22"/>
          <w:szCs w:val="22"/>
        </w:rPr>
        <w:tab/>
      </w:r>
      <w:r w:rsidRPr="00D32E2E">
        <w:rPr>
          <w:rFonts w:ascii="Arial" w:hAnsi="Arial" w:cs="Arial"/>
          <w:i w:val="0"/>
          <w:iCs w:val="0"/>
          <w:sz w:val="22"/>
          <w:szCs w:val="22"/>
        </w:rPr>
        <w:tab/>
      </w:r>
      <w:r w:rsidRPr="00D32E2E">
        <w:rPr>
          <w:rFonts w:ascii="Arial" w:hAnsi="Arial" w:cs="Arial"/>
          <w:i w:val="0"/>
          <w:iCs w:val="0"/>
          <w:sz w:val="22"/>
          <w:szCs w:val="22"/>
        </w:rPr>
        <w:tab/>
      </w:r>
      <w:r w:rsidRPr="00D32E2E">
        <w:rPr>
          <w:rFonts w:ascii="Arial" w:hAnsi="Arial" w:cs="Arial"/>
          <w:i w:val="0"/>
          <w:iCs w:val="0"/>
          <w:sz w:val="22"/>
          <w:szCs w:val="22"/>
        </w:rPr>
        <w:tab/>
      </w:r>
      <w:r w:rsidR="00D32E2E" w:rsidRPr="00D32E2E">
        <w:rPr>
          <w:rFonts w:ascii="Arial" w:hAnsi="Arial" w:cs="Arial"/>
          <w:i w:val="0"/>
          <w:iCs w:val="0"/>
          <w:sz w:val="22"/>
          <w:szCs w:val="22"/>
        </w:rPr>
        <w:t>CZ05553750</w:t>
      </w:r>
    </w:p>
    <w:p w14:paraId="2F15765C" w14:textId="5AAD30D7" w:rsidR="00355A7B" w:rsidRPr="00865647" w:rsidRDefault="007C11BE" w:rsidP="00355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="00355A7B"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355A7B" w:rsidRPr="007A3FF7">
        <w:rPr>
          <w:rFonts w:ascii="Arial" w:hAnsi="Arial" w:cs="Arial"/>
          <w:sz w:val="22"/>
          <w:szCs w:val="22"/>
        </w:rPr>
        <w:t xml:space="preserve"> v Obchodním rejstříku </w:t>
      </w:r>
      <w:r w:rsidR="00355A7B" w:rsidRPr="00865647">
        <w:rPr>
          <w:rFonts w:ascii="Arial" w:hAnsi="Arial" w:cs="Arial"/>
          <w:sz w:val="22"/>
          <w:szCs w:val="22"/>
        </w:rPr>
        <w:t xml:space="preserve">vedeném </w:t>
      </w:r>
      <w:r w:rsidR="00D32E2E" w:rsidRPr="00865647">
        <w:rPr>
          <w:rFonts w:ascii="Arial" w:hAnsi="Arial" w:cs="Arial"/>
          <w:sz w:val="22"/>
          <w:szCs w:val="22"/>
        </w:rPr>
        <w:t xml:space="preserve">Městským soudem v Praze </w:t>
      </w:r>
      <w:r w:rsidR="00355A7B" w:rsidRPr="00865647">
        <w:rPr>
          <w:rFonts w:ascii="Arial" w:hAnsi="Arial" w:cs="Arial"/>
          <w:sz w:val="22"/>
          <w:szCs w:val="22"/>
        </w:rPr>
        <w:t xml:space="preserve">oddíl </w:t>
      </w:r>
      <w:r w:rsidR="00D32E2E" w:rsidRPr="00865647">
        <w:rPr>
          <w:rFonts w:ascii="Arial" w:hAnsi="Arial" w:cs="Arial"/>
          <w:sz w:val="22"/>
          <w:szCs w:val="22"/>
        </w:rPr>
        <w:t>B</w:t>
      </w:r>
      <w:r w:rsidR="00355A7B" w:rsidRPr="00865647">
        <w:rPr>
          <w:rFonts w:ascii="Arial" w:hAnsi="Arial" w:cs="Arial"/>
          <w:sz w:val="22"/>
          <w:szCs w:val="22"/>
        </w:rPr>
        <w:t xml:space="preserve">, vložka </w:t>
      </w:r>
      <w:r w:rsidR="00D32E2E" w:rsidRPr="00865647">
        <w:rPr>
          <w:rFonts w:ascii="Arial" w:hAnsi="Arial" w:cs="Arial"/>
          <w:sz w:val="22"/>
          <w:szCs w:val="22"/>
        </w:rPr>
        <w:t>21996</w:t>
      </w:r>
    </w:p>
    <w:p w14:paraId="656A70ED" w14:textId="62559C56" w:rsidR="00355A7B" w:rsidRPr="0086564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86564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865647">
        <w:rPr>
          <w:rFonts w:ascii="Arial" w:hAnsi="Arial" w:cs="Arial"/>
          <w:i w:val="0"/>
          <w:iCs w:val="0"/>
          <w:sz w:val="22"/>
          <w:szCs w:val="22"/>
        </w:rPr>
        <w:tab/>
      </w:r>
      <w:r w:rsidRPr="00865647">
        <w:rPr>
          <w:rFonts w:ascii="Arial" w:hAnsi="Arial" w:cs="Arial"/>
          <w:i w:val="0"/>
          <w:iCs w:val="0"/>
          <w:sz w:val="22"/>
          <w:szCs w:val="22"/>
        </w:rPr>
        <w:tab/>
      </w:r>
      <w:r w:rsidR="00D32E2E" w:rsidRPr="00865647">
        <w:rPr>
          <w:rFonts w:ascii="Arial" w:hAnsi="Arial" w:cs="Arial"/>
          <w:i w:val="0"/>
          <w:iCs w:val="0"/>
          <w:sz w:val="22"/>
          <w:szCs w:val="22"/>
        </w:rPr>
        <w:t>Česká spořitelna a.s.</w:t>
      </w:r>
    </w:p>
    <w:p w14:paraId="3F7B1535" w14:textId="7A4A64D7" w:rsidR="00355A7B" w:rsidRPr="0086564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865647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86564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86564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86564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130B8531" w:rsidR="00355A7B" w:rsidRPr="00284151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84151"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284151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284151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84151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84151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3C0170A8" w:rsidR="00355A7B" w:rsidRPr="00415B35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84151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284151">
        <w:rPr>
          <w:rFonts w:ascii="Arial" w:hAnsi="Arial" w:cs="Arial"/>
          <w:i w:val="0"/>
          <w:iCs w:val="0"/>
          <w:sz w:val="22"/>
          <w:szCs w:val="22"/>
        </w:rPr>
        <w:tab/>
      </w:r>
      <w:r w:rsidRPr="00284151">
        <w:rPr>
          <w:rFonts w:ascii="Arial" w:hAnsi="Arial" w:cs="Arial"/>
          <w:i w:val="0"/>
          <w:iCs w:val="0"/>
          <w:sz w:val="22"/>
          <w:szCs w:val="22"/>
        </w:rPr>
        <w:tab/>
      </w:r>
      <w:r w:rsidRPr="00284151">
        <w:rPr>
          <w:rFonts w:ascii="Arial" w:hAnsi="Arial" w:cs="Arial"/>
          <w:i w:val="0"/>
          <w:iCs w:val="0"/>
          <w:sz w:val="22"/>
          <w:szCs w:val="22"/>
        </w:rPr>
        <w:tab/>
      </w:r>
      <w:r w:rsidR="001025D5" w:rsidRPr="00284151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5C8826A2" w:rsidR="00355A7B" w:rsidRPr="00D32E2E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355A7B" w:rsidRPr="00C46985">
        <w:rPr>
          <w:rFonts w:ascii="Arial" w:hAnsi="Arial" w:cs="Arial"/>
          <w:sz w:val="22"/>
          <w:szCs w:val="22"/>
        </w:rPr>
        <w:t xml:space="preserve">. </w:t>
      </w:r>
      <w:r w:rsidR="001158DA">
        <w:rPr>
          <w:rFonts w:ascii="Arial" w:hAnsi="Arial" w:cs="Arial"/>
          <w:sz w:val="22"/>
          <w:szCs w:val="22"/>
        </w:rPr>
        <w:t>00393/2023</w:t>
      </w:r>
      <w:r w:rsidR="00355A7B" w:rsidRPr="00C46985">
        <w:rPr>
          <w:rFonts w:ascii="Arial" w:hAnsi="Arial" w:cs="Arial"/>
          <w:sz w:val="22"/>
          <w:szCs w:val="22"/>
        </w:rPr>
        <w:t>/OIVZ/</w:t>
      </w:r>
      <w:r w:rsidR="001158DA">
        <w:rPr>
          <w:rFonts w:ascii="Arial" w:hAnsi="Arial" w:cs="Arial"/>
          <w:sz w:val="22"/>
          <w:szCs w:val="22"/>
        </w:rPr>
        <w:t xml:space="preserve">11 </w:t>
      </w:r>
      <w:r w:rsidR="001158DA" w:rsidRPr="001158DA">
        <w:rPr>
          <w:rFonts w:ascii="Arial" w:hAnsi="Arial" w:cs="Arial"/>
          <w:i/>
          <w:sz w:val="22"/>
          <w:szCs w:val="22"/>
        </w:rPr>
        <w:t>(dále jen „Smlouva“)</w:t>
      </w:r>
      <w:r w:rsidR="001025D5" w:rsidRPr="00C46985">
        <w:rPr>
          <w:rFonts w:ascii="Arial" w:hAnsi="Arial" w:cs="Arial"/>
          <w:sz w:val="22"/>
          <w:szCs w:val="22"/>
        </w:rPr>
        <w:t xml:space="preserve"> </w:t>
      </w:r>
      <w:r w:rsidR="00355A7B" w:rsidRPr="00C46985">
        <w:rPr>
          <w:rFonts w:ascii="Arial" w:hAnsi="Arial" w:cs="Arial"/>
          <w:sz w:val="22"/>
          <w:szCs w:val="22"/>
        </w:rPr>
        <w:t xml:space="preserve">je uzavřená </w:t>
      </w:r>
      <w:r w:rsidR="00355A7B" w:rsidRPr="007A3FF7">
        <w:rPr>
          <w:rFonts w:ascii="Arial" w:hAnsi="Arial" w:cs="Arial"/>
          <w:sz w:val="22"/>
          <w:szCs w:val="22"/>
        </w:rPr>
        <w:t xml:space="preserve">na základě rozhodnutí Rady MČ Praha 7 </w:t>
      </w:r>
      <w:r w:rsidR="00355A7B" w:rsidRPr="00D32E2E">
        <w:rPr>
          <w:rFonts w:ascii="Arial" w:hAnsi="Arial" w:cs="Arial"/>
          <w:sz w:val="22"/>
          <w:szCs w:val="22"/>
        </w:rPr>
        <w:t xml:space="preserve">č. </w:t>
      </w:r>
      <w:r w:rsidR="0088037B">
        <w:rPr>
          <w:rFonts w:ascii="Arial" w:hAnsi="Arial" w:cs="Arial"/>
          <w:sz w:val="22"/>
          <w:szCs w:val="22"/>
        </w:rPr>
        <w:t>usnesení  0403</w:t>
      </w:r>
      <w:r w:rsidR="001158DA" w:rsidRPr="00D32E2E">
        <w:rPr>
          <w:rFonts w:ascii="Arial" w:hAnsi="Arial" w:cs="Arial"/>
          <w:sz w:val="22"/>
          <w:szCs w:val="22"/>
        </w:rPr>
        <w:t>/23</w:t>
      </w:r>
      <w:r w:rsidR="00355A7B" w:rsidRPr="00D32E2E">
        <w:rPr>
          <w:rFonts w:ascii="Arial" w:hAnsi="Arial" w:cs="Arial"/>
          <w:sz w:val="22"/>
          <w:szCs w:val="22"/>
        </w:rPr>
        <w:t>-</w:t>
      </w:r>
      <w:r w:rsidR="0088037B">
        <w:rPr>
          <w:rFonts w:ascii="Arial" w:hAnsi="Arial" w:cs="Arial"/>
          <w:sz w:val="22"/>
          <w:szCs w:val="22"/>
        </w:rPr>
        <w:t xml:space="preserve">R z jednání č. 30 </w:t>
      </w:r>
      <w:r w:rsidR="0088037B">
        <w:rPr>
          <w:rFonts w:ascii="Arial" w:hAnsi="Arial" w:cs="Arial"/>
          <w:sz w:val="22"/>
          <w:szCs w:val="22"/>
        </w:rPr>
        <w:br/>
        <w:t xml:space="preserve">ze dne 27. 6. </w:t>
      </w:r>
      <w:r w:rsidR="00D32E2E" w:rsidRPr="00D32E2E">
        <w:rPr>
          <w:rFonts w:ascii="Arial" w:hAnsi="Arial" w:cs="Arial"/>
          <w:sz w:val="22"/>
          <w:szCs w:val="22"/>
        </w:rPr>
        <w:t>2023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D32E2E">
        <w:rPr>
          <w:rFonts w:ascii="Arial" w:hAnsi="Arial"/>
          <w:sz w:val="22"/>
        </w:rPr>
        <w:t>----------------------------------------------------------------------------------</w:t>
      </w:r>
      <w:r w:rsidR="00F3736C" w:rsidRPr="00D32E2E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2722A1BA" w:rsidR="00E13C49" w:rsidRDefault="00335ECC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</w:t>
      </w:r>
      <w:r w:rsidR="007E7130">
        <w:rPr>
          <w:rFonts w:ascii="Arial" w:hAnsi="Arial" w:cs="Arial"/>
          <w:i w:val="0"/>
          <w:iCs w:val="0"/>
          <w:sz w:val="22"/>
          <w:szCs w:val="22"/>
        </w:rPr>
        <w:t xml:space="preserve">na stavební práce, 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1158DA" w:rsidRPr="001158DA">
        <w:rPr>
          <w:rFonts w:ascii="Arial" w:hAnsi="Arial" w:cs="Arial"/>
          <w:b/>
          <w:i w:val="0"/>
          <w:sz w:val="22"/>
        </w:rPr>
        <w:t>ZŠ Strossmayerovo náměstí – reko rovné střechy</w:t>
      </w:r>
      <w:r w:rsidR="00D21A6E">
        <w:rPr>
          <w:rFonts w:ascii="Arial" w:hAnsi="Arial" w:cs="Arial"/>
          <w:b/>
          <w:i w:val="0"/>
          <w:sz w:val="22"/>
        </w:rPr>
        <w:t xml:space="preserve"> – II. vyhlášení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4D255B" w:rsidRPr="008F7FF2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D255B" w:rsidRPr="001158DA">
        <w:rPr>
          <w:rFonts w:ascii="Arial" w:hAnsi="Arial" w:cs="Arial"/>
          <w:sz w:val="22"/>
          <w:szCs w:val="22"/>
        </w:rPr>
        <w:t>(dále jen „dílo“)</w:t>
      </w:r>
      <w:r w:rsidR="004D255B" w:rsidRPr="008F7FF2">
        <w:rPr>
          <w:rFonts w:ascii="Arial" w:hAnsi="Arial" w:cs="Arial"/>
          <w:i w:val="0"/>
          <w:sz w:val="22"/>
          <w:szCs w:val="22"/>
        </w:rPr>
        <w:t xml:space="preserve">.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8F7FF2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8F7FF2">
        <w:rPr>
          <w:rFonts w:ascii="Arial" w:hAnsi="Arial" w:cs="Arial"/>
          <w:i w:val="0"/>
          <w:iCs w:val="0"/>
          <w:sz w:val="22"/>
          <w:szCs w:val="22"/>
        </w:rPr>
        <w:t> 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Výzvou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k podání nabídky 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- </w:t>
      </w:r>
      <w:r w:rsidR="00F3736C" w:rsidRPr="00C35195">
        <w:rPr>
          <w:rFonts w:ascii="Arial" w:hAnsi="Arial" w:cs="Arial"/>
          <w:i w:val="0"/>
          <w:iCs w:val="0"/>
          <w:sz w:val="22"/>
          <w:szCs w:val="22"/>
        </w:rPr>
        <w:t xml:space="preserve">Oznámením </w:t>
      </w:r>
      <w:r w:rsidR="00F3736C" w:rsidRPr="00D32E2E">
        <w:rPr>
          <w:rFonts w:ascii="Arial" w:hAnsi="Arial" w:cs="Arial"/>
          <w:i w:val="0"/>
          <w:iCs w:val="0"/>
          <w:sz w:val="22"/>
          <w:szCs w:val="22"/>
        </w:rPr>
        <w:t>výběrového řízení</w:t>
      </w:r>
      <w:r w:rsidR="001025D5" w:rsidRPr="00D32E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F7FF2" w:rsidRPr="00D32E2E">
        <w:rPr>
          <w:rFonts w:ascii="Arial" w:hAnsi="Arial" w:cs="Arial"/>
          <w:i w:val="0"/>
          <w:iCs w:val="0"/>
          <w:sz w:val="22"/>
          <w:szCs w:val="22"/>
        </w:rPr>
        <w:t xml:space="preserve">MČ Praha 7 </w:t>
      </w:r>
      <w:r w:rsidR="00456A4D" w:rsidRPr="00D32E2E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D32E2E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D32E2E">
        <w:rPr>
          <w:rFonts w:ascii="Arial" w:hAnsi="Arial" w:cs="Arial"/>
          <w:i w:val="0"/>
          <w:iCs w:val="0"/>
          <w:sz w:val="22"/>
          <w:szCs w:val="22"/>
        </w:rPr>
        <w:t>ze dne</w:t>
      </w:r>
      <w:r w:rsidR="00D15315" w:rsidRPr="00D32E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F1264" w:rsidRPr="00D32E2E">
        <w:rPr>
          <w:rFonts w:ascii="Arial" w:hAnsi="Arial" w:cs="Arial"/>
          <w:i w:val="0"/>
          <w:iCs w:val="0"/>
          <w:sz w:val="22"/>
          <w:szCs w:val="22"/>
        </w:rPr>
        <w:t>6</w:t>
      </w:r>
      <w:r w:rsidR="0095760E" w:rsidRPr="00D32E2E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D21A6E" w:rsidRPr="00D32E2E">
        <w:rPr>
          <w:rFonts w:ascii="Arial" w:hAnsi="Arial" w:cs="Arial"/>
          <w:i w:val="0"/>
          <w:iCs w:val="0"/>
          <w:sz w:val="22"/>
          <w:szCs w:val="22"/>
        </w:rPr>
        <w:t>6</w:t>
      </w:r>
      <w:r w:rsidR="00D15315" w:rsidRPr="00D32E2E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1158DA" w:rsidRPr="00D32E2E">
        <w:rPr>
          <w:rFonts w:ascii="Arial" w:hAnsi="Arial" w:cs="Arial"/>
          <w:i w:val="0"/>
          <w:iCs w:val="0"/>
          <w:sz w:val="22"/>
          <w:szCs w:val="22"/>
        </w:rPr>
        <w:t>2023</w:t>
      </w:r>
      <w:r w:rsidR="001025D5" w:rsidRPr="00D32E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32E2E">
        <w:rPr>
          <w:rFonts w:ascii="Arial" w:hAnsi="Arial" w:cs="Arial"/>
          <w:i w:val="0"/>
          <w:iCs w:val="0"/>
          <w:sz w:val="22"/>
          <w:szCs w:val="22"/>
        </w:rPr>
        <w:t xml:space="preserve">a s nabídkou </w:t>
      </w:r>
      <w:r w:rsidR="002C3A16" w:rsidRPr="00D32E2E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D32E2E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D32E2E" w:rsidRPr="00D32E2E">
        <w:rPr>
          <w:rFonts w:ascii="Arial" w:hAnsi="Arial" w:cs="Arial"/>
          <w:i w:val="0"/>
          <w:iCs w:val="0"/>
          <w:sz w:val="22"/>
          <w:szCs w:val="22"/>
        </w:rPr>
        <w:t xml:space="preserve">ze dne 19. 6. </w:t>
      </w:r>
      <w:r w:rsidR="001158DA" w:rsidRPr="00D32E2E">
        <w:rPr>
          <w:rFonts w:ascii="Arial" w:hAnsi="Arial" w:cs="Arial"/>
          <w:i w:val="0"/>
          <w:iCs w:val="0"/>
          <w:sz w:val="22"/>
          <w:szCs w:val="22"/>
        </w:rPr>
        <w:t>2023</w:t>
      </w:r>
      <w:r w:rsidR="003F2224" w:rsidRPr="00D32E2E">
        <w:rPr>
          <w:rFonts w:ascii="Arial" w:hAnsi="Arial" w:cs="Arial"/>
          <w:i w:val="0"/>
          <w:iCs w:val="0"/>
          <w:sz w:val="22"/>
          <w:szCs w:val="22"/>
        </w:rPr>
        <w:t>.</w:t>
      </w:r>
      <w:r w:rsidR="00770EC6" w:rsidRPr="00D32E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32E2E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 w:rsidRPr="00D32E2E"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D32E2E">
        <w:rPr>
          <w:rFonts w:ascii="Arial" w:hAnsi="Arial" w:cs="Arial"/>
          <w:i w:val="0"/>
          <w:iCs w:val="0"/>
          <w:sz w:val="22"/>
          <w:szCs w:val="22"/>
        </w:rPr>
        <w:t>mlouvy potvrzuje, že je mu znám obsah výzvy uvedené v předchozí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 větě.</w:t>
      </w:r>
    </w:p>
    <w:p w14:paraId="62E7F88D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8371D8C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5758C60" w14:textId="77777777" w:rsidR="00713A4F" w:rsidRDefault="00713A4F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0B7B63E3" w14:textId="77777777" w:rsidR="00284151" w:rsidRPr="007A3FF7" w:rsidRDefault="00284151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25573593" w14:textId="77777777" w:rsidR="007233C6" w:rsidRPr="007A3FF7" w:rsidRDefault="007233C6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5E046CC5" w14:textId="3D73A276" w:rsidR="00E90331" w:rsidRPr="008621F4" w:rsidRDefault="007233C6" w:rsidP="008621F4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41A1C06F" w14:textId="4632A8C5" w:rsidR="00532575" w:rsidRPr="00532575" w:rsidRDefault="000D58E7" w:rsidP="00532575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b/>
          <w:sz w:val="22"/>
          <w:szCs w:val="22"/>
        </w:rPr>
        <w:t>Účelem plnění</w:t>
      </w:r>
      <w:r w:rsidRPr="006E43EB">
        <w:rPr>
          <w:rFonts w:ascii="Arial" w:hAnsi="Arial" w:cs="Arial"/>
          <w:sz w:val="22"/>
          <w:szCs w:val="22"/>
        </w:rPr>
        <w:t xml:space="preserve"> </w:t>
      </w:r>
      <w:r w:rsidR="004562C5">
        <w:rPr>
          <w:rFonts w:ascii="Arial" w:hAnsi="Arial" w:cs="Arial"/>
          <w:sz w:val="22"/>
          <w:szCs w:val="22"/>
        </w:rPr>
        <w:t xml:space="preserve">je </w:t>
      </w:r>
      <w:r w:rsidR="008F7FF2" w:rsidRPr="00532575">
        <w:rPr>
          <w:rFonts w:ascii="Arial" w:hAnsi="Arial" w:cs="Arial"/>
          <w:sz w:val="22"/>
          <w:szCs w:val="22"/>
        </w:rPr>
        <w:t>výměna střešního pláště</w:t>
      </w:r>
      <w:r w:rsidR="00532575" w:rsidRPr="00532575">
        <w:rPr>
          <w:rFonts w:ascii="Arial" w:hAnsi="Arial" w:cs="Arial"/>
          <w:sz w:val="22"/>
          <w:szCs w:val="22"/>
        </w:rPr>
        <w:t xml:space="preserve"> včetně zateplení</w:t>
      </w:r>
      <w:r w:rsidR="008F7FF2" w:rsidRPr="00532575">
        <w:rPr>
          <w:rFonts w:ascii="Arial" w:hAnsi="Arial" w:cs="Arial"/>
          <w:sz w:val="22"/>
          <w:szCs w:val="22"/>
        </w:rPr>
        <w:t xml:space="preserve"> a </w:t>
      </w:r>
      <w:r w:rsidR="00532575" w:rsidRPr="00532575">
        <w:rPr>
          <w:rFonts w:ascii="Arial" w:hAnsi="Arial" w:cs="Arial"/>
          <w:sz w:val="22"/>
          <w:szCs w:val="22"/>
        </w:rPr>
        <w:t xml:space="preserve">výměna </w:t>
      </w:r>
      <w:r w:rsidR="008F7FF2" w:rsidRPr="00532575">
        <w:rPr>
          <w:rFonts w:ascii="Arial" w:hAnsi="Arial" w:cs="Arial"/>
          <w:sz w:val="22"/>
          <w:szCs w:val="22"/>
        </w:rPr>
        <w:t>souvisejících prvků a konstruk</w:t>
      </w:r>
      <w:r w:rsidR="00532575" w:rsidRPr="00532575">
        <w:rPr>
          <w:rFonts w:ascii="Arial" w:hAnsi="Arial" w:cs="Arial"/>
          <w:sz w:val="22"/>
          <w:szCs w:val="22"/>
        </w:rPr>
        <w:t>cí tří střech</w:t>
      </w:r>
      <w:r w:rsidR="008F7FF2" w:rsidRPr="00532575">
        <w:rPr>
          <w:rFonts w:ascii="Arial" w:hAnsi="Arial" w:cs="Arial"/>
          <w:sz w:val="22"/>
          <w:szCs w:val="22"/>
        </w:rPr>
        <w:t xml:space="preserve"> </w:t>
      </w:r>
      <w:r w:rsidR="001158DA" w:rsidRPr="00532575">
        <w:rPr>
          <w:rFonts w:ascii="Arial" w:hAnsi="Arial" w:cs="Arial"/>
          <w:sz w:val="22"/>
          <w:szCs w:val="22"/>
        </w:rPr>
        <w:t>budovy</w:t>
      </w:r>
      <w:r w:rsidR="001158DA" w:rsidRPr="00532575">
        <w:rPr>
          <w:rFonts w:ascii="Arial" w:hAnsi="Arial" w:cs="Arial"/>
          <w:sz w:val="22"/>
        </w:rPr>
        <w:t xml:space="preserve"> Základní školy Praha 7, Strossmayerovo náměstí 4</w:t>
      </w:r>
      <w:r w:rsidR="001158DA" w:rsidRPr="00532575">
        <w:rPr>
          <w:rFonts w:ascii="Arial" w:hAnsi="Arial" w:cs="Arial"/>
          <w:sz w:val="22"/>
          <w:szCs w:val="22"/>
        </w:rPr>
        <w:t>, která</w:t>
      </w:r>
      <w:r w:rsidR="008F7FF2" w:rsidRPr="00532575">
        <w:rPr>
          <w:rFonts w:ascii="Arial" w:hAnsi="Arial" w:cs="Arial"/>
          <w:sz w:val="22"/>
          <w:szCs w:val="22"/>
        </w:rPr>
        <w:t xml:space="preserve"> se nachází v památkově chráněné zóně</w:t>
      </w:r>
      <w:r w:rsidR="008F7FF2" w:rsidRPr="00532575">
        <w:rPr>
          <w:rFonts w:ascii="Arial" w:hAnsi="Arial" w:cs="Arial"/>
          <w:sz w:val="22"/>
        </w:rPr>
        <w:t xml:space="preserve"> </w:t>
      </w:r>
      <w:r w:rsidR="001158DA" w:rsidRPr="00532575">
        <w:rPr>
          <w:rFonts w:ascii="Arial" w:hAnsi="Arial" w:cs="Arial"/>
          <w:sz w:val="22"/>
          <w:szCs w:val="22"/>
        </w:rPr>
        <w:t>na níže</w:t>
      </w:r>
      <w:r w:rsidR="008F7FF2" w:rsidRPr="00532575">
        <w:rPr>
          <w:rFonts w:ascii="Arial" w:hAnsi="Arial" w:cs="Arial"/>
          <w:sz w:val="22"/>
          <w:szCs w:val="22"/>
        </w:rPr>
        <w:t xml:space="preserve"> uvedené adrese. </w:t>
      </w:r>
      <w:r w:rsidR="00532575" w:rsidRPr="00532575">
        <w:rPr>
          <w:rFonts w:ascii="Arial" w:hAnsi="Arial" w:cs="Arial"/>
          <w:sz w:val="22"/>
          <w:szCs w:val="22"/>
        </w:rPr>
        <w:t>Výměnou dožilého střešního pláště za nový dojde k nápravě havarijního stavu stávajícího střešního pláště. Zateplením střechy dojde k úspoře energií a ke zlepšení tepelné pohody v objektu.</w:t>
      </w:r>
    </w:p>
    <w:p w14:paraId="6EA7213E" w14:textId="2ADD4926" w:rsidR="00461D5D" w:rsidRPr="005E10B7" w:rsidRDefault="006B3B99" w:rsidP="00532575">
      <w:pPr>
        <w:numPr>
          <w:ilvl w:val="1"/>
          <w:numId w:val="29"/>
        </w:numPr>
        <w:spacing w:before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532575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532575">
        <w:rPr>
          <w:rFonts w:ascii="Arial" w:hAnsi="Arial" w:cs="Arial"/>
          <w:sz w:val="22"/>
          <w:szCs w:val="22"/>
        </w:rPr>
        <w:t xml:space="preserve">plnění této veřejné zakázky malého rozsahu </w:t>
      </w:r>
      <w:r w:rsidR="00532575" w:rsidRPr="00532575">
        <w:rPr>
          <w:rFonts w:ascii="Arial" w:hAnsi="Arial" w:cs="Arial"/>
          <w:sz w:val="22"/>
          <w:szCs w:val="22"/>
        </w:rPr>
        <w:t xml:space="preserve">jsou stavební práce, spočívající v rekonstrukci / výměně střešní krytiny na rovné střeše, včetně zateplení střechy a výměny klempířských prvků ve vnitrobloku </w:t>
      </w:r>
      <w:r w:rsidR="001158DA" w:rsidRPr="00532575">
        <w:rPr>
          <w:rFonts w:ascii="Arial" w:hAnsi="Arial" w:cs="Arial"/>
          <w:sz w:val="22"/>
          <w:szCs w:val="22"/>
        </w:rPr>
        <w:t>budovy číslo popisné 990</w:t>
      </w:r>
      <w:r w:rsidR="008F7FF2" w:rsidRPr="00532575">
        <w:rPr>
          <w:rFonts w:ascii="Arial" w:hAnsi="Arial" w:cs="Arial"/>
          <w:sz w:val="22"/>
          <w:szCs w:val="22"/>
        </w:rPr>
        <w:t xml:space="preserve"> - objektu </w:t>
      </w:r>
      <w:r w:rsidR="001158DA" w:rsidRPr="00532575">
        <w:rPr>
          <w:rFonts w:ascii="Arial" w:hAnsi="Arial" w:cs="Arial"/>
          <w:sz w:val="22"/>
          <w:szCs w:val="22"/>
        </w:rPr>
        <w:t xml:space="preserve">Základní školy Praha 7, Strossmayerovo </w:t>
      </w:r>
      <w:r w:rsidR="001158DA" w:rsidRPr="005E10B7">
        <w:rPr>
          <w:rFonts w:ascii="Arial" w:hAnsi="Arial" w:cs="Arial"/>
          <w:sz w:val="22"/>
          <w:szCs w:val="22"/>
        </w:rPr>
        <w:t>náměstí 4</w:t>
      </w:r>
      <w:r w:rsidR="009E746D" w:rsidRPr="005E10B7">
        <w:rPr>
          <w:rFonts w:ascii="Arial" w:hAnsi="Arial" w:cs="Arial"/>
          <w:sz w:val="22"/>
          <w:szCs w:val="22"/>
        </w:rPr>
        <w:t xml:space="preserve"> </w:t>
      </w:r>
      <w:r w:rsidR="001158DA" w:rsidRPr="005E10B7">
        <w:rPr>
          <w:rFonts w:ascii="Arial" w:hAnsi="Arial" w:cs="Arial"/>
          <w:i/>
          <w:sz w:val="22"/>
          <w:szCs w:val="22"/>
        </w:rPr>
        <w:t>(dále jen „Základní škola Strossmayero</w:t>
      </w:r>
      <w:r w:rsidR="005E10B7" w:rsidRPr="005E10B7">
        <w:rPr>
          <w:rFonts w:ascii="Arial" w:hAnsi="Arial" w:cs="Arial"/>
          <w:i/>
          <w:sz w:val="22"/>
          <w:szCs w:val="22"/>
        </w:rPr>
        <w:t>vo náměstí“ nebo „ZŠ</w:t>
      </w:r>
      <w:r w:rsidR="001158DA" w:rsidRPr="005E10B7">
        <w:rPr>
          <w:rFonts w:ascii="Arial" w:hAnsi="Arial" w:cs="Arial"/>
          <w:i/>
          <w:sz w:val="22"/>
          <w:szCs w:val="22"/>
        </w:rPr>
        <w:t>“)</w:t>
      </w:r>
      <w:r w:rsidR="008F7FF2" w:rsidRPr="005E10B7">
        <w:rPr>
          <w:rFonts w:ascii="Arial" w:hAnsi="Arial" w:cs="Arial"/>
          <w:sz w:val="22"/>
          <w:szCs w:val="22"/>
        </w:rPr>
        <w:t>, umístěné</w:t>
      </w:r>
      <w:r w:rsidR="00672D10" w:rsidRPr="005E10B7">
        <w:rPr>
          <w:rFonts w:ascii="Arial" w:hAnsi="Arial" w:cs="Arial"/>
          <w:sz w:val="22"/>
          <w:szCs w:val="22"/>
        </w:rPr>
        <w:t>ho</w:t>
      </w:r>
      <w:r w:rsidR="009E746D" w:rsidRPr="005E10B7">
        <w:rPr>
          <w:rFonts w:ascii="Arial" w:hAnsi="Arial" w:cs="Arial"/>
          <w:sz w:val="22"/>
          <w:szCs w:val="22"/>
        </w:rPr>
        <w:t xml:space="preserve"> na pozemku parcelní číslo 1285</w:t>
      </w:r>
      <w:r w:rsidR="008F7FF2" w:rsidRPr="005E10B7">
        <w:rPr>
          <w:rFonts w:ascii="Arial" w:hAnsi="Arial" w:cs="Arial"/>
          <w:sz w:val="22"/>
          <w:szCs w:val="22"/>
        </w:rPr>
        <w:t xml:space="preserve">/1, </w:t>
      </w:r>
      <w:r w:rsidR="00672D10" w:rsidRPr="005E10B7">
        <w:rPr>
          <w:rFonts w:ascii="Arial" w:hAnsi="Arial" w:cs="Arial"/>
          <w:sz w:val="22"/>
          <w:szCs w:val="22"/>
        </w:rPr>
        <w:t>k. ú. Holešovice</w:t>
      </w:r>
      <w:r w:rsidR="002055BC" w:rsidRPr="005E10B7">
        <w:rPr>
          <w:rFonts w:ascii="Arial" w:hAnsi="Arial" w:cs="Arial"/>
          <w:sz w:val="22"/>
          <w:szCs w:val="22"/>
        </w:rPr>
        <w:t>,</w:t>
      </w:r>
      <w:r w:rsidR="00672D10" w:rsidRPr="005E10B7">
        <w:rPr>
          <w:rFonts w:ascii="Arial" w:hAnsi="Arial" w:cs="Arial"/>
          <w:sz w:val="22"/>
          <w:szCs w:val="22"/>
        </w:rPr>
        <w:t xml:space="preserve"> </w:t>
      </w:r>
      <w:r w:rsidR="008F7FF2" w:rsidRPr="005E10B7">
        <w:rPr>
          <w:rFonts w:ascii="Arial" w:hAnsi="Arial" w:cs="Arial"/>
          <w:sz w:val="22"/>
          <w:szCs w:val="22"/>
        </w:rPr>
        <w:t>obec Praha,</w:t>
      </w:r>
      <w:r w:rsidR="00C8646D" w:rsidRPr="005E10B7">
        <w:rPr>
          <w:rFonts w:ascii="Arial" w:hAnsi="Arial" w:cs="Arial"/>
          <w:sz w:val="22"/>
          <w:szCs w:val="22"/>
        </w:rPr>
        <w:t xml:space="preserve"> </w:t>
      </w:r>
      <w:r w:rsidR="009E746D" w:rsidRPr="005E10B7">
        <w:rPr>
          <w:rFonts w:ascii="Arial" w:hAnsi="Arial" w:cs="Arial"/>
          <w:sz w:val="22"/>
          <w:szCs w:val="22"/>
        </w:rPr>
        <w:t>na adrese Strossmayerovo náměstí 990/4, 170 00 Praha 7</w:t>
      </w:r>
      <w:r w:rsidR="008F7FF2" w:rsidRPr="005E10B7">
        <w:rPr>
          <w:rFonts w:ascii="Arial" w:hAnsi="Arial" w:cs="Arial"/>
          <w:sz w:val="22"/>
          <w:szCs w:val="22"/>
        </w:rPr>
        <w:t>.</w:t>
      </w:r>
    </w:p>
    <w:p w14:paraId="07926F7D" w14:textId="1A86CE41" w:rsidR="009E746D" w:rsidRPr="00532575" w:rsidRDefault="00532575" w:rsidP="00532575">
      <w:pPr>
        <w:pStyle w:val="Odstavecseseznamem"/>
        <w:tabs>
          <w:tab w:val="num" w:pos="0"/>
        </w:tabs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532575">
        <w:rPr>
          <w:rFonts w:ascii="Arial" w:hAnsi="Arial" w:cs="Arial"/>
          <w:sz w:val="22"/>
          <w:szCs w:val="22"/>
        </w:rPr>
        <w:t xml:space="preserve">Práce budou realizovány v souladu s rozhodnutím </w:t>
      </w:r>
      <w:r w:rsidRPr="005E10B7">
        <w:rPr>
          <w:rFonts w:ascii="Arial" w:hAnsi="Arial" w:cs="Arial"/>
          <w:sz w:val="22"/>
          <w:szCs w:val="22"/>
        </w:rPr>
        <w:t>Stavebního úřadu MČ P7 – Stavebním povolením č. j. MČ P7 211638/2021/SU/</w:t>
      </w:r>
      <w:proofErr w:type="spellStart"/>
      <w:r w:rsidRPr="005E10B7">
        <w:rPr>
          <w:rFonts w:ascii="Arial" w:hAnsi="Arial" w:cs="Arial"/>
          <w:sz w:val="22"/>
          <w:szCs w:val="22"/>
        </w:rPr>
        <w:t>Hál</w:t>
      </w:r>
      <w:proofErr w:type="spellEnd"/>
      <w:r w:rsidRPr="005E10B7">
        <w:rPr>
          <w:rFonts w:ascii="Arial" w:hAnsi="Arial" w:cs="Arial"/>
          <w:sz w:val="22"/>
          <w:szCs w:val="22"/>
        </w:rPr>
        <w:t xml:space="preserve"> 990 Hol ze dne 26. 7. 2021 </w:t>
      </w:r>
      <w:r w:rsidR="005E10B7">
        <w:rPr>
          <w:rFonts w:ascii="Arial" w:hAnsi="Arial" w:cs="Arial"/>
          <w:i/>
          <w:sz w:val="22"/>
          <w:szCs w:val="22"/>
        </w:rPr>
        <w:t>(Příloha č. 5</w:t>
      </w:r>
      <w:r w:rsidRPr="005E10B7">
        <w:rPr>
          <w:rFonts w:ascii="Arial" w:hAnsi="Arial" w:cs="Arial"/>
          <w:i/>
          <w:sz w:val="22"/>
          <w:szCs w:val="22"/>
        </w:rPr>
        <w:t xml:space="preserve"> této Smlouvy).</w:t>
      </w:r>
    </w:p>
    <w:p w14:paraId="128381E9" w14:textId="77777777" w:rsidR="00532575" w:rsidRPr="00532575" w:rsidRDefault="00532575" w:rsidP="00532575">
      <w:pPr>
        <w:pStyle w:val="Default"/>
        <w:ind w:left="284"/>
        <w:jc w:val="both"/>
        <w:rPr>
          <w:color w:val="auto"/>
          <w:sz w:val="22"/>
          <w:szCs w:val="22"/>
        </w:rPr>
      </w:pPr>
      <w:r w:rsidRPr="00532575">
        <w:rPr>
          <w:color w:val="auto"/>
          <w:sz w:val="22"/>
          <w:szCs w:val="22"/>
        </w:rPr>
        <w:t xml:space="preserve">Stavební práce spočívají ve </w:t>
      </w:r>
      <w:r w:rsidRPr="00532575">
        <w:rPr>
          <w:sz w:val="22"/>
          <w:szCs w:val="22"/>
        </w:rPr>
        <w:t xml:space="preserve">výměně střešní krytiny a realizaci nového zateplení rovné střechy nad kuchyní, jídelnou, šatnami a schodištěm ve vnitrobloku ZŠ. Jedná se o dvě ploché a jednu pultovou střechu v celkovém rozsahu 375 m2. </w:t>
      </w:r>
    </w:p>
    <w:p w14:paraId="5A1B7773" w14:textId="77777777" w:rsidR="00532575" w:rsidRPr="00532575" w:rsidRDefault="00532575" w:rsidP="00532575">
      <w:pPr>
        <w:ind w:left="284"/>
        <w:jc w:val="both"/>
        <w:rPr>
          <w:rFonts w:ascii="Arial" w:hAnsi="Arial" w:cs="Arial"/>
          <w:sz w:val="22"/>
          <w:szCs w:val="22"/>
        </w:rPr>
      </w:pPr>
      <w:r w:rsidRPr="00532575">
        <w:rPr>
          <w:rFonts w:ascii="Arial" w:hAnsi="Arial" w:cs="Arial"/>
          <w:sz w:val="22"/>
          <w:szCs w:val="22"/>
        </w:rPr>
        <w:t xml:space="preserve">Stávající střechy jsou opatřeny asfaltovou krytinou, která je ve vyžilém stavu. Záměrem je demontáž původní krytiny a podkladních vrstev, včetně souvisejícího oplechování a realizace nové krytiny včetně zateplení, nového oplechování a opětovného uzemnění kovových prvků, resp. oprava části svodů hromosvodné soustavy. Vzhled krytiny a oplechování vč. barevností bude obdobou stávajícího. </w:t>
      </w:r>
    </w:p>
    <w:p w14:paraId="6AC24C45" w14:textId="77777777" w:rsidR="00532575" w:rsidRPr="00532575" w:rsidRDefault="00532575" w:rsidP="00532575">
      <w:pPr>
        <w:rPr>
          <w:rFonts w:ascii="Arial" w:hAnsi="Arial" w:cs="Arial"/>
          <w:sz w:val="22"/>
          <w:szCs w:val="22"/>
        </w:rPr>
      </w:pPr>
    </w:p>
    <w:p w14:paraId="3AF4D692" w14:textId="77777777" w:rsidR="00532575" w:rsidRPr="00532575" w:rsidRDefault="00532575" w:rsidP="00532575">
      <w:pPr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532575">
        <w:rPr>
          <w:rFonts w:ascii="Arial" w:hAnsi="Arial" w:cs="Arial"/>
          <w:sz w:val="22"/>
          <w:szCs w:val="22"/>
          <w:u w:val="single"/>
        </w:rPr>
        <w:t>Stavebně technický průzkum potvrdil ve stávajících konstrukcích přítomnost materiálů s azbestovými vlákny.</w:t>
      </w:r>
    </w:p>
    <w:p w14:paraId="5DD88145" w14:textId="77777777" w:rsidR="00532575" w:rsidRPr="00532575" w:rsidRDefault="00532575" w:rsidP="00532575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532575">
        <w:rPr>
          <w:rFonts w:ascii="Arial" w:hAnsi="Arial" w:cs="Arial"/>
          <w:sz w:val="22"/>
          <w:szCs w:val="22"/>
        </w:rPr>
        <w:t xml:space="preserve">Likvidace těchto materiálů bude probíhat v souladu s aktuálně platnou legislativou, podmínkami jednotlivých DOSS </w:t>
      </w:r>
      <w:r w:rsidRPr="00532575">
        <w:rPr>
          <w:rFonts w:ascii="Arial" w:hAnsi="Arial" w:cs="Arial"/>
          <w:i/>
          <w:sz w:val="22"/>
          <w:szCs w:val="22"/>
        </w:rPr>
        <w:t>(Odbor životního prostředí Ú MČ P7, Krajská hygienická stanice hl. m. Prahy, atd.)</w:t>
      </w:r>
      <w:r w:rsidRPr="00532575">
        <w:rPr>
          <w:rFonts w:ascii="Arial" w:hAnsi="Arial" w:cs="Arial"/>
          <w:sz w:val="22"/>
          <w:szCs w:val="22"/>
        </w:rPr>
        <w:t xml:space="preserve"> a zejména v souladu s výše uvedeným stavebním povolením. </w:t>
      </w:r>
    </w:p>
    <w:p w14:paraId="55E412ED" w14:textId="77777777" w:rsidR="00532575" w:rsidRPr="00532575" w:rsidRDefault="00532575" w:rsidP="00532575">
      <w:pPr>
        <w:ind w:left="284"/>
        <w:jc w:val="both"/>
        <w:rPr>
          <w:rFonts w:ascii="Arial" w:hAnsi="Arial" w:cs="Arial"/>
          <w:sz w:val="22"/>
          <w:szCs w:val="22"/>
        </w:rPr>
      </w:pPr>
      <w:r w:rsidRPr="00532575">
        <w:rPr>
          <w:rFonts w:ascii="Arial" w:hAnsi="Arial" w:cs="Arial"/>
          <w:b/>
          <w:sz w:val="22"/>
          <w:szCs w:val="22"/>
        </w:rPr>
        <w:t xml:space="preserve">V případě výskytu konstrukcí s obsahem azbestu, musí být práce ohlášeny </w:t>
      </w:r>
      <w:r w:rsidRPr="00532575">
        <w:rPr>
          <w:rFonts w:ascii="Arial" w:hAnsi="Arial" w:cs="Arial"/>
          <w:b/>
          <w:sz w:val="22"/>
          <w:szCs w:val="22"/>
          <w:u w:val="single"/>
        </w:rPr>
        <w:t xml:space="preserve">30 dní </w:t>
      </w:r>
      <w:r w:rsidRPr="00532575">
        <w:rPr>
          <w:rFonts w:ascii="Arial" w:hAnsi="Arial" w:cs="Arial"/>
          <w:b/>
          <w:sz w:val="22"/>
          <w:szCs w:val="22"/>
        </w:rPr>
        <w:t>před jejich zahájením místně příslušnému orgánu ochrany veřejného zdraví - tj. Krajské hygienické stanici hl. m. Prahy podle § 41 zákona č. 258/2000 Sb., o ochraně veřejného zdraví a o změně některých souvisejících zákonů, ve znění pozdějších předpisů.</w:t>
      </w:r>
      <w:r w:rsidRPr="00532575">
        <w:rPr>
          <w:rFonts w:ascii="Arial" w:hAnsi="Arial" w:cs="Arial"/>
          <w:sz w:val="22"/>
          <w:szCs w:val="22"/>
        </w:rPr>
        <w:t xml:space="preserve"> </w:t>
      </w:r>
    </w:p>
    <w:p w14:paraId="17CBBEF7" w14:textId="0246D527" w:rsidR="009E746D" w:rsidRPr="00532575" w:rsidRDefault="00532575" w:rsidP="00532575">
      <w:pPr>
        <w:spacing w:after="24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532575">
        <w:rPr>
          <w:rFonts w:ascii="Arial" w:hAnsi="Arial" w:cs="Arial"/>
          <w:sz w:val="22"/>
          <w:szCs w:val="22"/>
          <w:u w:val="single"/>
        </w:rPr>
        <w:t>Objednatel</w:t>
      </w:r>
      <w:r w:rsidR="00467C08">
        <w:rPr>
          <w:rFonts w:ascii="Arial" w:hAnsi="Arial" w:cs="Arial"/>
          <w:sz w:val="22"/>
          <w:szCs w:val="22"/>
          <w:u w:val="single"/>
        </w:rPr>
        <w:t xml:space="preserve"> požaduje, aby Zhotovitel</w:t>
      </w:r>
      <w:r w:rsidRPr="00532575">
        <w:rPr>
          <w:rFonts w:ascii="Arial" w:hAnsi="Arial" w:cs="Arial"/>
          <w:sz w:val="22"/>
          <w:szCs w:val="22"/>
          <w:u w:val="single"/>
        </w:rPr>
        <w:t xml:space="preserve"> ohlásil tyto práce Krajské hygienické stanici hl. m. Prahy nejpozději do 3 dnů od podpisu Smlouvy o dílo č. 00393/2023/OIVZ/11.</w:t>
      </w:r>
    </w:p>
    <w:p w14:paraId="0CAC655E" w14:textId="731CB2F3" w:rsidR="008F7FF2" w:rsidRPr="008F7FF2" w:rsidRDefault="008F7FF2" w:rsidP="008F7FF2">
      <w:pPr>
        <w:pStyle w:val="Odstavecseseznamem"/>
        <w:tabs>
          <w:tab w:val="num" w:pos="0"/>
        </w:tabs>
        <w:spacing w:before="240" w:after="240"/>
        <w:ind w:left="284"/>
        <w:jc w:val="both"/>
        <w:rPr>
          <w:rFonts w:ascii="Arial" w:hAnsi="Arial" w:cs="Arial"/>
          <w:bCs/>
          <w:sz w:val="22"/>
        </w:rPr>
      </w:pPr>
      <w:r w:rsidRPr="008F7FF2">
        <w:rPr>
          <w:rFonts w:ascii="Arial" w:hAnsi="Arial" w:cs="Arial"/>
          <w:sz w:val="22"/>
          <w:szCs w:val="22"/>
        </w:rPr>
        <w:t>Po celou</w:t>
      </w:r>
      <w:r w:rsidR="00C67C13">
        <w:rPr>
          <w:rFonts w:ascii="Arial" w:hAnsi="Arial" w:cs="Arial"/>
          <w:sz w:val="22"/>
          <w:szCs w:val="22"/>
        </w:rPr>
        <w:t xml:space="preserve"> dobu výstavby musí být Zhotovite</w:t>
      </w:r>
      <w:r w:rsidRPr="008F7FF2">
        <w:rPr>
          <w:rFonts w:ascii="Arial" w:hAnsi="Arial" w:cs="Arial"/>
          <w:sz w:val="22"/>
          <w:szCs w:val="22"/>
        </w:rPr>
        <w:t>lem a ostatními účastníky výstavby bezpodmínečně dodržována zvláštní režimová opatření</w:t>
      </w:r>
      <w:r w:rsidR="00C67C13">
        <w:rPr>
          <w:rFonts w:ascii="Arial" w:hAnsi="Arial" w:cs="Arial"/>
          <w:sz w:val="22"/>
          <w:szCs w:val="22"/>
        </w:rPr>
        <w:t>, stanovená Zhotovite</w:t>
      </w:r>
      <w:r w:rsidRPr="008F7FF2">
        <w:rPr>
          <w:rFonts w:ascii="Arial" w:hAnsi="Arial" w:cs="Arial"/>
          <w:sz w:val="22"/>
          <w:szCs w:val="22"/>
        </w:rPr>
        <w:t xml:space="preserve">lem stavby společně za účasti a souhlasu technického dozoru stavby, dozoru BOZP na stavbě, investora stavby a uživatele objektu. </w:t>
      </w:r>
    </w:p>
    <w:p w14:paraId="0DB43AE5" w14:textId="267AA964" w:rsidR="00546731" w:rsidRPr="00513E08" w:rsidRDefault="008F7FF2" w:rsidP="00513E08">
      <w:pPr>
        <w:pStyle w:val="Odstavecseseznamem"/>
        <w:tabs>
          <w:tab w:val="num" w:pos="0"/>
        </w:tabs>
        <w:spacing w:before="240" w:after="240"/>
        <w:ind w:left="284"/>
        <w:jc w:val="both"/>
        <w:rPr>
          <w:rFonts w:ascii="Arial" w:hAnsi="Arial" w:cs="Arial"/>
          <w:bCs/>
          <w:sz w:val="22"/>
        </w:rPr>
      </w:pPr>
      <w:r w:rsidRPr="009E746D">
        <w:rPr>
          <w:rFonts w:ascii="Arial" w:hAnsi="Arial" w:cs="Arial"/>
          <w:bCs/>
          <w:sz w:val="22"/>
          <w:szCs w:val="22"/>
        </w:rPr>
        <w:t>Trvalý zábor s</w:t>
      </w:r>
      <w:r w:rsidR="009E746D" w:rsidRPr="009E746D">
        <w:rPr>
          <w:rFonts w:ascii="Arial" w:hAnsi="Arial" w:cs="Arial"/>
          <w:bCs/>
          <w:sz w:val="22"/>
          <w:szCs w:val="22"/>
        </w:rPr>
        <w:t xml:space="preserve">e v rámci stavby nepředpokládá. </w:t>
      </w:r>
      <w:r w:rsidR="009E746D" w:rsidRPr="00513E08">
        <w:rPr>
          <w:rFonts w:ascii="Arial" w:hAnsi="Arial" w:cs="Arial"/>
          <w:bCs/>
          <w:sz w:val="22"/>
        </w:rPr>
        <w:t>Průběh prací bude konz</w:t>
      </w:r>
      <w:r w:rsidR="005E10B7" w:rsidRPr="00513E08">
        <w:rPr>
          <w:rFonts w:ascii="Arial" w:hAnsi="Arial" w:cs="Arial"/>
          <w:bCs/>
          <w:sz w:val="22"/>
        </w:rPr>
        <w:t>ultován s vedením ZŠ</w:t>
      </w:r>
      <w:r w:rsidR="009E746D" w:rsidRPr="00513E08">
        <w:rPr>
          <w:rFonts w:ascii="Arial" w:hAnsi="Arial" w:cs="Arial"/>
          <w:bCs/>
          <w:sz w:val="22"/>
        </w:rPr>
        <w:t>.</w:t>
      </w:r>
      <w:r w:rsidR="005E10B7" w:rsidRPr="00513E08">
        <w:rPr>
          <w:rFonts w:ascii="Arial" w:hAnsi="Arial" w:cs="Arial"/>
          <w:bCs/>
          <w:sz w:val="22"/>
        </w:rPr>
        <w:t xml:space="preserve"> </w:t>
      </w:r>
    </w:p>
    <w:p w14:paraId="0BEA3E06" w14:textId="75E5B823" w:rsidR="00302BA1" w:rsidRPr="007E7130" w:rsidRDefault="00335ECC" w:rsidP="008F7FF2">
      <w:pPr>
        <w:numPr>
          <w:ilvl w:val="1"/>
          <w:numId w:val="29"/>
        </w:numPr>
        <w:spacing w:before="240" w:after="100" w:afterAutospacing="1"/>
        <w:ind w:left="284" w:hanging="574"/>
        <w:jc w:val="both"/>
        <w:rPr>
          <w:rFonts w:ascii="Arial" w:hAnsi="Arial" w:cs="Arial"/>
          <w:bCs/>
          <w:sz w:val="22"/>
        </w:rPr>
      </w:pPr>
      <w:r w:rsidRPr="007E7130">
        <w:rPr>
          <w:rFonts w:ascii="Arial" w:hAnsi="Arial" w:cs="Arial"/>
          <w:bCs/>
          <w:sz w:val="22"/>
        </w:rPr>
        <w:t xml:space="preserve">Dílo </w:t>
      </w:r>
      <w:r w:rsidR="007E7130" w:rsidRPr="007E7130">
        <w:rPr>
          <w:rFonts w:ascii="Arial" w:hAnsi="Arial" w:cs="Arial"/>
          <w:bCs/>
          <w:sz w:val="22"/>
        </w:rPr>
        <w:t xml:space="preserve">bude provedeno v souladu </w:t>
      </w:r>
      <w:r w:rsidR="007E7130" w:rsidRPr="007E7130">
        <w:rPr>
          <w:rFonts w:ascii="Arial" w:hAnsi="Arial" w:cs="Arial"/>
          <w:sz w:val="22"/>
          <w:szCs w:val="22"/>
        </w:rPr>
        <w:t>s rozhodnutím Stavebního úřadu MČ P7 – Stavebním povolením č. j. MČ P7 211638/2021/SU/</w:t>
      </w:r>
      <w:proofErr w:type="spellStart"/>
      <w:r w:rsidR="007E7130" w:rsidRPr="007E7130">
        <w:rPr>
          <w:rFonts w:ascii="Arial" w:hAnsi="Arial" w:cs="Arial"/>
          <w:sz w:val="22"/>
          <w:szCs w:val="22"/>
        </w:rPr>
        <w:t>Hál</w:t>
      </w:r>
      <w:proofErr w:type="spellEnd"/>
      <w:r w:rsidR="007E7130" w:rsidRPr="007E7130">
        <w:rPr>
          <w:rFonts w:ascii="Arial" w:hAnsi="Arial" w:cs="Arial"/>
          <w:sz w:val="22"/>
          <w:szCs w:val="22"/>
        </w:rPr>
        <w:t xml:space="preserve"> 990 Hol ze dne 26. 7. 2021. Dílo </w:t>
      </w:r>
      <w:r w:rsidRPr="007E7130">
        <w:rPr>
          <w:rFonts w:ascii="Arial" w:hAnsi="Arial" w:cs="Arial"/>
          <w:bCs/>
          <w:sz w:val="22"/>
        </w:rPr>
        <w:t>dle této S</w:t>
      </w:r>
      <w:r w:rsidR="0096157C" w:rsidRPr="007E7130">
        <w:rPr>
          <w:rFonts w:ascii="Arial" w:hAnsi="Arial" w:cs="Arial"/>
          <w:bCs/>
          <w:sz w:val="22"/>
        </w:rPr>
        <w:t>mlouvy je v</w:t>
      </w:r>
      <w:r w:rsidR="002046F4" w:rsidRPr="007E7130">
        <w:rPr>
          <w:rFonts w:ascii="Arial" w:hAnsi="Arial" w:cs="Arial"/>
          <w:bCs/>
          <w:sz w:val="22"/>
        </w:rPr>
        <w:t>ymezeno technickými podmínkami O</w:t>
      </w:r>
      <w:r w:rsidR="0096157C" w:rsidRPr="007E7130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7E7130">
        <w:rPr>
          <w:rFonts w:ascii="Arial" w:hAnsi="Arial" w:cs="Arial"/>
          <w:bCs/>
          <w:sz w:val="22"/>
        </w:rPr>
        <w:t xml:space="preserve">dokumentaci </w:t>
      </w:r>
      <w:r w:rsidR="0096157C" w:rsidRPr="007E7130">
        <w:rPr>
          <w:rFonts w:ascii="Arial" w:hAnsi="Arial" w:cs="Arial"/>
          <w:bCs/>
          <w:sz w:val="22"/>
        </w:rPr>
        <w:t xml:space="preserve">s názvem: </w:t>
      </w:r>
      <w:r w:rsidR="0096157C" w:rsidRPr="007E7130">
        <w:rPr>
          <w:rFonts w:ascii="Arial" w:hAnsi="Arial" w:cs="Arial"/>
          <w:bCs/>
          <w:i/>
          <w:sz w:val="22"/>
        </w:rPr>
        <w:t>„</w:t>
      </w:r>
      <w:r w:rsidR="009E746D" w:rsidRPr="007E7130">
        <w:rPr>
          <w:rFonts w:ascii="Arial" w:hAnsi="Arial" w:cs="Arial"/>
          <w:i/>
          <w:sz w:val="22"/>
          <w:szCs w:val="22"/>
        </w:rPr>
        <w:t>Oprava střešního pláště 1. NP ve vnitrobloku</w:t>
      </w:r>
      <w:r w:rsidR="006E43EB" w:rsidRPr="007E7130">
        <w:rPr>
          <w:rFonts w:ascii="Arial" w:hAnsi="Arial" w:cs="Arial"/>
          <w:bCs/>
          <w:i/>
          <w:sz w:val="22"/>
        </w:rPr>
        <w:t>“</w:t>
      </w:r>
      <w:r w:rsidR="00302BA1" w:rsidRPr="007E7130">
        <w:rPr>
          <w:rFonts w:ascii="Arial" w:hAnsi="Arial" w:cs="Arial"/>
          <w:bCs/>
          <w:i/>
          <w:sz w:val="22"/>
        </w:rPr>
        <w:t>,</w:t>
      </w:r>
      <w:r w:rsidR="00302BA1" w:rsidRPr="007E7130">
        <w:rPr>
          <w:rFonts w:ascii="Arial" w:hAnsi="Arial" w:cs="Arial"/>
          <w:bCs/>
          <w:sz w:val="22"/>
        </w:rPr>
        <w:t xml:space="preserve"> vypracované generálním projektantem</w:t>
      </w:r>
      <w:r w:rsidR="001B6413" w:rsidRPr="007E7130">
        <w:rPr>
          <w:rFonts w:ascii="Arial" w:hAnsi="Arial" w:cs="Arial"/>
          <w:sz w:val="22"/>
          <w:szCs w:val="22"/>
        </w:rPr>
        <w:t>. Projektová dokumentace je přílohou</w:t>
      </w:r>
      <w:r w:rsidR="00C67C13" w:rsidRPr="007E7130">
        <w:rPr>
          <w:rFonts w:ascii="Arial" w:hAnsi="Arial" w:cs="Arial"/>
          <w:sz w:val="22"/>
          <w:szCs w:val="22"/>
        </w:rPr>
        <w:t xml:space="preserve"> č. 3 této S</w:t>
      </w:r>
      <w:r w:rsidR="001B6413" w:rsidRPr="007E7130">
        <w:rPr>
          <w:rFonts w:ascii="Arial" w:hAnsi="Arial" w:cs="Arial"/>
          <w:sz w:val="22"/>
          <w:szCs w:val="22"/>
        </w:rPr>
        <w:t>mlouvy</w:t>
      </w:r>
      <w:r w:rsidR="00C67C13" w:rsidRPr="007E7130">
        <w:rPr>
          <w:rFonts w:ascii="Arial" w:hAnsi="Arial" w:cs="Arial"/>
          <w:sz w:val="22"/>
          <w:szCs w:val="22"/>
        </w:rPr>
        <w:t>.</w:t>
      </w:r>
    </w:p>
    <w:p w14:paraId="345A182A" w14:textId="77777777" w:rsidR="00C445FD" w:rsidRPr="00C445FD" w:rsidRDefault="005F5D45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7F5DCEA2" w14:textId="77777777" w:rsidR="00867EB2" w:rsidRPr="007A3FF7" w:rsidRDefault="00473D3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</w:t>
      </w:r>
      <w:r w:rsidRPr="00B73F79">
        <w:rPr>
          <w:rFonts w:ascii="Arial" w:hAnsi="Arial" w:cs="Arial"/>
          <w:b/>
          <w:sz w:val="22"/>
          <w:szCs w:val="22"/>
        </w:rPr>
        <w:t>koordinovat průběh prací na díle s ohledem na aktuální provoz uživatelů objektu.</w:t>
      </w:r>
      <w:r w:rsidRPr="007A3FF7">
        <w:rPr>
          <w:rFonts w:ascii="Arial" w:hAnsi="Arial" w:cs="Arial"/>
          <w:sz w:val="22"/>
          <w:szCs w:val="22"/>
        </w:rPr>
        <w:t xml:space="preserve"> Rovněž tak zařízení staveniště, navážení materiálu </w:t>
      </w:r>
      <w:r w:rsidR="0021473C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veškeré přípravné práce budou projednány s uživateli tak, aby neohrožovaly </w:t>
      </w:r>
      <w:r w:rsidR="0021473C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nerušily uživatele a návštěvníky objektu. Tyto skutečnosti nemají vliv na termín dokončení díla.</w:t>
      </w:r>
    </w:p>
    <w:p w14:paraId="4CCD12B7" w14:textId="6240C0DF" w:rsidR="00BB21CD" w:rsidRPr="00205BDA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25028E">
        <w:rPr>
          <w:rFonts w:ascii="Arial" w:hAnsi="Arial" w:cs="Arial"/>
          <w:i/>
          <w:sz w:val="22"/>
          <w:szCs w:val="22"/>
        </w:rPr>
        <w:t>(</w:t>
      </w:r>
      <w:r w:rsidRPr="0025028E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C84896">
        <w:rPr>
          <w:rFonts w:ascii="Arial" w:hAnsi="Arial"/>
          <w:sz w:val="22"/>
        </w:rPr>
        <w:t>3</w:t>
      </w:r>
      <w:r w:rsidR="00335ECC">
        <w:rPr>
          <w:rFonts w:ascii="Arial" w:hAnsi="Arial"/>
          <w:sz w:val="22"/>
        </w:rPr>
        <w:t xml:space="preserve"> této 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</w:p>
    <w:p w14:paraId="12D37DD4" w14:textId="77777777" w:rsidR="00BB21CD" w:rsidRPr="007A3FF7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7777777" w:rsidR="007233C6" w:rsidRPr="007A3FF7" w:rsidRDefault="00335EC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77777777" w:rsidR="00893DD6" w:rsidRPr="00893DD6" w:rsidRDefault="007233C6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 uvedeným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4A33727A" w14:textId="75539984" w:rsidR="00AD172D" w:rsidRPr="00F83516" w:rsidRDefault="00C445F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 w:rsidRPr="00F83516">
        <w:rPr>
          <w:rFonts w:ascii="Arial" w:hAnsi="Arial" w:cs="Arial"/>
          <w:sz w:val="22"/>
          <w:szCs w:val="22"/>
        </w:rPr>
        <w:t>Místem zhot</w:t>
      </w:r>
      <w:r w:rsidR="00E26D4E" w:rsidRPr="00F83516">
        <w:rPr>
          <w:rFonts w:ascii="Arial" w:hAnsi="Arial" w:cs="Arial"/>
          <w:sz w:val="22"/>
          <w:szCs w:val="22"/>
        </w:rPr>
        <w:t>ovení díla je</w:t>
      </w:r>
      <w:r w:rsidR="00893DD6" w:rsidRPr="00F83516">
        <w:rPr>
          <w:rFonts w:ascii="Arial" w:hAnsi="Arial" w:cs="Arial"/>
          <w:sz w:val="22"/>
          <w:szCs w:val="22"/>
        </w:rPr>
        <w:t xml:space="preserve"> </w:t>
      </w:r>
      <w:r w:rsidR="006132B2" w:rsidRPr="00F83516">
        <w:rPr>
          <w:rFonts w:ascii="Arial" w:hAnsi="Arial" w:cs="Arial"/>
          <w:sz w:val="22"/>
          <w:szCs w:val="22"/>
        </w:rPr>
        <w:t>budova</w:t>
      </w:r>
      <w:r w:rsidR="00AD172D" w:rsidRPr="00F83516">
        <w:rPr>
          <w:rFonts w:ascii="Arial" w:hAnsi="Arial" w:cs="Arial"/>
          <w:sz w:val="22"/>
          <w:szCs w:val="22"/>
        </w:rPr>
        <w:t xml:space="preserve"> základní školy - budova </w:t>
      </w:r>
      <w:r w:rsidR="00F83516" w:rsidRPr="00F83516">
        <w:rPr>
          <w:rFonts w:ascii="Arial" w:hAnsi="Arial" w:cs="Arial"/>
          <w:sz w:val="22"/>
          <w:szCs w:val="22"/>
        </w:rPr>
        <w:t>číslo popisné 990 – objekt základní školy, stojící na pozemku parcelní číslo 1285/1, k. ú. Holešovice, obec Praha, na adrese Strossmayerovo náměstí 990/4, 170 00 Praha 7. Zadavatel vykonává správu nemovitostí ve vlastnictví obce. Objekt se nachází v památkové zóně na výše uvedené adrese.</w:t>
      </w:r>
    </w:p>
    <w:p w14:paraId="3C5C6A52" w14:textId="32BB9860" w:rsidR="007233C6" w:rsidRPr="007A3FF7" w:rsidRDefault="007233C6" w:rsidP="00AD172D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8F7FF2">
      <w:pPr>
        <w:numPr>
          <w:ilvl w:val="1"/>
          <w:numId w:val="21"/>
        </w:numPr>
        <w:spacing w:after="100" w:afterAutospacing="1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7DFCDCDB" w14:textId="6EECB77E" w:rsidR="00513E08" w:rsidRPr="002F1CAC" w:rsidRDefault="00AD172D" w:rsidP="00F83516">
      <w:pPr>
        <w:pStyle w:val="Odstavecseseznamem"/>
        <w:ind w:left="4245" w:hanging="3885"/>
        <w:jc w:val="both"/>
        <w:rPr>
          <w:rFonts w:ascii="Arial" w:hAnsi="Arial" w:cs="Arial"/>
          <w:b/>
          <w:sz w:val="22"/>
          <w:szCs w:val="22"/>
        </w:rPr>
      </w:pPr>
      <w:r w:rsidRPr="00FD2590">
        <w:rPr>
          <w:rFonts w:ascii="Arial" w:hAnsi="Arial" w:cs="Arial"/>
          <w:sz w:val="22"/>
          <w:szCs w:val="22"/>
        </w:rPr>
        <w:t xml:space="preserve">Předpokládaný termín </w:t>
      </w:r>
      <w:r w:rsidRPr="00F83516">
        <w:rPr>
          <w:rFonts w:ascii="Arial" w:hAnsi="Arial" w:cs="Arial"/>
          <w:sz w:val="22"/>
          <w:szCs w:val="22"/>
        </w:rPr>
        <w:t>zahájení díla:</w:t>
      </w:r>
      <w:r w:rsidRPr="00F83516">
        <w:rPr>
          <w:rFonts w:ascii="Arial" w:hAnsi="Arial" w:cs="Arial"/>
          <w:sz w:val="22"/>
          <w:szCs w:val="22"/>
        </w:rPr>
        <w:tab/>
      </w:r>
      <w:r w:rsidR="00513E08">
        <w:rPr>
          <w:rFonts w:ascii="Arial" w:hAnsi="Arial" w:cs="Arial"/>
          <w:sz w:val="22"/>
          <w:szCs w:val="22"/>
        </w:rPr>
        <w:tab/>
      </w:r>
      <w:r w:rsidR="00513E08">
        <w:rPr>
          <w:rFonts w:ascii="Arial" w:hAnsi="Arial" w:cs="Arial"/>
          <w:sz w:val="22"/>
          <w:szCs w:val="22"/>
        </w:rPr>
        <w:tab/>
      </w:r>
      <w:r w:rsidR="00F83516" w:rsidRPr="002F1CAC">
        <w:rPr>
          <w:rFonts w:ascii="Arial" w:hAnsi="Arial" w:cs="Arial"/>
          <w:b/>
          <w:sz w:val="22"/>
          <w:szCs w:val="22"/>
        </w:rPr>
        <w:t xml:space="preserve">do 3 </w:t>
      </w:r>
      <w:r w:rsidR="00513E08" w:rsidRPr="002F1CAC">
        <w:rPr>
          <w:rFonts w:ascii="Arial" w:hAnsi="Arial" w:cs="Arial"/>
          <w:b/>
          <w:sz w:val="22"/>
          <w:szCs w:val="22"/>
        </w:rPr>
        <w:t>dnů od účinnosti Smlouvy</w:t>
      </w:r>
      <w:r w:rsidR="00F83516" w:rsidRPr="002F1CAC">
        <w:rPr>
          <w:rFonts w:ascii="Arial" w:hAnsi="Arial" w:cs="Arial"/>
          <w:b/>
          <w:sz w:val="22"/>
          <w:szCs w:val="22"/>
        </w:rPr>
        <w:t>,</w:t>
      </w:r>
    </w:p>
    <w:p w14:paraId="3978A30A" w14:textId="098789AE" w:rsidR="00AD172D" w:rsidRPr="002F1CAC" w:rsidRDefault="0086386F" w:rsidP="00513E08">
      <w:pPr>
        <w:pStyle w:val="Odstavecseseznamem"/>
        <w:ind w:left="4953" w:firstLine="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předpokládaný termín 30</w:t>
      </w:r>
      <w:r w:rsidR="00F83516" w:rsidRPr="002F1CAC">
        <w:rPr>
          <w:rFonts w:ascii="Arial" w:hAnsi="Arial" w:cs="Arial"/>
          <w:i/>
          <w:sz w:val="22"/>
          <w:szCs w:val="22"/>
        </w:rPr>
        <w:t>. 6. 2023</w:t>
      </w:r>
    </w:p>
    <w:p w14:paraId="6413987D" w14:textId="0A485496" w:rsidR="00AD172D" w:rsidRPr="002F1CAC" w:rsidRDefault="00F83516" w:rsidP="00AD172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F1CAC">
        <w:rPr>
          <w:rFonts w:ascii="Arial" w:hAnsi="Arial" w:cs="Arial"/>
          <w:sz w:val="22"/>
          <w:szCs w:val="22"/>
        </w:rPr>
        <w:t>Celková</w:t>
      </w:r>
      <w:r w:rsidR="0095760E" w:rsidRPr="002F1CAC">
        <w:rPr>
          <w:rFonts w:ascii="Arial" w:hAnsi="Arial" w:cs="Arial"/>
          <w:sz w:val="22"/>
          <w:szCs w:val="22"/>
        </w:rPr>
        <w:t xml:space="preserve"> doba plnění:</w:t>
      </w:r>
      <w:r w:rsidR="0095760E" w:rsidRPr="002F1CAC">
        <w:rPr>
          <w:rFonts w:ascii="Arial" w:hAnsi="Arial" w:cs="Arial"/>
          <w:sz w:val="22"/>
          <w:szCs w:val="22"/>
        </w:rPr>
        <w:tab/>
      </w:r>
      <w:r w:rsidR="0095760E" w:rsidRPr="002F1CAC">
        <w:rPr>
          <w:rFonts w:ascii="Arial" w:hAnsi="Arial" w:cs="Arial"/>
          <w:sz w:val="22"/>
          <w:szCs w:val="22"/>
        </w:rPr>
        <w:tab/>
      </w:r>
      <w:r w:rsidRPr="002F1CAC">
        <w:rPr>
          <w:rFonts w:ascii="Arial" w:hAnsi="Arial" w:cs="Arial"/>
          <w:sz w:val="22"/>
          <w:szCs w:val="22"/>
        </w:rPr>
        <w:tab/>
      </w:r>
      <w:r w:rsidR="00513E08" w:rsidRPr="002F1CAC">
        <w:rPr>
          <w:rFonts w:ascii="Arial" w:hAnsi="Arial" w:cs="Arial"/>
          <w:sz w:val="22"/>
          <w:szCs w:val="22"/>
        </w:rPr>
        <w:tab/>
      </w:r>
      <w:r w:rsidRPr="002F1CAC">
        <w:rPr>
          <w:rFonts w:ascii="Arial" w:hAnsi="Arial" w:cs="Arial"/>
          <w:b/>
          <w:sz w:val="22"/>
          <w:szCs w:val="22"/>
        </w:rPr>
        <w:t>3</w:t>
      </w:r>
      <w:r w:rsidR="00513E08" w:rsidRPr="002F1CAC">
        <w:rPr>
          <w:rFonts w:ascii="Arial" w:hAnsi="Arial" w:cs="Arial"/>
          <w:b/>
          <w:sz w:val="22"/>
          <w:szCs w:val="22"/>
        </w:rPr>
        <w:t>,5</w:t>
      </w:r>
      <w:r w:rsidRPr="002F1CAC">
        <w:rPr>
          <w:rFonts w:ascii="Arial" w:hAnsi="Arial" w:cs="Arial"/>
          <w:b/>
          <w:sz w:val="22"/>
          <w:szCs w:val="22"/>
        </w:rPr>
        <w:t xml:space="preserve"> měsíce </w:t>
      </w:r>
      <w:r w:rsidR="00AD172D" w:rsidRPr="002F1CAC">
        <w:rPr>
          <w:rFonts w:ascii="Arial" w:hAnsi="Arial" w:cs="Arial"/>
          <w:b/>
          <w:sz w:val="22"/>
          <w:szCs w:val="22"/>
        </w:rPr>
        <w:t>od zahájení díla</w:t>
      </w:r>
    </w:p>
    <w:p w14:paraId="1E673008" w14:textId="193BE846" w:rsidR="00521BDD" w:rsidRPr="002F1CAC" w:rsidRDefault="00AD172D" w:rsidP="00AD172D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785195">
        <w:rPr>
          <w:rFonts w:ascii="Arial" w:hAnsi="Arial" w:cs="Arial"/>
          <w:b/>
          <w:sz w:val="22"/>
          <w:szCs w:val="22"/>
        </w:rPr>
        <w:t>Nej</w:t>
      </w:r>
      <w:r w:rsidR="00F83516" w:rsidRPr="00785195">
        <w:rPr>
          <w:rFonts w:ascii="Arial" w:hAnsi="Arial" w:cs="Arial"/>
          <w:b/>
          <w:sz w:val="22"/>
          <w:szCs w:val="22"/>
        </w:rPr>
        <w:t>později však:</w:t>
      </w:r>
      <w:r w:rsidR="00F83516" w:rsidRPr="002F1CAC">
        <w:rPr>
          <w:rFonts w:ascii="Arial" w:hAnsi="Arial" w:cs="Arial"/>
          <w:sz w:val="22"/>
          <w:szCs w:val="22"/>
        </w:rPr>
        <w:t xml:space="preserve"> </w:t>
      </w:r>
      <w:r w:rsidR="00F83516" w:rsidRPr="002F1CAC">
        <w:rPr>
          <w:rFonts w:ascii="Arial" w:hAnsi="Arial" w:cs="Arial"/>
          <w:sz w:val="22"/>
          <w:szCs w:val="22"/>
        </w:rPr>
        <w:tab/>
      </w:r>
      <w:r w:rsidR="00F83516" w:rsidRPr="002F1CAC">
        <w:rPr>
          <w:rFonts w:ascii="Arial" w:hAnsi="Arial" w:cs="Arial"/>
          <w:sz w:val="22"/>
          <w:szCs w:val="22"/>
        </w:rPr>
        <w:tab/>
      </w:r>
      <w:r w:rsidR="00F83516" w:rsidRPr="002F1CAC">
        <w:rPr>
          <w:rFonts w:ascii="Arial" w:hAnsi="Arial" w:cs="Arial"/>
          <w:sz w:val="22"/>
          <w:szCs w:val="22"/>
        </w:rPr>
        <w:tab/>
      </w:r>
      <w:r w:rsidR="00F83516" w:rsidRPr="002F1CAC">
        <w:rPr>
          <w:rFonts w:ascii="Arial" w:hAnsi="Arial" w:cs="Arial"/>
          <w:sz w:val="22"/>
          <w:szCs w:val="22"/>
        </w:rPr>
        <w:tab/>
      </w:r>
      <w:r w:rsidR="00513E08" w:rsidRPr="002F1CAC">
        <w:rPr>
          <w:rFonts w:ascii="Arial" w:hAnsi="Arial" w:cs="Arial"/>
          <w:b/>
          <w:sz w:val="22"/>
          <w:szCs w:val="22"/>
        </w:rPr>
        <w:t>do 15. 10</w:t>
      </w:r>
      <w:r w:rsidR="00F83516" w:rsidRPr="002F1CAC">
        <w:rPr>
          <w:rFonts w:ascii="Arial" w:hAnsi="Arial" w:cs="Arial"/>
          <w:b/>
          <w:sz w:val="22"/>
          <w:szCs w:val="22"/>
        </w:rPr>
        <w:t>. 2023</w:t>
      </w:r>
    </w:p>
    <w:p w14:paraId="6CDE5CA8" w14:textId="77777777" w:rsidR="00513E08" w:rsidRPr="00513E08" w:rsidRDefault="00513E08" w:rsidP="00513E08">
      <w:pPr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F1CAC">
        <w:rPr>
          <w:rFonts w:ascii="Arial" w:hAnsi="Arial" w:cs="Arial"/>
          <w:b/>
          <w:sz w:val="22"/>
          <w:szCs w:val="22"/>
        </w:rPr>
        <w:t>z toho:</w:t>
      </w:r>
      <w:r w:rsidRPr="002F1CAC">
        <w:rPr>
          <w:rFonts w:ascii="Arial" w:hAnsi="Arial" w:cs="Arial"/>
          <w:b/>
          <w:sz w:val="22"/>
          <w:szCs w:val="22"/>
        </w:rPr>
        <w:tab/>
      </w:r>
      <w:r w:rsidRPr="00513E08">
        <w:rPr>
          <w:rFonts w:ascii="Arial" w:hAnsi="Arial" w:cs="Arial"/>
          <w:b/>
          <w:color w:val="FF0000"/>
          <w:sz w:val="22"/>
          <w:szCs w:val="22"/>
        </w:rPr>
        <w:tab/>
      </w:r>
    </w:p>
    <w:p w14:paraId="41820D54" w14:textId="77777777" w:rsidR="006314E4" w:rsidRDefault="00513E08" w:rsidP="006314E4">
      <w:pPr>
        <w:ind w:left="5664" w:hanging="4956"/>
        <w:jc w:val="both"/>
        <w:rPr>
          <w:rFonts w:ascii="Arial" w:hAnsi="Arial" w:cs="Arial"/>
          <w:sz w:val="22"/>
          <w:szCs w:val="22"/>
        </w:rPr>
      </w:pPr>
      <w:r w:rsidRPr="00513E08">
        <w:rPr>
          <w:rFonts w:ascii="Arial" w:hAnsi="Arial" w:cs="Arial"/>
          <w:sz w:val="22"/>
          <w:szCs w:val="22"/>
        </w:rPr>
        <w:lastRenderedPageBreak/>
        <w:t>zahájení demontáže konstrukcí s azbestem</w:t>
      </w:r>
      <w:r w:rsidRPr="00513E08">
        <w:rPr>
          <w:rFonts w:ascii="Arial" w:hAnsi="Arial" w:cs="Arial"/>
          <w:sz w:val="22"/>
          <w:szCs w:val="22"/>
        </w:rPr>
        <w:tab/>
      </w:r>
      <w:r w:rsidR="006314E4">
        <w:rPr>
          <w:rFonts w:ascii="Arial" w:hAnsi="Arial" w:cs="Arial"/>
          <w:sz w:val="22"/>
          <w:szCs w:val="22"/>
        </w:rPr>
        <w:t xml:space="preserve">neprodleně po vydání stanoviska KHS hl. m. Prahy, </w:t>
      </w:r>
    </w:p>
    <w:p w14:paraId="4B73FC05" w14:textId="35462A54" w:rsidR="00513E08" w:rsidRPr="00513E08" w:rsidRDefault="00513E08" w:rsidP="006314E4">
      <w:pPr>
        <w:ind w:left="5664"/>
        <w:jc w:val="both"/>
        <w:rPr>
          <w:rFonts w:ascii="Arial" w:hAnsi="Arial" w:cs="Arial"/>
          <w:sz w:val="22"/>
          <w:szCs w:val="22"/>
        </w:rPr>
      </w:pPr>
      <w:r w:rsidRPr="00513E08">
        <w:rPr>
          <w:rFonts w:ascii="Arial" w:hAnsi="Arial" w:cs="Arial"/>
          <w:sz w:val="22"/>
          <w:szCs w:val="22"/>
        </w:rPr>
        <w:t>nejpozději do 31. 7. 2023</w:t>
      </w:r>
    </w:p>
    <w:p w14:paraId="32C6A781" w14:textId="3B9833F8" w:rsidR="00513E08" w:rsidRPr="00513E08" w:rsidRDefault="00513E08" w:rsidP="00513E08">
      <w:pPr>
        <w:ind w:firstLine="708"/>
        <w:rPr>
          <w:rFonts w:ascii="Arial" w:hAnsi="Arial" w:cs="Arial"/>
          <w:color w:val="FF0000"/>
          <w:sz w:val="22"/>
          <w:szCs w:val="22"/>
        </w:rPr>
      </w:pPr>
      <w:r w:rsidRPr="00513E08">
        <w:rPr>
          <w:rFonts w:ascii="Arial" w:hAnsi="Arial" w:cs="Arial"/>
          <w:sz w:val="22"/>
          <w:szCs w:val="22"/>
        </w:rPr>
        <w:t>dokončení hlučných a prašných prací</w:t>
      </w:r>
      <w:r w:rsidRPr="00513E08">
        <w:rPr>
          <w:rFonts w:ascii="Arial" w:hAnsi="Arial" w:cs="Arial"/>
          <w:sz w:val="22"/>
          <w:szCs w:val="22"/>
        </w:rPr>
        <w:tab/>
      </w:r>
      <w:r w:rsidRPr="00513E08">
        <w:rPr>
          <w:rFonts w:ascii="Arial" w:hAnsi="Arial" w:cs="Arial"/>
          <w:sz w:val="22"/>
          <w:szCs w:val="22"/>
        </w:rPr>
        <w:tab/>
        <w:t>nejpozději do 31. 8. 2023</w:t>
      </w:r>
    </w:p>
    <w:p w14:paraId="7FCF862A" w14:textId="3334989D" w:rsidR="00513E08" w:rsidRDefault="00513E08" w:rsidP="00AD172D">
      <w:pPr>
        <w:pStyle w:val="Odstavecseseznamem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14:paraId="7FFC8338" w14:textId="7DBE5278" w:rsidR="00513E08" w:rsidRPr="00FD2590" w:rsidRDefault="00513E08" w:rsidP="00513E0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513E08">
        <w:rPr>
          <w:rFonts w:ascii="Arial" w:eastAsia="Calibri" w:hAnsi="Arial" w:cs="Arial"/>
          <w:sz w:val="22"/>
          <w:szCs w:val="22"/>
          <w:lang w:eastAsia="en-US"/>
        </w:rPr>
        <w:t xml:space="preserve">Zadavatel upozorňuje, že hlučné a prašné práce je nutné realizovat v termínu </w:t>
      </w:r>
      <w:r w:rsidR="002F1CAC">
        <w:rPr>
          <w:rFonts w:ascii="Arial" w:eastAsia="Calibri" w:hAnsi="Arial" w:cs="Arial"/>
          <w:sz w:val="22"/>
          <w:szCs w:val="22"/>
          <w:lang w:eastAsia="en-US"/>
        </w:rPr>
        <w:br/>
      </w:r>
      <w:r w:rsidRPr="00513E08">
        <w:rPr>
          <w:rFonts w:ascii="Arial" w:eastAsia="Calibri" w:hAnsi="Arial" w:cs="Arial"/>
          <w:sz w:val="22"/>
          <w:szCs w:val="22"/>
          <w:lang w:eastAsia="en-US"/>
        </w:rPr>
        <w:t>do 31. 8. 2023. Práce, které budou probíhat po 1. 9. 2023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tedy za provozu ZŠ, je nutné </w:t>
      </w:r>
      <w:r w:rsidRPr="00513E08">
        <w:rPr>
          <w:rFonts w:ascii="Arial" w:eastAsia="Calibri" w:hAnsi="Arial" w:cs="Arial"/>
          <w:sz w:val="22"/>
          <w:szCs w:val="22"/>
          <w:lang w:eastAsia="en-US"/>
        </w:rPr>
        <w:t>realizovat v čase mimo výuku, tedy v odpoledních hodinách a o víkendech.</w:t>
      </w:r>
    </w:p>
    <w:p w14:paraId="77AA7865" w14:textId="77777777" w:rsidR="007233C6" w:rsidRPr="006E43EB" w:rsidRDefault="00626202" w:rsidP="008F7FF2">
      <w:pPr>
        <w:ind w:left="284" w:hanging="568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ab/>
      </w:r>
    </w:p>
    <w:p w14:paraId="61D9C48F" w14:textId="77777777" w:rsidR="007233C6" w:rsidRDefault="007233C6" w:rsidP="008F7FF2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DBF3E90" w14:textId="04A405A9" w:rsidR="00487023" w:rsidRPr="002F1CAC" w:rsidRDefault="00487023" w:rsidP="0048702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F1CAC">
        <w:rPr>
          <w:rFonts w:ascii="Arial" w:hAnsi="Arial" w:cs="Arial"/>
          <w:sz w:val="22"/>
          <w:szCs w:val="22"/>
        </w:rPr>
        <w:t>Objednatel si vyhrazuje právo v souladu s § 100 odst. 1 ZZVZ posunout předpokládané ukončení doby plnění díla v případě nutnosti přerušení prací z důvodu n</w:t>
      </w:r>
      <w:r w:rsidR="00F83516" w:rsidRPr="002F1CAC">
        <w:rPr>
          <w:rFonts w:ascii="Arial" w:hAnsi="Arial" w:cs="Arial"/>
          <w:sz w:val="22"/>
          <w:szCs w:val="22"/>
        </w:rPr>
        <w:t xml:space="preserve">evhodných klimatických podmínek </w:t>
      </w:r>
      <w:r w:rsidR="00F83516" w:rsidRPr="002F1CAC">
        <w:rPr>
          <w:rFonts w:ascii="Arial" w:hAnsi="Arial" w:cs="Arial"/>
          <w:i/>
          <w:sz w:val="22"/>
          <w:szCs w:val="22"/>
        </w:rPr>
        <w:t>(nadměrné dešťové srážky</w:t>
      </w:r>
      <w:r w:rsidR="00513E08" w:rsidRPr="002F1CAC">
        <w:rPr>
          <w:rFonts w:ascii="Arial" w:hAnsi="Arial" w:cs="Arial"/>
          <w:i/>
          <w:sz w:val="22"/>
          <w:szCs w:val="22"/>
        </w:rPr>
        <w:t xml:space="preserve"> trvající déle než 5 dnů následující po sobě</w:t>
      </w:r>
      <w:r w:rsidR="00F83516" w:rsidRPr="002F1CAC">
        <w:rPr>
          <w:rFonts w:ascii="Arial" w:hAnsi="Arial" w:cs="Arial"/>
          <w:i/>
          <w:sz w:val="22"/>
          <w:szCs w:val="22"/>
        </w:rPr>
        <w:t xml:space="preserve"> nebo vysoké teploty, při kterých nelze dodržet vhodný technologický postup prací).</w:t>
      </w:r>
    </w:p>
    <w:p w14:paraId="7A56842D" w14:textId="7CCFC2C5" w:rsidR="00E51BB5" w:rsidRPr="00487023" w:rsidRDefault="002046F4" w:rsidP="0048702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7023">
        <w:rPr>
          <w:rFonts w:ascii="Arial" w:hAnsi="Arial" w:cs="Arial"/>
          <w:sz w:val="22"/>
          <w:szCs w:val="22"/>
        </w:rPr>
        <w:t>Pokud Z</w:t>
      </w:r>
      <w:r w:rsidR="007233C6" w:rsidRPr="00487023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487023">
        <w:rPr>
          <w:rFonts w:ascii="Arial" w:hAnsi="Arial" w:cs="Arial"/>
          <w:sz w:val="22"/>
          <w:szCs w:val="22"/>
        </w:rPr>
        <w:t>O</w:t>
      </w:r>
      <w:r w:rsidR="007233C6" w:rsidRPr="00487023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51FDC0E4" w:rsidR="007233C6" w:rsidRPr="00EA3D25" w:rsidRDefault="007233C6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iCs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ceně </w:t>
      </w:r>
      <w:r w:rsidR="00603E3D" w:rsidRPr="00EA3D25">
        <w:rPr>
          <w:rFonts w:ascii="Arial" w:hAnsi="Arial" w:cs="Arial"/>
          <w:sz w:val="22"/>
          <w:szCs w:val="22"/>
        </w:rPr>
        <w:t xml:space="preserve">bude </w:t>
      </w:r>
      <w:r w:rsidRPr="00EA3D25">
        <w:rPr>
          <w:rFonts w:ascii="Arial" w:hAnsi="Arial" w:cs="Arial"/>
          <w:sz w:val="22"/>
          <w:szCs w:val="22"/>
        </w:rPr>
        <w:t>dopočtena DPH ve výši podle platné sazby</w:t>
      </w:r>
      <w:r w:rsidR="00D51AD3" w:rsidRPr="00EA3D25">
        <w:rPr>
          <w:rFonts w:ascii="Arial" w:hAnsi="Arial" w:cs="Arial"/>
          <w:sz w:val="22"/>
          <w:szCs w:val="22"/>
        </w:rPr>
        <w:t xml:space="preserve"> ke dni zdanitelného plnění</w:t>
      </w:r>
      <w:r w:rsidRPr="00EA3D25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EA3D25">
        <w:rPr>
          <w:rFonts w:ascii="Arial" w:hAnsi="Arial" w:cs="Arial"/>
          <w:sz w:val="22"/>
          <w:szCs w:val="22"/>
        </w:rPr>
        <w:t xml:space="preserve">oceněný </w:t>
      </w:r>
      <w:r w:rsidRPr="00EA3D25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EA3D25">
        <w:rPr>
          <w:rFonts w:ascii="Arial" w:hAnsi="Arial" w:cs="Arial"/>
          <w:iCs/>
          <w:sz w:val="22"/>
          <w:szCs w:val="22"/>
        </w:rPr>
        <w:t>Cena</w:t>
      </w:r>
      <w:r w:rsidR="002046F4" w:rsidRPr="00EA3D25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EA3D25">
        <w:rPr>
          <w:rFonts w:ascii="Arial" w:hAnsi="Arial" w:cs="Arial"/>
          <w:iCs/>
          <w:sz w:val="22"/>
          <w:szCs w:val="22"/>
        </w:rPr>
        <w:t>hotovitele nezbytné k řádnému a včasnému provedení díla. Cena díla ob</w:t>
      </w:r>
      <w:r w:rsidR="00F51BEA" w:rsidRPr="00EA3D25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208D9A2F" w:rsidR="007309E3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</w:t>
      </w:r>
      <w:r w:rsidR="008621F4">
        <w:rPr>
          <w:rFonts w:ascii="Arial" w:hAnsi="Arial" w:cs="Arial"/>
          <w:sz w:val="22"/>
          <w:szCs w:val="22"/>
        </w:rPr>
        <w:t>ištění vš</w:t>
      </w:r>
      <w:r w:rsidR="0025028E">
        <w:rPr>
          <w:rFonts w:ascii="Arial" w:hAnsi="Arial" w:cs="Arial"/>
          <w:sz w:val="22"/>
          <w:szCs w:val="22"/>
        </w:rPr>
        <w:t>ech nezbytných zkoušek a revizí,</w:t>
      </w:r>
    </w:p>
    <w:p w14:paraId="2D5BB98E" w14:textId="61983590" w:rsidR="0025028E" w:rsidRDefault="0025028E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součinnost při kolaudaci díla.</w:t>
      </w:r>
    </w:p>
    <w:p w14:paraId="39E3D82D" w14:textId="77777777" w:rsidR="00FE37ED" w:rsidRPr="00ED52D7" w:rsidRDefault="00FE37ED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4E91820" w14:textId="77777777" w:rsidR="007309E3" w:rsidRPr="00FA7DC3" w:rsidRDefault="007309E3" w:rsidP="00AD172D">
      <w:pPr>
        <w:tabs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4"/>
        <w:gridCol w:w="1399"/>
        <w:gridCol w:w="3640"/>
      </w:tblGrid>
      <w:tr w:rsidR="007309E3" w:rsidRPr="007309E3" w14:paraId="34B70300" w14:textId="77777777" w:rsidTr="00284151">
        <w:tc>
          <w:tcPr>
            <w:tcW w:w="3734" w:type="dxa"/>
            <w:tcBorders>
              <w:top w:val="single" w:sz="12" w:space="0" w:color="auto"/>
            </w:tcBorders>
          </w:tcPr>
          <w:p w14:paraId="2D4F8567" w14:textId="0973DF40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cena bez DPH</w:t>
            </w:r>
          </w:p>
        </w:tc>
        <w:tc>
          <w:tcPr>
            <w:tcW w:w="1399" w:type="dxa"/>
            <w:tcBorders>
              <w:top w:val="single" w:sz="12" w:space="0" w:color="auto"/>
            </w:tcBorders>
          </w:tcPr>
          <w:p w14:paraId="5EBD8AF8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  <w:shd w:val="clear" w:color="auto" w:fill="auto"/>
          </w:tcPr>
          <w:p w14:paraId="28894208" w14:textId="051A3942" w:rsidR="007309E3" w:rsidRPr="00284151" w:rsidRDefault="00284151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41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3 192 789,26 </w:t>
            </w:r>
            <w:r w:rsidR="007309E3" w:rsidRPr="00284151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2170790E" w14:textId="77777777" w:rsidTr="00284151">
        <w:tc>
          <w:tcPr>
            <w:tcW w:w="3734" w:type="dxa"/>
          </w:tcPr>
          <w:p w14:paraId="6BFAE586" w14:textId="55435044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399" w:type="dxa"/>
          </w:tcPr>
          <w:p w14:paraId="13442D4F" w14:textId="77777777" w:rsidR="007309E3" w:rsidRPr="007309E3" w:rsidRDefault="00CC4661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7309E3"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0" w:type="dxa"/>
            <w:shd w:val="clear" w:color="auto" w:fill="auto"/>
          </w:tcPr>
          <w:p w14:paraId="398AEB45" w14:textId="7FA2AD8F" w:rsidR="007309E3" w:rsidRPr="00284151" w:rsidRDefault="00284151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41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670 485,74 </w:t>
            </w:r>
            <w:r w:rsidR="007309E3" w:rsidRPr="00284151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027F8B91" w14:textId="77777777" w:rsidTr="00284151">
        <w:tc>
          <w:tcPr>
            <w:tcW w:w="3734" w:type="dxa"/>
          </w:tcPr>
          <w:p w14:paraId="72E0D065" w14:textId="72DB01D9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cena včetně DPH</w:t>
            </w:r>
          </w:p>
        </w:tc>
        <w:tc>
          <w:tcPr>
            <w:tcW w:w="1399" w:type="dxa"/>
          </w:tcPr>
          <w:p w14:paraId="35A7A961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</w:tcPr>
          <w:p w14:paraId="7C19BD49" w14:textId="78654A45" w:rsidR="007309E3" w:rsidRPr="00284151" w:rsidRDefault="00284151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41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3 863 275,00 </w:t>
            </w:r>
            <w:r w:rsidR="007309E3" w:rsidRPr="00284151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091E48FA" w14:textId="77777777" w:rsidR="00AD172D" w:rsidRDefault="00824E5D" w:rsidP="00AD172D">
      <w:pPr>
        <w:tabs>
          <w:tab w:val="center" w:pos="709"/>
          <w:tab w:val="right" w:pos="9072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926689" w14:textId="5DBDF0CE" w:rsidR="007233C6" w:rsidRPr="007A3FF7" w:rsidRDefault="00AD172D" w:rsidP="00AD172D">
      <w:pPr>
        <w:tabs>
          <w:tab w:val="center" w:pos="709"/>
          <w:tab w:val="right" w:pos="9072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</w:t>
      </w:r>
      <w:r w:rsidR="00603E3D">
        <w:rPr>
          <w:rFonts w:ascii="Arial" w:hAnsi="Arial" w:cs="Arial"/>
          <w:sz w:val="22"/>
          <w:szCs w:val="22"/>
        </w:rPr>
        <w:t xml:space="preserve">této </w:t>
      </w:r>
      <w:r w:rsidR="00335ECC">
        <w:rPr>
          <w:rFonts w:ascii="Arial" w:hAnsi="Arial" w:cs="Arial"/>
          <w:sz w:val="22"/>
          <w:szCs w:val="22"/>
        </w:rPr>
        <w:t>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5F7478C0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5028E">
        <w:rPr>
          <w:rFonts w:ascii="Arial" w:hAnsi="Arial" w:cs="Arial"/>
          <w:i/>
          <w:sz w:val="22"/>
          <w:szCs w:val="22"/>
        </w:rPr>
        <w:t>(nabíd</w:t>
      </w:r>
      <w:r w:rsidR="00657847" w:rsidRPr="0025028E">
        <w:rPr>
          <w:rFonts w:ascii="Arial" w:hAnsi="Arial" w:cs="Arial"/>
          <w:i/>
          <w:sz w:val="22"/>
          <w:szCs w:val="22"/>
        </w:rPr>
        <w:t>ce</w:t>
      </w:r>
      <w:r w:rsidRPr="0025028E">
        <w:rPr>
          <w:rFonts w:ascii="Arial" w:hAnsi="Arial" w:cs="Arial"/>
          <w:i/>
          <w:sz w:val="22"/>
          <w:szCs w:val="22"/>
        </w:rPr>
        <w:t xml:space="preserve">), </w:t>
      </w:r>
      <w:r w:rsidRPr="007A3FF7">
        <w:rPr>
          <w:rFonts w:ascii="Arial" w:hAnsi="Arial" w:cs="Arial"/>
          <w:sz w:val="22"/>
          <w:szCs w:val="22"/>
        </w:rPr>
        <w:t>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Pr="007A3FF7">
        <w:rPr>
          <w:rFonts w:ascii="Arial" w:hAnsi="Arial" w:cs="Arial"/>
          <w:sz w:val="22"/>
          <w:szCs w:val="22"/>
        </w:rPr>
        <w:t xml:space="preserve">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12493592" w14:textId="77777777" w:rsidR="00C444C1" w:rsidRPr="007A3FF7" w:rsidRDefault="00C444C1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D98D10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A978263" w14:textId="77777777" w:rsidR="00C444C1" w:rsidRPr="00205BDA" w:rsidRDefault="00C444C1" w:rsidP="00AD172D">
      <w:pPr>
        <w:ind w:left="284" w:hanging="568"/>
        <w:jc w:val="both"/>
        <w:rPr>
          <w:rFonts w:ascii="Arial" w:hAnsi="Arial" w:cs="Arial"/>
          <w:b/>
          <w:sz w:val="22"/>
          <w:szCs w:val="22"/>
        </w:rPr>
      </w:pPr>
    </w:p>
    <w:p w14:paraId="7171D412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36E1BB03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CD04154" w14:textId="77777777" w:rsidR="00486C8D" w:rsidRPr="00205BDA" w:rsidRDefault="0065784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1492343C" w:rsidR="00517885" w:rsidRPr="00ED52D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3FB0E5D9" w14:textId="77777777" w:rsidR="007233C6" w:rsidRPr="007A3FF7" w:rsidRDefault="007233C6" w:rsidP="0025028E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006E9094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CAD209C" w14:textId="1ED78421" w:rsidR="000643A6" w:rsidRPr="00467BF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</w:t>
      </w:r>
      <w:r w:rsidRPr="00467BFA">
        <w:rPr>
          <w:rFonts w:ascii="Arial" w:hAnsi="Arial" w:cs="Arial"/>
          <w:sz w:val="22"/>
          <w:szCs w:val="22"/>
        </w:rPr>
        <w:t xml:space="preserve">změna bude zdokumentována a odsouhlasena v souladu s ustanoveními </w:t>
      </w:r>
      <w:r w:rsidR="00335ECC" w:rsidRPr="00467BFA">
        <w:rPr>
          <w:rFonts w:ascii="Arial" w:hAnsi="Arial" w:cs="Arial"/>
          <w:sz w:val="22"/>
          <w:szCs w:val="22"/>
        </w:rPr>
        <w:t>této S</w:t>
      </w:r>
      <w:r w:rsidR="00302FE7" w:rsidRPr="00467BFA">
        <w:rPr>
          <w:rFonts w:ascii="Arial" w:hAnsi="Arial" w:cs="Arial"/>
          <w:sz w:val="22"/>
          <w:szCs w:val="22"/>
        </w:rPr>
        <w:t xml:space="preserve">mlouvy </w:t>
      </w:r>
      <w:r w:rsidR="00517885" w:rsidRPr="00467BFA">
        <w:rPr>
          <w:rFonts w:ascii="Arial" w:hAnsi="Arial" w:cs="Arial"/>
          <w:sz w:val="22"/>
          <w:szCs w:val="22"/>
        </w:rPr>
        <w:t xml:space="preserve">v odstavci </w:t>
      </w:r>
      <w:r w:rsidR="00CE0A38" w:rsidRPr="00467BFA">
        <w:rPr>
          <w:rFonts w:ascii="Arial" w:hAnsi="Arial" w:cs="Arial"/>
          <w:sz w:val="22"/>
          <w:szCs w:val="22"/>
        </w:rPr>
        <w:t>4.</w:t>
      </w:r>
      <w:r w:rsidR="00467BFA">
        <w:rPr>
          <w:rFonts w:ascii="Arial" w:hAnsi="Arial" w:cs="Arial"/>
          <w:sz w:val="22"/>
          <w:szCs w:val="22"/>
        </w:rPr>
        <w:t xml:space="preserve">5 </w:t>
      </w:r>
      <w:r w:rsidR="00517885" w:rsidRPr="00467BFA">
        <w:rPr>
          <w:rFonts w:ascii="Arial" w:hAnsi="Arial" w:cs="Arial"/>
          <w:sz w:val="22"/>
          <w:szCs w:val="22"/>
        </w:rPr>
        <w:t>tohoto článku</w:t>
      </w:r>
      <w:r w:rsidRPr="00467BFA">
        <w:rPr>
          <w:rFonts w:ascii="Arial" w:hAnsi="Arial" w:cs="Arial"/>
          <w:sz w:val="22"/>
          <w:szCs w:val="22"/>
        </w:rPr>
        <w:t>.</w:t>
      </w:r>
    </w:p>
    <w:p w14:paraId="08C8C5E9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</w:t>
      </w:r>
      <w:r w:rsidRPr="00467BFA">
        <w:rPr>
          <w:rFonts w:ascii="Arial" w:hAnsi="Arial" w:cs="Arial"/>
          <w:sz w:val="22"/>
          <w:szCs w:val="22"/>
        </w:rPr>
        <w:t xml:space="preserve">odst. </w:t>
      </w:r>
      <w:r w:rsidR="0069220B" w:rsidRPr="00467BFA">
        <w:rPr>
          <w:rFonts w:ascii="Arial" w:hAnsi="Arial" w:cs="Arial"/>
          <w:sz w:val="22"/>
          <w:szCs w:val="22"/>
        </w:rPr>
        <w:t>4.</w:t>
      </w:r>
      <w:r w:rsidRPr="00467BFA">
        <w:rPr>
          <w:rFonts w:ascii="Arial" w:hAnsi="Arial" w:cs="Arial"/>
          <w:sz w:val="22"/>
          <w:szCs w:val="22"/>
        </w:rPr>
        <w:t xml:space="preserve">5 tohoto článku, </w:t>
      </w:r>
      <w:r w:rsidRPr="00205BDA">
        <w:rPr>
          <w:rFonts w:ascii="Arial" w:hAnsi="Arial" w:cs="Arial"/>
          <w:sz w:val="22"/>
          <w:szCs w:val="22"/>
        </w:rPr>
        <w:t xml:space="preserve">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195D3455" w14:textId="77777777" w:rsidR="000643A6" w:rsidRPr="007A3FF7" w:rsidRDefault="000643A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7AD50F2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3F072E9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rPr>
          <w:rFonts w:ascii="Arial" w:hAnsi="Arial" w:cs="Arial"/>
          <w:sz w:val="22"/>
          <w:szCs w:val="22"/>
        </w:rPr>
      </w:pPr>
    </w:p>
    <w:p w14:paraId="1194254D" w14:textId="47EAA83B" w:rsidR="00503FCC" w:rsidRPr="006E43EB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550F12C4" w14:textId="5ACBF770" w:rsidR="00CC4661" w:rsidRPr="007A3FF7" w:rsidRDefault="00CC4661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</w:t>
      </w:r>
      <w:r w:rsidR="00603E3D">
        <w:rPr>
          <w:rFonts w:ascii="Arial" w:hAnsi="Arial" w:cs="Arial"/>
          <w:sz w:val="22"/>
          <w:szCs w:val="22"/>
        </w:rPr>
        <w:t xml:space="preserve">zhotovení </w:t>
      </w:r>
      <w:r w:rsidRPr="007A3FF7">
        <w:rPr>
          <w:rFonts w:ascii="Arial" w:hAnsi="Arial" w:cs="Arial"/>
          <w:sz w:val="22"/>
          <w:szCs w:val="22"/>
        </w:rPr>
        <w:t>díla</w:t>
      </w:r>
      <w:r w:rsidR="00603E3D">
        <w:rPr>
          <w:rFonts w:ascii="Arial" w:hAnsi="Arial" w:cs="Arial"/>
          <w:sz w:val="22"/>
          <w:szCs w:val="22"/>
        </w:rPr>
        <w:t xml:space="preserve"> dle této Smlouvy</w:t>
      </w:r>
      <w:r w:rsidRPr="007A3F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3E4FC823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5BDC5E0" w14:textId="2EEFFEA2" w:rsidR="00CC4661" w:rsidRPr="007A3FF7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83516">
        <w:rPr>
          <w:rFonts w:ascii="Arial" w:hAnsi="Arial" w:cs="Arial"/>
          <w:i/>
          <w:sz w:val="22"/>
          <w:szCs w:val="22"/>
        </w:rPr>
        <w:t>(dále jen „TDS)</w:t>
      </w:r>
      <w:r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2C5CF014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472F09B" w14:textId="77777777" w:rsidR="00CC4661" w:rsidRPr="00F51BEA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28FAA8BD" w:rsidR="00CC4661" w:rsidRPr="00F51BEA" w:rsidRDefault="008621F4" w:rsidP="008621F4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4661" w:rsidRPr="00F51BEA">
        <w:rPr>
          <w:rFonts w:ascii="Arial" w:hAnsi="Arial" w:cs="Arial"/>
          <w:sz w:val="22"/>
          <w:szCs w:val="22"/>
        </w:rPr>
        <w:t>Soupis skutečně provedených prací musí obsahovat:</w:t>
      </w:r>
    </w:p>
    <w:p w14:paraId="38135FD4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lastRenderedPageBreak/>
        <w:t xml:space="preserve">počet měrných jednotek celkem </w:t>
      </w:r>
      <w:r w:rsidRPr="00F83516">
        <w:rPr>
          <w:rFonts w:ascii="Arial" w:hAnsi="Arial" w:cs="Arial"/>
          <w:i/>
          <w:sz w:val="22"/>
          <w:szCs w:val="22"/>
        </w:rPr>
        <w:t>(podle přílohy č. 1)</w:t>
      </w:r>
      <w:r w:rsidRPr="00F51BEA">
        <w:rPr>
          <w:rFonts w:ascii="Arial" w:hAnsi="Arial" w:cs="Arial"/>
          <w:sz w:val="22"/>
          <w:szCs w:val="22"/>
        </w:rPr>
        <w:t>,</w:t>
      </w:r>
    </w:p>
    <w:p w14:paraId="5A500ED2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 xml:space="preserve">hotovitele </w:t>
      </w:r>
      <w:r w:rsidRPr="00F83516">
        <w:rPr>
          <w:rFonts w:ascii="Arial" w:hAnsi="Arial" w:cs="Arial"/>
          <w:i/>
          <w:sz w:val="22"/>
          <w:szCs w:val="22"/>
        </w:rPr>
        <w:t>(v daném fakturačním období fakturované položky)</w:t>
      </w:r>
      <w:r w:rsidRPr="00F51BEA">
        <w:rPr>
          <w:rFonts w:ascii="Arial" w:hAnsi="Arial" w:cs="Arial"/>
          <w:sz w:val="22"/>
          <w:szCs w:val="22"/>
        </w:rPr>
        <w:t>.</w:t>
      </w:r>
    </w:p>
    <w:p w14:paraId="4C558114" w14:textId="104A9ECA" w:rsidR="00CC4661" w:rsidRPr="007A3FF7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</w:t>
      </w:r>
      <w:r w:rsidR="006314E4">
        <w:rPr>
          <w:rFonts w:ascii="Arial" w:hAnsi="Arial" w:cs="Arial"/>
          <w:sz w:val="22"/>
          <w:szCs w:val="22"/>
        </w:rPr>
        <w:t>současně v datové podobě. Ceny</w:t>
      </w:r>
      <w:r w:rsidRPr="007A3FF7">
        <w:rPr>
          <w:rFonts w:ascii="Arial" w:hAnsi="Arial" w:cs="Arial"/>
          <w:sz w:val="22"/>
          <w:szCs w:val="22"/>
        </w:rPr>
        <w:t xml:space="preserve">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="004143BE">
        <w:rPr>
          <w:rFonts w:ascii="Arial" w:hAnsi="Arial" w:cs="Arial"/>
          <w:sz w:val="22"/>
          <w:szCs w:val="22"/>
        </w:rPr>
        <w:t>se shodovat</w:t>
      </w:r>
      <w:r w:rsidRPr="007A3FF7">
        <w:rPr>
          <w:rFonts w:ascii="Arial" w:hAnsi="Arial" w:cs="Arial"/>
          <w:sz w:val="22"/>
          <w:szCs w:val="22"/>
        </w:rPr>
        <w:t xml:space="preserve"> s nabídkovým rozpočtem</w:t>
      </w:r>
      <w:r w:rsidR="00F51BEA">
        <w:rPr>
          <w:rFonts w:ascii="Arial" w:hAnsi="Arial" w:cs="Arial"/>
          <w:sz w:val="22"/>
          <w:szCs w:val="22"/>
        </w:rPr>
        <w:t>, který je uveden v příloze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</w:p>
    <w:p w14:paraId="39B9BF1A" w14:textId="202B8233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</w:t>
      </w:r>
      <w:r w:rsidR="004143BE">
        <w:rPr>
          <w:rFonts w:ascii="Arial" w:hAnsi="Arial" w:cs="Arial"/>
          <w:sz w:val="22"/>
          <w:szCs w:val="22"/>
        </w:rPr>
        <w:t xml:space="preserve">nebude-li obsahovat </w:t>
      </w:r>
      <w:r w:rsidRPr="00205BDA">
        <w:rPr>
          <w:rFonts w:ascii="Arial" w:hAnsi="Arial" w:cs="Arial"/>
          <w:sz w:val="22"/>
          <w:szCs w:val="22"/>
        </w:rPr>
        <w:t xml:space="preserve">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25E51A6B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13349C5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práce,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07A1EEA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A4E09BC" w14:textId="77777777" w:rsidR="007233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="00335ECC">
        <w:rPr>
          <w:rFonts w:ascii="Arial" w:hAnsi="Arial" w:cs="Arial"/>
          <w:bCs/>
          <w:sz w:val="22"/>
          <w:szCs w:val="22"/>
        </w:rPr>
        <w:t>bjednatele uvedeného v záhlaví S</w:t>
      </w:r>
      <w:r w:rsidRPr="007A3FF7">
        <w:rPr>
          <w:rFonts w:ascii="Arial" w:hAnsi="Arial" w:cs="Arial"/>
          <w:bCs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19BA780A" w:rsidR="00CC4661" w:rsidRPr="007F1C4E" w:rsidRDefault="00CC466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</w:t>
      </w:r>
      <w:r w:rsidR="006314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B1697">
        <w:rPr>
          <w:rFonts w:ascii="Arial" w:hAnsi="Arial" w:cs="Arial"/>
          <w:sz w:val="22"/>
          <w:szCs w:val="22"/>
        </w:rPr>
        <w:t>díla</w:t>
      </w:r>
      <w:r w:rsidR="002B1697" w:rsidRPr="007F1C4E">
        <w:rPr>
          <w:rFonts w:ascii="Arial" w:hAnsi="Arial" w:cs="Arial"/>
          <w:sz w:val="22"/>
          <w:szCs w:val="22"/>
        </w:rPr>
        <w:t xml:space="preserve"> </w:t>
      </w:r>
      <w:r w:rsidRPr="007F1C4E">
        <w:rPr>
          <w:rFonts w:ascii="Arial" w:hAnsi="Arial" w:cs="Arial"/>
          <w:sz w:val="22"/>
          <w:szCs w:val="22"/>
        </w:rPr>
        <w:t>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5AF7EE39" w:rsidR="007233C6" w:rsidRPr="006E43EB" w:rsidRDefault="009C28EF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135B36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>,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1B6413">
        <w:rPr>
          <w:rFonts w:ascii="Arial" w:hAnsi="Arial"/>
          <w:sz w:val="22"/>
        </w:rPr>
        <w:t xml:space="preserve">le </w:t>
      </w:r>
      <w:r w:rsidR="007233C6" w:rsidRPr="005817C2">
        <w:rPr>
          <w:rFonts w:ascii="Arial" w:hAnsi="Arial"/>
          <w:sz w:val="22"/>
        </w:rPr>
        <w:t xml:space="preserve">§ 92e), </w:t>
      </w:r>
      <w:r w:rsidR="001B6413">
        <w:rPr>
          <w:rFonts w:ascii="Arial" w:hAnsi="Arial"/>
          <w:sz w:val="22"/>
        </w:rPr>
        <w:t>v návaznosti na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>§</w:t>
      </w:r>
      <w:r w:rsidR="00135B36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093399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 xml:space="preserve">iznat a zaplatit </w:t>
      </w:r>
      <w:r w:rsidR="00093399">
        <w:rPr>
          <w:rFonts w:ascii="Arial" w:hAnsi="Arial"/>
          <w:sz w:val="22"/>
        </w:rPr>
        <w:t xml:space="preserve">daň </w:t>
      </w:r>
      <w:r w:rsidR="007233C6" w:rsidRPr="005817C2">
        <w:rPr>
          <w:rFonts w:ascii="Arial" w:hAnsi="Arial"/>
          <w:sz w:val="22"/>
        </w:rPr>
        <w:t>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lení v souladu s</w:t>
      </w:r>
      <w:r w:rsidR="001B6413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 w:hint="eastAsia"/>
          <w:sz w:val="22"/>
        </w:rPr>
        <w:t>§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o DPH,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0B78E129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lastRenderedPageBreak/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205BDA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</w:t>
      </w:r>
      <w:r w:rsidRPr="0025028E">
        <w:rPr>
          <w:rFonts w:ascii="Arial" w:hAnsi="Arial"/>
          <w:i/>
          <w:sz w:val="22"/>
        </w:rPr>
        <w:t>(smluvní prostor)</w:t>
      </w:r>
      <w:r w:rsidRPr="00205BDA">
        <w:rPr>
          <w:rFonts w:ascii="Arial" w:hAnsi="Arial"/>
          <w:sz w:val="22"/>
        </w:rPr>
        <w:t xml:space="preserve">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5C59AB90" w14:textId="77777777" w:rsidR="00CC4661" w:rsidRPr="00D51AD3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</w:t>
      </w:r>
      <w:r w:rsidR="002046F4">
        <w:rPr>
          <w:rFonts w:ascii="Arial" w:hAnsi="Arial"/>
          <w:sz w:val="22"/>
        </w:rPr>
        <w:t>íla zakryty. Zhotovitel vyzve Ob</w:t>
      </w:r>
      <w:r w:rsidRPr="00A63B2F">
        <w:rPr>
          <w:rFonts w:ascii="Arial" w:hAnsi="Arial"/>
          <w:sz w:val="22"/>
        </w:rPr>
        <w:t>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7178C66" w14:textId="096EAE46" w:rsidR="00AF0454" w:rsidRPr="007A3FF7" w:rsidRDefault="00AF045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D51AD3">
        <w:rPr>
          <w:rFonts w:ascii="Arial" w:hAnsi="Arial" w:cs="Arial"/>
          <w:sz w:val="22"/>
          <w:szCs w:val="22"/>
        </w:rPr>
        <w:t>stavebníka /</w:t>
      </w:r>
      <w:r w:rsidR="00AD172D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2B1697">
        <w:rPr>
          <w:rFonts w:ascii="Arial" w:hAnsi="Arial" w:cs="Arial"/>
          <w:sz w:val="22"/>
          <w:szCs w:val="22"/>
        </w:rPr>
        <w:t xml:space="preserve"> a</w:t>
      </w:r>
      <w:r w:rsidRPr="007A3FF7">
        <w:rPr>
          <w:rFonts w:ascii="Arial" w:hAnsi="Arial" w:cs="Arial"/>
          <w:sz w:val="22"/>
          <w:szCs w:val="22"/>
        </w:rPr>
        <w:t xml:space="preserve"> 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5D722422" w14:textId="77777777" w:rsidR="00AF0454" w:rsidRPr="007A3FF7" w:rsidRDefault="00AF0454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EE10896" w14:textId="77777777" w:rsidR="00AF0454" w:rsidRPr="007A3FF7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DEF6998" w14:textId="77777777" w:rsidR="007233C6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694749EE" w14:textId="2E40EB29" w:rsidR="008621F4" w:rsidRPr="001949E3" w:rsidRDefault="00BA6545" w:rsidP="00EA3D25">
      <w:pPr>
        <w:numPr>
          <w:ilvl w:val="1"/>
          <w:numId w:val="21"/>
        </w:numPr>
        <w:spacing w:before="240"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335ECC">
        <w:rPr>
          <w:rFonts w:ascii="Arial" w:hAnsi="Arial"/>
          <w:sz w:val="22"/>
        </w:rPr>
        <w:t>éto 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01EC89A8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 xml:space="preserve">ouvou </w:t>
      </w:r>
      <w:r w:rsidR="002B1697">
        <w:rPr>
          <w:rFonts w:ascii="Arial" w:hAnsi="Arial" w:cs="Arial"/>
          <w:sz w:val="22"/>
          <w:szCs w:val="22"/>
        </w:rPr>
        <w:t xml:space="preserve">a </w:t>
      </w:r>
      <w:r w:rsidR="00674430">
        <w:rPr>
          <w:rFonts w:ascii="Arial" w:hAnsi="Arial" w:cs="Arial"/>
          <w:sz w:val="22"/>
          <w:szCs w:val="22"/>
        </w:rPr>
        <w:t>podle platných právních předpisů</w:t>
      </w:r>
      <w:r w:rsidR="002B1697">
        <w:rPr>
          <w:rFonts w:ascii="Arial" w:hAnsi="Arial" w:cs="Arial"/>
          <w:sz w:val="22"/>
          <w:szCs w:val="22"/>
        </w:rPr>
        <w:t xml:space="preserve"> technických norem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450F78BD" w14:textId="2471BB14" w:rsidR="00497BAC" w:rsidRPr="00ED52D7" w:rsidRDefault="00FF7F6B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</w:t>
      </w:r>
      <w:r w:rsidR="003F6B0E">
        <w:rPr>
          <w:rFonts w:ascii="Arial" w:hAnsi="Arial" w:cs="Arial"/>
          <w:sz w:val="22"/>
          <w:szCs w:val="22"/>
        </w:rPr>
        <w:t>růběh prací</w:t>
      </w:r>
      <w:r w:rsidR="00C8646D">
        <w:rPr>
          <w:rFonts w:ascii="Arial" w:hAnsi="Arial" w:cs="Arial"/>
          <w:sz w:val="22"/>
          <w:szCs w:val="22"/>
        </w:rPr>
        <w:t xml:space="preserve"> při zhotovování díla</w:t>
      </w:r>
      <w:r w:rsidR="00B93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vždy předem </w:t>
      </w:r>
      <w:r w:rsidR="00B93D08">
        <w:rPr>
          <w:rFonts w:ascii="Arial" w:hAnsi="Arial" w:cs="Arial"/>
          <w:sz w:val="22"/>
          <w:szCs w:val="22"/>
        </w:rPr>
        <w:t>konzultov</w:t>
      </w:r>
      <w:r w:rsidR="00941E22">
        <w:rPr>
          <w:rFonts w:ascii="Arial" w:hAnsi="Arial" w:cs="Arial"/>
          <w:sz w:val="22"/>
          <w:szCs w:val="22"/>
        </w:rPr>
        <w:t>at</w:t>
      </w:r>
      <w:r w:rsidR="003F6B0E">
        <w:rPr>
          <w:rFonts w:ascii="Arial" w:hAnsi="Arial" w:cs="Arial"/>
          <w:sz w:val="22"/>
          <w:szCs w:val="22"/>
        </w:rPr>
        <w:t xml:space="preserve"> s vedením </w:t>
      </w:r>
      <w:r w:rsidR="002F1CAC">
        <w:rPr>
          <w:rFonts w:ascii="Arial" w:hAnsi="Arial" w:cs="Arial"/>
          <w:sz w:val="22"/>
          <w:szCs w:val="22"/>
        </w:rPr>
        <w:t>Z</w:t>
      </w:r>
      <w:r w:rsidR="003F6B0E">
        <w:rPr>
          <w:rFonts w:ascii="Arial" w:hAnsi="Arial" w:cs="Arial"/>
          <w:sz w:val="22"/>
          <w:szCs w:val="22"/>
        </w:rPr>
        <w:t>áklad</w:t>
      </w:r>
      <w:r w:rsidR="000F3D63">
        <w:rPr>
          <w:rFonts w:ascii="Arial" w:hAnsi="Arial" w:cs="Arial"/>
          <w:sz w:val="22"/>
          <w:szCs w:val="22"/>
        </w:rPr>
        <w:t xml:space="preserve">ní školy </w:t>
      </w:r>
      <w:r w:rsidR="002F1CAC">
        <w:rPr>
          <w:rFonts w:ascii="Arial" w:hAnsi="Arial" w:cs="Arial"/>
          <w:sz w:val="22"/>
          <w:szCs w:val="22"/>
        </w:rPr>
        <w:t>Strossmayerovo náměstí</w:t>
      </w:r>
      <w:r>
        <w:rPr>
          <w:rFonts w:ascii="Arial" w:hAnsi="Arial" w:cs="Arial"/>
          <w:sz w:val="22"/>
          <w:szCs w:val="22"/>
        </w:rPr>
        <w:t>, TDI a Objednatel</w:t>
      </w:r>
      <w:r w:rsidR="00941E22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tak</w:t>
      </w:r>
      <w:r w:rsidR="00941E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aby zejména průběh vyučování nebyl omezen</w:t>
      </w:r>
      <w:r w:rsidR="00C8646D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7FFCF86D" w:rsidR="00C614AE" w:rsidRPr="00501CAC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schvalovacím procedurám, nechat je uspokojivě provést, a ukončit a na vlastní náklady navrátit a uvést dílo do původního řádného stavu.</w:t>
      </w:r>
    </w:p>
    <w:p w14:paraId="77C5D327" w14:textId="3958756E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 přístavby základní školy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3D4E776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B6413">
        <w:rPr>
          <w:rFonts w:ascii="Arial" w:hAnsi="Arial" w:cs="Arial"/>
          <w:sz w:val="22"/>
          <w:szCs w:val="22"/>
        </w:rPr>
        <w:t xml:space="preserve"> </w:t>
      </w:r>
      <w:r w:rsidR="007E7130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7E7130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4645B2E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590ACA1A" w14:textId="75019C96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</w:t>
      </w:r>
      <w:r w:rsidR="00E07C2B">
        <w:rPr>
          <w:rFonts w:ascii="Arial" w:hAnsi="Arial" w:cs="Arial"/>
          <w:sz w:val="22"/>
          <w:szCs w:val="22"/>
        </w:rPr>
        <w:t>ou</w:t>
      </w:r>
      <w:r w:rsidR="0011191A" w:rsidRPr="007A3FF7">
        <w:rPr>
          <w:rFonts w:ascii="Arial" w:hAnsi="Arial" w:cs="Arial"/>
          <w:sz w:val="22"/>
          <w:szCs w:val="22"/>
        </w:rPr>
        <w:t xml:space="preserve"> příslušnými ČSN.</w:t>
      </w:r>
    </w:p>
    <w:p w14:paraId="0DF831D9" w14:textId="6CA8C11B" w:rsidR="0011191A" w:rsidRPr="005817C2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B6413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59D029D" w14:textId="77777777" w:rsidR="007233C6" w:rsidRPr="006314E4" w:rsidRDefault="009129C8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</w:t>
      </w:r>
      <w:r w:rsidRPr="001E55E4">
        <w:rPr>
          <w:rFonts w:ascii="Arial" w:hAnsi="Arial" w:cs="Arial"/>
          <w:sz w:val="22"/>
          <w:szCs w:val="22"/>
        </w:rPr>
        <w:t xml:space="preserve">plnění 5 mil. Kč (slovy: pět milionů korun českých). Doklad o pojištění </w:t>
      </w:r>
      <w:r w:rsidR="005C7E58" w:rsidRPr="001E55E4">
        <w:rPr>
          <w:rFonts w:ascii="Arial" w:hAnsi="Arial" w:cs="Arial"/>
          <w:sz w:val="22"/>
          <w:szCs w:val="22"/>
        </w:rPr>
        <w:t>v</w:t>
      </w:r>
      <w:r w:rsidR="00CC510F" w:rsidRPr="001E55E4">
        <w:rPr>
          <w:rFonts w:ascii="Arial" w:hAnsi="Arial" w:cs="Arial"/>
          <w:sz w:val="22"/>
          <w:szCs w:val="22"/>
        </w:rPr>
        <w:t> </w:t>
      </w:r>
      <w:r w:rsidR="005C7E58" w:rsidRPr="001E55E4">
        <w:rPr>
          <w:rFonts w:ascii="Arial" w:hAnsi="Arial" w:cs="Arial"/>
          <w:sz w:val="22"/>
          <w:szCs w:val="22"/>
        </w:rPr>
        <w:t>kopii</w:t>
      </w:r>
      <w:r w:rsidR="00CC510F" w:rsidRPr="001E55E4">
        <w:rPr>
          <w:rFonts w:ascii="Arial" w:hAnsi="Arial" w:cs="Arial"/>
          <w:sz w:val="22"/>
          <w:szCs w:val="22"/>
        </w:rPr>
        <w:t xml:space="preserve"> </w:t>
      </w:r>
      <w:r w:rsidR="005C7E58" w:rsidRPr="001E55E4">
        <w:rPr>
          <w:rFonts w:ascii="Arial" w:hAnsi="Arial" w:cs="Arial"/>
          <w:sz w:val="22"/>
          <w:szCs w:val="22"/>
        </w:rPr>
        <w:t xml:space="preserve">bude předložen </w:t>
      </w:r>
      <w:r w:rsidR="007C14FC" w:rsidRPr="001E55E4">
        <w:rPr>
          <w:rFonts w:ascii="Arial" w:hAnsi="Arial" w:cs="Arial"/>
          <w:sz w:val="22"/>
          <w:szCs w:val="22"/>
        </w:rPr>
        <w:t>O</w:t>
      </w:r>
      <w:r w:rsidR="005C7E58" w:rsidRPr="001E55E4">
        <w:rPr>
          <w:rFonts w:ascii="Arial" w:hAnsi="Arial" w:cs="Arial"/>
          <w:sz w:val="22"/>
          <w:szCs w:val="22"/>
        </w:rPr>
        <w:t>bjednateli</w:t>
      </w:r>
      <w:r w:rsidR="00335ECC" w:rsidRPr="001E55E4">
        <w:rPr>
          <w:rFonts w:ascii="Arial" w:hAnsi="Arial" w:cs="Arial"/>
          <w:sz w:val="22"/>
          <w:szCs w:val="22"/>
        </w:rPr>
        <w:t xml:space="preserve"> při podpisu S</w:t>
      </w:r>
      <w:r w:rsidR="005C7E58" w:rsidRPr="001E55E4">
        <w:rPr>
          <w:rFonts w:ascii="Arial" w:hAnsi="Arial" w:cs="Arial"/>
          <w:sz w:val="22"/>
          <w:szCs w:val="22"/>
        </w:rPr>
        <w:t>mlouvy</w:t>
      </w:r>
      <w:r w:rsidRPr="001E55E4">
        <w:rPr>
          <w:rFonts w:ascii="Arial" w:hAnsi="Arial" w:cs="Arial"/>
          <w:sz w:val="22"/>
          <w:szCs w:val="22"/>
        </w:rPr>
        <w:t xml:space="preserve">. </w:t>
      </w:r>
      <w:r w:rsidR="005C7E58" w:rsidRPr="001E55E4">
        <w:rPr>
          <w:rFonts w:ascii="Arial" w:hAnsi="Arial" w:cs="Arial"/>
          <w:sz w:val="22"/>
          <w:szCs w:val="22"/>
        </w:rPr>
        <w:t>Zhotovitel s</w:t>
      </w:r>
      <w:r w:rsidRPr="001E55E4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E55E4">
        <w:rPr>
          <w:rFonts w:ascii="Arial" w:hAnsi="Arial" w:cs="Arial"/>
          <w:sz w:val="22"/>
          <w:szCs w:val="22"/>
        </w:rPr>
        <w:t xml:space="preserve">účinnosti od </w:t>
      </w:r>
      <w:r w:rsidR="00335ECC" w:rsidRPr="0019341E">
        <w:rPr>
          <w:rFonts w:ascii="Arial" w:hAnsi="Arial" w:cs="Arial"/>
          <w:sz w:val="22"/>
          <w:szCs w:val="22"/>
        </w:rPr>
        <w:t>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 xml:space="preserve">prokázat </w:t>
      </w:r>
      <w:r w:rsidR="005F5E37" w:rsidRPr="006314E4">
        <w:rPr>
          <w:rFonts w:ascii="Arial" w:hAnsi="Arial" w:cs="Arial"/>
          <w:sz w:val="22"/>
          <w:szCs w:val="22"/>
        </w:rPr>
        <w:t>nejpozději do 5 dnů od doručení takové žádosti</w:t>
      </w:r>
      <w:r w:rsidR="003430D9" w:rsidRPr="006314E4">
        <w:rPr>
          <w:rFonts w:ascii="Arial" w:hAnsi="Arial" w:cs="Arial"/>
          <w:sz w:val="22"/>
          <w:szCs w:val="22"/>
        </w:rPr>
        <w:t>.</w:t>
      </w:r>
    </w:p>
    <w:p w14:paraId="7379FE06" w14:textId="77777777" w:rsidR="007233C6" w:rsidRPr="006314E4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A1326D7" w14:textId="7C649C26" w:rsidR="007233C6" w:rsidRPr="006314E4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6314E4">
        <w:rPr>
          <w:rFonts w:ascii="Arial" w:hAnsi="Arial" w:cs="Arial"/>
          <w:sz w:val="22"/>
          <w:szCs w:val="22"/>
        </w:rPr>
        <w:t>Zhotovitel bude při realizaci díla brát maximální ohled na to, aby svou činností nenarušoval provoz v</w:t>
      </w:r>
      <w:r w:rsidR="006314E4" w:rsidRPr="006314E4">
        <w:rPr>
          <w:rFonts w:ascii="Arial" w:hAnsi="Arial" w:cs="Arial"/>
          <w:sz w:val="22"/>
          <w:szCs w:val="22"/>
        </w:rPr>
        <w:t> budově Z</w:t>
      </w:r>
      <w:r w:rsidR="00E07C2B" w:rsidRPr="006314E4">
        <w:rPr>
          <w:rFonts w:ascii="Arial" w:hAnsi="Arial" w:cs="Arial"/>
          <w:sz w:val="22"/>
          <w:szCs w:val="22"/>
        </w:rPr>
        <w:t>ákladní školy</w:t>
      </w:r>
      <w:r w:rsidR="006314E4">
        <w:rPr>
          <w:rFonts w:ascii="Arial" w:hAnsi="Arial" w:cs="Arial"/>
          <w:sz w:val="22"/>
          <w:szCs w:val="22"/>
        </w:rPr>
        <w:t xml:space="preserve"> Strossmayerovo náměstí</w:t>
      </w:r>
      <w:r w:rsidRPr="006314E4">
        <w:rPr>
          <w:rFonts w:ascii="Arial" w:hAnsi="Arial" w:cs="Arial"/>
          <w:sz w:val="22"/>
          <w:szCs w:val="22"/>
        </w:rPr>
        <w:t xml:space="preserve">. </w:t>
      </w:r>
    </w:p>
    <w:p w14:paraId="3BC5C6EB" w14:textId="77777777" w:rsidR="007233C6" w:rsidRPr="00E268AF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2D6D03C8" w14:textId="77777777" w:rsidR="007233C6" w:rsidRPr="00E268AF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4A36E466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36E5079B" w14:textId="77777777" w:rsidR="00AF0454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0B618407" w14:textId="77777777" w:rsidR="00AF0454" w:rsidRPr="007A3FF7" w:rsidRDefault="00AF0454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3712B54B" w14:textId="77777777" w:rsidR="007233C6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63C1D34A" w14:textId="77777777" w:rsidR="004F11CD" w:rsidRDefault="004F11CD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79669D3D" w14:textId="04C43CC1" w:rsidR="00D15315" w:rsidRPr="00EA3D25" w:rsidRDefault="004F11CD" w:rsidP="00D1531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 dle této Smlouvy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provádět v místě plnění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93D08">
        <w:rPr>
          <w:rFonts w:ascii="Arial" w:eastAsiaTheme="minorHAnsi" w:hAnsi="Arial" w:cs="Arial"/>
          <w:sz w:val="22"/>
          <w:szCs w:val="22"/>
          <w:lang w:eastAsia="en-US"/>
        </w:rPr>
        <w:t> dodávkami, montáží a instalací, a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5A5EFB25" w14:textId="77777777" w:rsidR="007233C6" w:rsidRPr="00205BDA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77777777" w:rsidR="008C3805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</w:t>
      </w:r>
      <w:r w:rsidRPr="007E7130">
        <w:rPr>
          <w:rFonts w:ascii="Arial" w:hAnsi="Arial" w:cs="Arial"/>
          <w:i/>
          <w:sz w:val="22"/>
          <w:szCs w:val="22"/>
        </w:rPr>
        <w:t>(dále jen „SD“)</w:t>
      </w:r>
      <w:r w:rsidRPr="00205BDA">
        <w:rPr>
          <w:rFonts w:ascii="Arial" w:hAnsi="Arial" w:cs="Arial"/>
          <w:sz w:val="22"/>
          <w:szCs w:val="22"/>
        </w:rPr>
        <w:t xml:space="preserve">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55773A" w:rsidRPr="00205BDA">
        <w:rPr>
          <w:rFonts w:ascii="Arial" w:hAnsi="Arial" w:cs="Arial"/>
          <w:sz w:val="22"/>
          <w:szCs w:val="22"/>
        </w:rPr>
        <w:t xml:space="preserve">zhotovitel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26D376DE" w:rsidR="0090778E" w:rsidRPr="007E713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E7130">
        <w:rPr>
          <w:rFonts w:ascii="Arial" w:hAnsi="Arial" w:cs="Arial"/>
          <w:sz w:val="22"/>
          <w:szCs w:val="22"/>
        </w:rPr>
        <w:t xml:space="preserve">Případný zápis v SD, jež by zavazoval některou ze stran přímo k dohodě </w:t>
      </w:r>
      <w:r w:rsidR="00B67441" w:rsidRPr="007E7130">
        <w:rPr>
          <w:rFonts w:ascii="Arial" w:hAnsi="Arial" w:cs="Arial"/>
          <w:sz w:val="22"/>
          <w:szCs w:val="22"/>
        </w:rPr>
        <w:br/>
      </w:r>
      <w:r w:rsidRPr="007E7130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7E7130">
        <w:rPr>
          <w:rFonts w:ascii="Arial" w:hAnsi="Arial" w:cs="Arial"/>
          <w:sz w:val="22"/>
          <w:szCs w:val="22"/>
        </w:rPr>
        <w:t>zákla</w:t>
      </w:r>
      <w:r w:rsidRPr="007E7130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7E7130">
        <w:rPr>
          <w:rFonts w:ascii="Arial" w:hAnsi="Arial" w:cs="Arial"/>
          <w:sz w:val="22"/>
          <w:szCs w:val="22"/>
        </w:rPr>
        <w:t>e Smlouvě nebo uzavřením S</w:t>
      </w:r>
      <w:r w:rsidR="008C3805" w:rsidRPr="007E7130">
        <w:rPr>
          <w:rFonts w:ascii="Arial" w:hAnsi="Arial" w:cs="Arial"/>
          <w:sz w:val="22"/>
          <w:szCs w:val="22"/>
        </w:rPr>
        <w:t>mlouvy</w:t>
      </w:r>
      <w:r w:rsidRPr="007E7130">
        <w:rPr>
          <w:rFonts w:ascii="Arial" w:hAnsi="Arial" w:cs="Arial"/>
          <w:sz w:val="22"/>
          <w:szCs w:val="22"/>
        </w:rPr>
        <w:t xml:space="preserve"> nové.</w:t>
      </w:r>
      <w:r w:rsidR="00CC510F" w:rsidRPr="007E7130">
        <w:rPr>
          <w:rFonts w:ascii="Arial" w:hAnsi="Arial" w:cs="Arial"/>
          <w:sz w:val="22"/>
          <w:szCs w:val="22"/>
        </w:rPr>
        <w:t xml:space="preserve"> </w:t>
      </w:r>
      <w:r w:rsidRPr="007E7130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7E7130">
        <w:rPr>
          <w:rFonts w:ascii="Arial" w:hAnsi="Arial" w:cs="Arial"/>
          <w:sz w:val="22"/>
          <w:szCs w:val="22"/>
        </w:rPr>
        <w:t>Z</w:t>
      </w:r>
      <w:r w:rsidRPr="007E7130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7E7130">
        <w:rPr>
          <w:rFonts w:ascii="Arial" w:hAnsi="Arial" w:cs="Arial"/>
          <w:sz w:val="22"/>
          <w:szCs w:val="22"/>
        </w:rPr>
        <w:t>O</w:t>
      </w:r>
      <w:r w:rsidRPr="007E7130">
        <w:rPr>
          <w:rFonts w:ascii="Arial" w:hAnsi="Arial" w:cs="Arial"/>
          <w:sz w:val="22"/>
          <w:szCs w:val="22"/>
        </w:rPr>
        <w:t>bjednatele přístup ke SD.</w:t>
      </w:r>
    </w:p>
    <w:p w14:paraId="6BB5A724" w14:textId="77777777" w:rsidR="007233C6" w:rsidRPr="006E43EB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32DA12C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695623D8" w14:textId="77777777" w:rsidR="003B4307" w:rsidRPr="007A3FF7" w:rsidRDefault="003B430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3720B483" w14:textId="1414C3CD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9341E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02D9E3D5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0A188AF6" w:rsidR="003B4307" w:rsidRPr="006314E4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spacing w:after="240"/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předložení </w:t>
      </w:r>
      <w:r w:rsidRPr="006314E4">
        <w:rPr>
          <w:rFonts w:ascii="Arial" w:hAnsi="Arial" w:cs="Arial"/>
          <w:sz w:val="22"/>
          <w:szCs w:val="22"/>
        </w:rPr>
        <w:t xml:space="preserve">dokladů o jejich likvidaci a odvozu na skládku (nezávadném </w:t>
      </w:r>
      <w:r w:rsidR="006314E4">
        <w:rPr>
          <w:rFonts w:ascii="Arial" w:hAnsi="Arial" w:cs="Arial"/>
          <w:sz w:val="22"/>
          <w:szCs w:val="22"/>
        </w:rPr>
        <w:br/>
      </w:r>
      <w:r w:rsidRPr="006314E4">
        <w:rPr>
          <w:rFonts w:ascii="Arial" w:hAnsi="Arial" w:cs="Arial"/>
          <w:sz w:val="22"/>
          <w:szCs w:val="22"/>
        </w:rPr>
        <w:t>zneškodňování)</w:t>
      </w:r>
      <w:r w:rsidR="000E5D0D" w:rsidRPr="006314E4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</w:t>
      </w:r>
      <w:r w:rsidRPr="00FD4C08">
        <w:rPr>
          <w:rFonts w:ascii="Arial" w:hAnsi="Arial" w:cs="Arial"/>
          <w:i/>
          <w:sz w:val="22"/>
          <w:szCs w:val="22"/>
        </w:rPr>
        <w:t>(dále jen „</w:t>
      </w:r>
      <w:r w:rsidR="00C614AE" w:rsidRPr="00FD4C08">
        <w:rPr>
          <w:rFonts w:ascii="Arial" w:hAnsi="Arial" w:cs="Arial"/>
          <w:i/>
          <w:sz w:val="22"/>
          <w:szCs w:val="22"/>
        </w:rPr>
        <w:t>pod</w:t>
      </w:r>
      <w:r w:rsidRPr="00FD4C08">
        <w:rPr>
          <w:rFonts w:ascii="Arial" w:hAnsi="Arial" w:cs="Arial"/>
          <w:i/>
          <w:sz w:val="22"/>
          <w:szCs w:val="22"/>
        </w:rPr>
        <w:t>dodavatelé“)</w:t>
      </w:r>
      <w:r w:rsidRPr="00205BDA">
        <w:rPr>
          <w:rFonts w:ascii="Arial" w:hAnsi="Arial" w:cs="Arial"/>
          <w:sz w:val="22"/>
          <w:szCs w:val="22"/>
        </w:rPr>
        <w:t xml:space="preserve">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Pr="006E43EB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3F5CBD81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470DB6">
        <w:rPr>
          <w:rFonts w:ascii="Arial" w:hAnsi="Arial" w:cs="Arial"/>
          <w:sz w:val="22"/>
          <w:szCs w:val="22"/>
        </w:rPr>
        <w:t>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470DB6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</w:t>
      </w:r>
      <w:r w:rsidR="00470DB6" w:rsidRPr="00205BDA">
        <w:rPr>
          <w:rFonts w:ascii="Arial" w:hAnsi="Arial" w:cs="Arial"/>
          <w:sz w:val="22"/>
          <w:szCs w:val="22"/>
        </w:rPr>
        <w:t>o odpadech</w:t>
      </w:r>
      <w:r w:rsidR="00470DB6">
        <w:rPr>
          <w:rFonts w:ascii="Arial" w:hAnsi="Arial" w:cs="Arial"/>
          <w:sz w:val="22"/>
          <w:szCs w:val="22"/>
        </w:rPr>
        <w:t>,</w:t>
      </w:r>
      <w:r w:rsidR="00470DB6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="00335ECC">
        <w:rPr>
          <w:rFonts w:ascii="Arial" w:hAnsi="Arial" w:cs="Arial"/>
          <w:sz w:val="22"/>
          <w:szCs w:val="22"/>
        </w:rPr>
        <w:t>této S</w:t>
      </w:r>
      <w:r w:rsidRPr="00205BDA">
        <w:rPr>
          <w:rFonts w:ascii="Arial" w:hAnsi="Arial" w:cs="Arial"/>
          <w:sz w:val="22"/>
          <w:szCs w:val="22"/>
        </w:rPr>
        <w:t>mlouvy,</w:t>
      </w:r>
    </w:p>
    <w:p w14:paraId="4F88A185" w14:textId="3A46185F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AD172D">
        <w:rPr>
          <w:rFonts w:ascii="Arial" w:hAnsi="Arial" w:cs="Arial"/>
          <w:sz w:val="22"/>
          <w:szCs w:val="22"/>
        </w:rPr>
        <w:t>2</w:t>
      </w:r>
      <w:r w:rsidRPr="00205BDA">
        <w:rPr>
          <w:rFonts w:ascii="Arial" w:hAnsi="Arial" w:cs="Arial"/>
          <w:sz w:val="22"/>
          <w:szCs w:val="22"/>
        </w:rPr>
        <w:t xml:space="preserve"> paré projektové dokumenta</w:t>
      </w:r>
      <w:r w:rsidR="004D2479">
        <w:rPr>
          <w:rFonts w:ascii="Arial" w:hAnsi="Arial" w:cs="Arial"/>
          <w:sz w:val="22"/>
          <w:szCs w:val="22"/>
        </w:rPr>
        <w:t>ce skutečného provedení stavby</w:t>
      </w:r>
    </w:p>
    <w:p w14:paraId="47A93845" w14:textId="77777777" w:rsidR="007233C6" w:rsidRPr="00205BDA" w:rsidRDefault="007233C6" w:rsidP="00AD172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42C372DD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5F1A5BE7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1108E314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1CFC25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10337733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21709B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806508C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392353B5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datum počátku záruky za dílo a předpokládané datum ukončení záruky za dílo (v </w:t>
      </w:r>
      <w:r w:rsidR="002A3866">
        <w:rPr>
          <w:rFonts w:ascii="Arial" w:hAnsi="Arial" w:cs="Arial"/>
          <w:sz w:val="22"/>
          <w:szCs w:val="22"/>
        </w:rPr>
        <w:br/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případě, že nedojde k reklamaci a přerušení běhu záruční doby),</w:t>
      </w:r>
    </w:p>
    <w:p w14:paraId="492DCB54" w14:textId="176EF968" w:rsidR="007233C6" w:rsidRPr="00AE6A4C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="007233C6"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59187C9" w14:textId="79219492" w:rsidR="007233C6" w:rsidRPr="00AE6A4C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B6413">
        <w:rPr>
          <w:rFonts w:ascii="Arial" w:hAnsi="Arial" w:cs="Arial"/>
          <w:sz w:val="22"/>
          <w:szCs w:val="22"/>
        </w:rPr>
        <w:t xml:space="preserve">ončeno a je-li v souladu s </w:t>
      </w:r>
      <w:r w:rsidR="007E7130">
        <w:rPr>
          <w:rFonts w:ascii="Arial" w:hAnsi="Arial" w:cs="Arial"/>
          <w:sz w:val="22"/>
          <w:szCs w:val="22"/>
        </w:rPr>
        <w:t xml:space="preserve">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20CFB614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</w:t>
      </w:r>
      <w:r w:rsidR="0093393E">
        <w:rPr>
          <w:rFonts w:ascii="Arial" w:hAnsi="Arial" w:cs="Arial"/>
          <w:sz w:val="22"/>
          <w:szCs w:val="22"/>
        </w:rPr>
        <w:t xml:space="preserve"> /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FF7F6B">
        <w:rPr>
          <w:rFonts w:ascii="Arial" w:hAnsi="Arial" w:cs="Arial"/>
          <w:sz w:val="22"/>
          <w:szCs w:val="22"/>
        </w:rPr>
        <w:t>díla</w:t>
      </w:r>
      <w:r w:rsidR="00FF7F6B" w:rsidRPr="007A3FF7">
        <w:rPr>
          <w:rFonts w:ascii="Arial" w:hAnsi="Arial" w:cs="Arial"/>
          <w:sz w:val="22"/>
          <w:szCs w:val="22"/>
        </w:rPr>
        <w:t xml:space="preserve"> </w:t>
      </w:r>
      <w:r w:rsidR="0093393E">
        <w:rPr>
          <w:rFonts w:ascii="Arial" w:hAnsi="Arial" w:cs="Arial"/>
          <w:sz w:val="22"/>
          <w:szCs w:val="22"/>
        </w:rPr>
        <w:t xml:space="preserve">dle této Smlouvy </w:t>
      </w:r>
      <w:r w:rsidRPr="007A3FF7">
        <w:rPr>
          <w:rFonts w:ascii="Arial" w:hAnsi="Arial" w:cs="Arial"/>
          <w:sz w:val="22"/>
          <w:szCs w:val="22"/>
        </w:rPr>
        <w:t>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61EE2BEF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</w:t>
      </w:r>
      <w:r w:rsidR="001B6413">
        <w:rPr>
          <w:rFonts w:ascii="Arial" w:hAnsi="Arial" w:cs="Arial"/>
          <w:sz w:val="22"/>
          <w:szCs w:val="22"/>
        </w:rPr>
        <w:t>-</w:t>
      </w:r>
      <w:r w:rsidRPr="001B6413">
        <w:rPr>
          <w:rFonts w:ascii="Arial" w:hAnsi="Arial" w:cs="Arial"/>
          <w:sz w:val="22"/>
          <w:szCs w:val="22"/>
        </w:rPr>
        <w:t>li vadné</w:t>
      </w:r>
      <w:r w:rsidR="00335ECC" w:rsidRPr="001B6413">
        <w:rPr>
          <w:rFonts w:ascii="Arial" w:hAnsi="Arial" w:cs="Arial"/>
          <w:sz w:val="22"/>
          <w:szCs w:val="22"/>
        </w:rPr>
        <w:t xml:space="preserve"> plnění nepodstatným porušením S</w:t>
      </w:r>
      <w:r w:rsidRPr="001B6413">
        <w:rPr>
          <w:rFonts w:ascii="Arial" w:hAnsi="Arial" w:cs="Arial"/>
          <w:sz w:val="22"/>
          <w:szCs w:val="22"/>
        </w:rPr>
        <w:t xml:space="preserve">mlouvy, má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Pr="001B6413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 w:rsidRPr="001B6413">
        <w:rPr>
          <w:rFonts w:ascii="Arial" w:hAnsi="Arial" w:cs="Arial"/>
          <w:sz w:val="22"/>
          <w:szCs w:val="22"/>
        </w:rPr>
        <w:t xml:space="preserve"> a to v termínu, na kt</w:t>
      </w:r>
      <w:r w:rsidR="001B6413" w:rsidRPr="001B6413">
        <w:rPr>
          <w:rFonts w:ascii="Arial" w:hAnsi="Arial" w:cs="Arial"/>
          <w:sz w:val="22"/>
          <w:szCs w:val="22"/>
        </w:rPr>
        <w:t>erém se smluvní strany dohodnou,</w:t>
      </w:r>
    </w:p>
    <w:p w14:paraId="6B1FAAF7" w14:textId="77777777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je-li vad</w:t>
      </w:r>
      <w:r w:rsidR="00335ECC" w:rsidRPr="001B6413">
        <w:rPr>
          <w:rFonts w:ascii="Arial" w:hAnsi="Arial" w:cs="Arial"/>
          <w:sz w:val="22"/>
          <w:szCs w:val="22"/>
        </w:rPr>
        <w:t>né plnění podstatným porušením S</w:t>
      </w:r>
      <w:r w:rsidRPr="001B6413">
        <w:rPr>
          <w:rFonts w:ascii="Arial" w:hAnsi="Arial" w:cs="Arial"/>
          <w:sz w:val="22"/>
          <w:szCs w:val="22"/>
        </w:rPr>
        <w:t>mlouvy, tj. takovým, o němž strana porušuj</w:t>
      </w:r>
      <w:r w:rsidR="005D11B2" w:rsidRPr="001B6413">
        <w:rPr>
          <w:rFonts w:ascii="Arial" w:hAnsi="Arial" w:cs="Arial"/>
          <w:sz w:val="22"/>
          <w:szCs w:val="22"/>
        </w:rPr>
        <w:t>ící S</w:t>
      </w:r>
      <w:r w:rsidR="00335ECC" w:rsidRPr="001B6413">
        <w:rPr>
          <w:rFonts w:ascii="Arial" w:hAnsi="Arial" w:cs="Arial"/>
          <w:sz w:val="22"/>
          <w:szCs w:val="22"/>
        </w:rPr>
        <w:t>mlouvu již při uzavření S</w:t>
      </w:r>
      <w:r w:rsidRPr="001B6413">
        <w:rPr>
          <w:rFonts w:ascii="Arial" w:hAnsi="Arial" w:cs="Arial"/>
          <w:sz w:val="22"/>
          <w:szCs w:val="22"/>
        </w:rPr>
        <w:t>mlouvy věděla nebo mu</w:t>
      </w:r>
      <w:r w:rsidR="005D11B2" w:rsidRPr="001B6413">
        <w:rPr>
          <w:rFonts w:ascii="Arial" w:hAnsi="Arial" w:cs="Arial"/>
          <w:sz w:val="22"/>
          <w:szCs w:val="22"/>
        </w:rPr>
        <w:t>sela vědět, že by druhá strana S</w:t>
      </w:r>
      <w:r w:rsidRPr="001B6413">
        <w:rPr>
          <w:rFonts w:ascii="Arial" w:hAnsi="Arial" w:cs="Arial"/>
          <w:sz w:val="22"/>
          <w:szCs w:val="22"/>
        </w:rPr>
        <w:t>mlouvu neuzavřela, pokud by toto porušení p</w:t>
      </w:r>
      <w:r w:rsidR="00E75433" w:rsidRPr="001B6413">
        <w:rPr>
          <w:rFonts w:ascii="Arial" w:hAnsi="Arial" w:cs="Arial"/>
          <w:sz w:val="22"/>
          <w:szCs w:val="22"/>
        </w:rPr>
        <w:t xml:space="preserve">ředvídala, má </w:t>
      </w:r>
      <w:r w:rsidR="001973EA" w:rsidRPr="001B6413">
        <w:rPr>
          <w:rFonts w:ascii="Arial" w:hAnsi="Arial" w:cs="Arial"/>
          <w:sz w:val="22"/>
          <w:szCs w:val="22"/>
        </w:rPr>
        <w:t>O</w:t>
      </w:r>
      <w:r w:rsidR="00E75433" w:rsidRPr="001B6413">
        <w:rPr>
          <w:rFonts w:ascii="Arial" w:hAnsi="Arial" w:cs="Arial"/>
          <w:sz w:val="22"/>
          <w:szCs w:val="22"/>
        </w:rPr>
        <w:t>bjednatel právo</w:t>
      </w:r>
      <w:r w:rsidR="002569F8" w:rsidRPr="001B6413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a)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Pr="001B6413">
        <w:rPr>
          <w:rFonts w:ascii="Arial" w:hAnsi="Arial" w:cs="Arial"/>
          <w:sz w:val="22"/>
          <w:szCs w:val="22"/>
        </w:rPr>
        <w:t>odstranění vady opravou díla</w:t>
      </w:r>
      <w:r w:rsidR="007D1AE3" w:rsidRPr="001B6413">
        <w:rPr>
          <w:rFonts w:ascii="Arial" w:hAnsi="Arial" w:cs="Arial"/>
          <w:sz w:val="22"/>
          <w:szCs w:val="22"/>
        </w:rPr>
        <w:t xml:space="preserve"> v dohodnutém termínu</w:t>
      </w:r>
      <w:r w:rsidRPr="001B6413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b)</w:t>
      </w:r>
      <w:r w:rsidRPr="001B6413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52936E9" w14:textId="77777777" w:rsidR="001B6413" w:rsidRPr="001B6413" w:rsidRDefault="007233C6" w:rsidP="002A386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c)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="00335ECC" w:rsidRPr="001B6413">
        <w:rPr>
          <w:rFonts w:ascii="Arial" w:hAnsi="Arial" w:cs="Arial"/>
          <w:sz w:val="22"/>
          <w:szCs w:val="22"/>
        </w:rPr>
        <w:t>odstoupení od S</w:t>
      </w:r>
      <w:r w:rsidRPr="001B6413">
        <w:rPr>
          <w:rFonts w:ascii="Arial" w:hAnsi="Arial" w:cs="Arial"/>
          <w:sz w:val="22"/>
          <w:szCs w:val="22"/>
        </w:rPr>
        <w:t xml:space="preserve">mlouvy. </w:t>
      </w:r>
    </w:p>
    <w:p w14:paraId="27BA675B" w14:textId="485F776D" w:rsidR="007233C6" w:rsidRPr="001B6413" w:rsidRDefault="001B6413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233C6" w:rsidRPr="001B6413">
        <w:rPr>
          <w:rFonts w:ascii="Arial" w:hAnsi="Arial" w:cs="Arial"/>
          <w:sz w:val="22"/>
          <w:szCs w:val="22"/>
        </w:rPr>
        <w:t>á-li dílo vady, kter</w:t>
      </w:r>
      <w:r w:rsidR="005D11B2" w:rsidRPr="001B6413">
        <w:rPr>
          <w:rFonts w:ascii="Arial" w:hAnsi="Arial" w:cs="Arial"/>
          <w:sz w:val="22"/>
          <w:szCs w:val="22"/>
        </w:rPr>
        <w:t>é podstatným způsobem porušují S</w:t>
      </w:r>
      <w:r w:rsidR="007233C6" w:rsidRPr="001B6413">
        <w:rPr>
          <w:rFonts w:ascii="Arial" w:hAnsi="Arial" w:cs="Arial"/>
          <w:sz w:val="22"/>
          <w:szCs w:val="22"/>
        </w:rPr>
        <w:t xml:space="preserve">mlouvu, sdělí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="007233C6" w:rsidRPr="001B6413">
        <w:rPr>
          <w:rFonts w:ascii="Arial" w:hAnsi="Arial" w:cs="Arial"/>
          <w:sz w:val="22"/>
          <w:szCs w:val="22"/>
        </w:rPr>
        <w:t xml:space="preserve">bjednatel </w:t>
      </w:r>
      <w:r w:rsidR="00B40234" w:rsidRPr="001B6413">
        <w:rPr>
          <w:rFonts w:ascii="Arial" w:hAnsi="Arial" w:cs="Arial"/>
          <w:sz w:val="22"/>
          <w:szCs w:val="22"/>
        </w:rPr>
        <w:t>Z</w:t>
      </w:r>
      <w:r w:rsidR="00501CAC" w:rsidRPr="001B6413">
        <w:rPr>
          <w:rFonts w:ascii="Arial" w:hAnsi="Arial" w:cs="Arial"/>
          <w:sz w:val="22"/>
          <w:szCs w:val="22"/>
        </w:rPr>
        <w:t>hotoviteli, jaké</w:t>
      </w:r>
      <w:r w:rsidR="007233C6" w:rsidRPr="001B6413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 w:rsidRPr="001B6413">
        <w:rPr>
          <w:rFonts w:ascii="Arial" w:hAnsi="Arial" w:cs="Arial"/>
          <w:sz w:val="22"/>
          <w:szCs w:val="22"/>
        </w:rPr>
        <w:t>sti za vady nelze bez souhlasu Z</w:t>
      </w:r>
      <w:r w:rsidR="007233C6" w:rsidRPr="001B6413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</w:t>
      </w:r>
      <w:r w:rsidRPr="00EA3D25">
        <w:rPr>
          <w:rFonts w:ascii="Arial" w:hAnsi="Arial" w:cs="Arial"/>
          <w:sz w:val="22"/>
          <w:szCs w:val="22"/>
        </w:rPr>
        <w:t xml:space="preserve">nejpozději však </w:t>
      </w:r>
      <w:r w:rsidRPr="00EA3D25">
        <w:rPr>
          <w:rFonts w:ascii="Arial" w:hAnsi="Arial" w:cs="Arial"/>
          <w:b/>
          <w:sz w:val="22"/>
          <w:szCs w:val="22"/>
        </w:rPr>
        <w:t>do</w:t>
      </w:r>
      <w:r w:rsidR="00CC510F" w:rsidRPr="00EA3D25">
        <w:rPr>
          <w:rFonts w:ascii="Arial" w:hAnsi="Arial" w:cs="Arial"/>
          <w:b/>
          <w:sz w:val="22"/>
          <w:szCs w:val="22"/>
        </w:rPr>
        <w:t xml:space="preserve"> </w:t>
      </w:r>
      <w:r w:rsidR="00426924" w:rsidRPr="00EA3D25">
        <w:rPr>
          <w:rFonts w:ascii="Arial" w:hAnsi="Arial" w:cs="Arial"/>
          <w:b/>
          <w:sz w:val="22"/>
          <w:szCs w:val="22"/>
        </w:rPr>
        <w:t xml:space="preserve">pěti </w:t>
      </w:r>
      <w:r w:rsidRPr="00EA3D25">
        <w:rPr>
          <w:rFonts w:ascii="Arial" w:hAnsi="Arial" w:cs="Arial"/>
          <w:b/>
          <w:sz w:val="22"/>
          <w:szCs w:val="22"/>
        </w:rPr>
        <w:t>let od převzetí díla</w:t>
      </w:r>
      <w:r w:rsidR="0040323C" w:rsidRPr="00EA3D25">
        <w:rPr>
          <w:rFonts w:ascii="Arial" w:hAnsi="Arial" w:cs="Arial"/>
          <w:b/>
          <w:sz w:val="22"/>
          <w:szCs w:val="22"/>
        </w:rPr>
        <w:t>.</w:t>
      </w:r>
    </w:p>
    <w:p w14:paraId="3E09B4DD" w14:textId="77777777" w:rsidR="002A386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522958B7" w:rsidR="006A7B8D" w:rsidRPr="002A3866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Po předání staveniště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</w:t>
      </w:r>
      <w:r w:rsidR="00335ECC" w:rsidRPr="002A3866">
        <w:rPr>
          <w:rFonts w:ascii="Arial" w:hAnsi="Arial" w:cs="Arial"/>
          <w:sz w:val="22"/>
          <w:szCs w:val="22"/>
        </w:rPr>
        <w:t>li k provedení díla podle této S</w:t>
      </w:r>
      <w:r w:rsidRPr="002A3866">
        <w:rPr>
          <w:rFonts w:ascii="Arial" w:hAnsi="Arial" w:cs="Arial"/>
          <w:sz w:val="22"/>
          <w:szCs w:val="22"/>
        </w:rPr>
        <w:t xml:space="preserve">mlouvy nese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A3866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1E55E4" w:rsidRDefault="004B2FF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1E55E4">
        <w:rPr>
          <w:rFonts w:ascii="Arial" w:hAnsi="Arial" w:cs="Arial"/>
          <w:sz w:val="22"/>
          <w:szCs w:val="22"/>
        </w:rPr>
        <w:t xml:space="preserve">ve výši 5 milionů Kč. </w:t>
      </w:r>
      <w:r w:rsidRPr="001E55E4">
        <w:rPr>
          <w:rFonts w:ascii="Arial" w:hAnsi="Arial" w:cs="Arial"/>
          <w:sz w:val="22"/>
          <w:szCs w:val="22"/>
        </w:rPr>
        <w:lastRenderedPageBreak/>
        <w:t>Zhotovitel se zavazuje</w:t>
      </w:r>
      <w:r w:rsidR="00335ECC" w:rsidRPr="001E55E4">
        <w:rPr>
          <w:rFonts w:ascii="Arial" w:hAnsi="Arial" w:cs="Arial"/>
          <w:sz w:val="22"/>
          <w:szCs w:val="22"/>
        </w:rPr>
        <w:t>, že po celou dobu trvání této S</w:t>
      </w:r>
      <w:r w:rsidRPr="001E55E4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1E55E4">
        <w:rPr>
          <w:rFonts w:ascii="Arial" w:hAnsi="Arial" w:cs="Arial"/>
          <w:sz w:val="22"/>
          <w:szCs w:val="22"/>
        </w:rPr>
        <w:tab/>
      </w:r>
    </w:p>
    <w:p w14:paraId="7BA8EC1B" w14:textId="475C055B" w:rsidR="0055773A" w:rsidRPr="000F3D63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</w:t>
      </w:r>
      <w:r w:rsidR="005D11B2">
        <w:rPr>
          <w:rFonts w:ascii="Arial" w:hAnsi="Arial" w:cs="Arial"/>
          <w:sz w:val="22"/>
          <w:szCs w:val="22"/>
        </w:rPr>
        <w:t>díl</w:t>
      </w:r>
      <w:r w:rsidR="0093393E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 xml:space="preserve">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0" w:name="_Ref59517080"/>
      <w:bookmarkEnd w:id="0"/>
    </w:p>
    <w:p w14:paraId="1A76B5CE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6FC06EDE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</w:t>
      </w:r>
      <w:r w:rsidR="00470DB6">
        <w:rPr>
          <w:rFonts w:ascii="Arial" w:hAnsi="Arial" w:cs="Arial"/>
          <w:sz w:val="22"/>
          <w:szCs w:val="22"/>
        </w:rPr>
        <w:t xml:space="preserve">za jakost </w:t>
      </w:r>
      <w:r w:rsidRPr="007A3FF7">
        <w:rPr>
          <w:rFonts w:ascii="Arial" w:hAnsi="Arial" w:cs="Arial"/>
          <w:sz w:val="22"/>
          <w:szCs w:val="22"/>
        </w:rPr>
        <w:t xml:space="preserve">na celé </w:t>
      </w:r>
      <w:r w:rsidR="00AE6A4C" w:rsidRPr="001E55E4">
        <w:rPr>
          <w:rFonts w:ascii="Arial" w:hAnsi="Arial" w:cs="Arial"/>
          <w:sz w:val="22"/>
          <w:szCs w:val="22"/>
        </w:rPr>
        <w:t xml:space="preserve">dílo po dobu </w:t>
      </w:r>
      <w:r w:rsidR="006314E4" w:rsidRPr="001E55E4">
        <w:rPr>
          <w:rFonts w:ascii="Arial" w:hAnsi="Arial" w:cs="Arial"/>
          <w:b/>
          <w:sz w:val="22"/>
          <w:szCs w:val="22"/>
        </w:rPr>
        <w:t>60</w:t>
      </w:r>
      <w:r w:rsidR="00FE624F" w:rsidRPr="001E55E4">
        <w:rPr>
          <w:rFonts w:ascii="Arial" w:hAnsi="Arial" w:cs="Arial"/>
          <w:b/>
          <w:sz w:val="22"/>
          <w:szCs w:val="22"/>
        </w:rPr>
        <w:t xml:space="preserve"> </w:t>
      </w:r>
      <w:r w:rsidR="00AE6A4C" w:rsidRPr="001E55E4">
        <w:rPr>
          <w:rFonts w:ascii="Arial" w:hAnsi="Arial" w:cs="Arial"/>
          <w:b/>
          <w:sz w:val="22"/>
          <w:szCs w:val="22"/>
        </w:rPr>
        <w:t xml:space="preserve">ti </w:t>
      </w:r>
      <w:r w:rsidRPr="001E55E4">
        <w:rPr>
          <w:rFonts w:ascii="Arial" w:hAnsi="Arial" w:cs="Arial"/>
          <w:sz w:val="22"/>
          <w:szCs w:val="22"/>
        </w:rPr>
        <w:t>měsíců</w:t>
      </w:r>
      <w:r w:rsidRPr="00EA3D25">
        <w:rPr>
          <w:rFonts w:ascii="Arial" w:hAnsi="Arial" w:cs="Arial"/>
          <w:sz w:val="22"/>
          <w:szCs w:val="22"/>
        </w:rPr>
        <w:t xml:space="preserve"> od </w:t>
      </w:r>
      <w:r w:rsidRPr="001B6413">
        <w:rPr>
          <w:rFonts w:ascii="Arial" w:hAnsi="Arial" w:cs="Arial"/>
          <w:sz w:val="22"/>
          <w:szCs w:val="22"/>
        </w:rPr>
        <w:t>předání a</w:t>
      </w:r>
      <w:r w:rsidRPr="005817C2">
        <w:rPr>
          <w:rFonts w:ascii="Arial" w:hAnsi="Arial" w:cs="Arial"/>
          <w:sz w:val="22"/>
          <w:szCs w:val="22"/>
        </w:rPr>
        <w:t xml:space="preserve">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02CD70C3" w:rsidR="007233C6" w:rsidRPr="007A3FF7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091856EE" w14:textId="0E4793F4" w:rsidR="001B6413" w:rsidRPr="00FB792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="002A3866">
        <w:rPr>
          <w:rFonts w:ascii="Arial" w:hAnsi="Arial" w:cs="Arial"/>
          <w:sz w:val="22"/>
          <w:szCs w:val="22"/>
        </w:rPr>
        <w:t xml:space="preserve"> do </w:t>
      </w:r>
      <w:r w:rsidRPr="007A3FF7">
        <w:rPr>
          <w:rFonts w:ascii="Arial" w:hAnsi="Arial" w:cs="Arial"/>
          <w:sz w:val="22"/>
          <w:szCs w:val="22"/>
        </w:rPr>
        <w:t>15</w:t>
      </w:r>
      <w:r w:rsidR="00FB792A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4E0CC70E" w:rsidR="00F579D1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70EC6">
        <w:rPr>
          <w:rFonts w:ascii="Arial" w:hAnsi="Arial" w:cs="Arial"/>
          <w:sz w:val="22"/>
          <w:szCs w:val="22"/>
        </w:rPr>
        <w:t>3 této</w:t>
      </w:r>
      <w:r w:rsidR="00CC510F" w:rsidRPr="00770EC6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S</w:t>
      </w:r>
      <w:r w:rsidRPr="00770EC6">
        <w:rPr>
          <w:rFonts w:ascii="Arial" w:hAnsi="Arial" w:cs="Arial"/>
          <w:sz w:val="22"/>
          <w:szCs w:val="22"/>
        </w:rPr>
        <w:t xml:space="preserve">mlouvy zaplatit smluvní pokutu </w:t>
      </w:r>
      <w:r w:rsidRPr="00EA3D25">
        <w:rPr>
          <w:rFonts w:ascii="Arial" w:hAnsi="Arial" w:cs="Arial"/>
          <w:sz w:val="22"/>
          <w:szCs w:val="22"/>
        </w:rPr>
        <w:t xml:space="preserve">ve výši </w:t>
      </w:r>
      <w:r w:rsidR="001E55E4">
        <w:rPr>
          <w:rFonts w:ascii="Arial" w:hAnsi="Arial" w:cs="Arial"/>
          <w:sz w:val="22"/>
          <w:szCs w:val="22"/>
        </w:rPr>
        <w:t>1 5</w:t>
      </w:r>
      <w:r w:rsidRPr="00EA3D25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EA3D25">
        <w:rPr>
          <w:rFonts w:ascii="Arial" w:hAnsi="Arial" w:cs="Arial"/>
          <w:sz w:val="22"/>
          <w:szCs w:val="22"/>
        </w:rPr>
        <w:t>,</w:t>
      </w:r>
      <w:r w:rsidRPr="00EA3D25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EA3D25">
        <w:rPr>
          <w:rFonts w:ascii="Arial" w:hAnsi="Arial" w:cs="Arial"/>
          <w:sz w:val="22"/>
          <w:szCs w:val="22"/>
        </w:rPr>
        <w:t>edání a převzetí díla dle čl. 10</w:t>
      </w:r>
      <w:r w:rsidR="00335ECC" w:rsidRPr="00EA3D25">
        <w:rPr>
          <w:rFonts w:ascii="Arial" w:hAnsi="Arial" w:cs="Arial"/>
          <w:sz w:val="22"/>
          <w:szCs w:val="22"/>
        </w:rPr>
        <w:t xml:space="preserve"> této S</w:t>
      </w:r>
      <w:r w:rsidRPr="00EA3D25">
        <w:rPr>
          <w:rFonts w:ascii="Arial" w:hAnsi="Arial" w:cs="Arial"/>
          <w:sz w:val="22"/>
          <w:szCs w:val="22"/>
        </w:rPr>
        <w:t>mlouvy.</w:t>
      </w:r>
    </w:p>
    <w:p w14:paraId="05AB475F" w14:textId="559A947F" w:rsidR="00F579D1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1E55E4">
        <w:rPr>
          <w:rFonts w:ascii="Arial" w:hAnsi="Arial" w:cs="Arial"/>
          <w:sz w:val="22"/>
          <w:szCs w:val="22"/>
        </w:rPr>
        <w:t>1 5</w:t>
      </w:r>
      <w:r w:rsidRPr="00EA3D25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EA3D25" w:rsidRDefault="00F579D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V případě, že </w:t>
      </w:r>
      <w:r w:rsidR="00BE01AD" w:rsidRPr="00EA3D25">
        <w:rPr>
          <w:rFonts w:ascii="Arial" w:hAnsi="Arial" w:cs="Arial"/>
          <w:sz w:val="22"/>
          <w:szCs w:val="22"/>
        </w:rPr>
        <w:t>Z</w:t>
      </w:r>
      <w:r w:rsidRPr="00EA3D25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EA3D25">
        <w:rPr>
          <w:rFonts w:ascii="Arial" w:hAnsi="Arial" w:cs="Arial"/>
          <w:sz w:val="22"/>
          <w:szCs w:val="22"/>
        </w:rPr>
        <w:t>O</w:t>
      </w:r>
      <w:r w:rsidRPr="00EA3D25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</w:t>
      </w:r>
      <w:r w:rsidRPr="00EA3D25">
        <w:rPr>
          <w:rFonts w:ascii="Arial" w:hAnsi="Arial" w:cs="Arial"/>
          <w:sz w:val="22"/>
          <w:szCs w:val="22"/>
        </w:rPr>
        <w:lastRenderedPageBreak/>
        <w:t xml:space="preserve">činností, je </w:t>
      </w:r>
      <w:r w:rsidR="00BE01AD" w:rsidRPr="00EA3D25">
        <w:rPr>
          <w:rFonts w:ascii="Arial" w:hAnsi="Arial" w:cs="Arial"/>
          <w:sz w:val="22"/>
          <w:szCs w:val="22"/>
        </w:rPr>
        <w:t>O</w:t>
      </w:r>
      <w:r w:rsidRPr="00EA3D25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EA3D25">
        <w:rPr>
          <w:rFonts w:ascii="Arial" w:hAnsi="Arial" w:cs="Arial"/>
          <w:sz w:val="22"/>
          <w:szCs w:val="22"/>
        </w:rPr>
        <w:t>Z</w:t>
      </w:r>
      <w:r w:rsidRPr="00EA3D25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0A9432A6" w:rsidR="00F579D1" w:rsidRPr="00770E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</w:t>
      </w:r>
      <w:r w:rsidR="00B93D08" w:rsidRPr="00B93D08">
        <w:rPr>
          <w:rFonts w:ascii="Arial" w:hAnsi="Arial" w:cs="Arial"/>
          <w:b/>
          <w:sz w:val="22"/>
          <w:szCs w:val="22"/>
        </w:rPr>
        <w:t>2</w:t>
      </w:r>
      <w:r w:rsidRPr="00770EC6">
        <w:rPr>
          <w:rFonts w:ascii="Arial" w:hAnsi="Arial" w:cs="Arial"/>
          <w:b/>
          <w:sz w:val="22"/>
          <w:szCs w:val="22"/>
        </w:rPr>
        <w:t>1 dnů</w:t>
      </w:r>
      <w:r w:rsidRPr="00770EC6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205BDA" w:rsidRDefault="00486C8D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Pr="006E43EB" w:rsidRDefault="007E168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77777777" w:rsidR="007E1681" w:rsidRPr="00205BDA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4C1F3F3A" w14:textId="77777777" w:rsidR="003430D9" w:rsidRPr="00943DFD" w:rsidRDefault="003430D9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EB46969" w14:textId="0DC1A160" w:rsidR="00C475F5" w:rsidRDefault="009E7592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39F9A9EE" w14:textId="77777777" w:rsidR="00865647" w:rsidRPr="006E43EB" w:rsidRDefault="00865647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69201A8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>Závěrečná ustanovení</w:t>
      </w:r>
    </w:p>
    <w:p w14:paraId="2A564C32" w14:textId="63DECC9C" w:rsidR="00486C8D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486C8D">
        <w:rPr>
          <w:rFonts w:ascii="Arial" w:hAnsi="Arial" w:cs="Arial"/>
          <w:sz w:val="22"/>
          <w:szCs w:val="22"/>
        </w:rPr>
        <w:t xml:space="preserve">dnem podpisu oběma </w:t>
      </w:r>
      <w:r w:rsidR="00470DB6">
        <w:rPr>
          <w:rFonts w:ascii="Arial" w:hAnsi="Arial" w:cs="Arial"/>
          <w:sz w:val="22"/>
          <w:szCs w:val="22"/>
        </w:rPr>
        <w:t>s</w:t>
      </w:r>
      <w:r w:rsidR="00486C8D" w:rsidRPr="00486C8D">
        <w:rPr>
          <w:rFonts w:ascii="Arial" w:hAnsi="Arial" w:cs="Arial"/>
          <w:sz w:val="22"/>
          <w:szCs w:val="22"/>
        </w:rPr>
        <w:t xml:space="preserve">mluvními stranami </w:t>
      </w:r>
      <w:r w:rsidRPr="00486C8D">
        <w:rPr>
          <w:rFonts w:ascii="Arial" w:hAnsi="Arial" w:cs="Arial"/>
          <w:sz w:val="22"/>
          <w:szCs w:val="22"/>
        </w:rPr>
        <w:t xml:space="preserve">a  účinnosti </w:t>
      </w:r>
      <w:r w:rsidR="00486C8D" w:rsidRPr="00486C8D">
        <w:rPr>
          <w:rFonts w:ascii="Arial" w:hAnsi="Arial" w:cs="Arial"/>
          <w:sz w:val="22"/>
          <w:szCs w:val="22"/>
        </w:rPr>
        <w:t xml:space="preserve">dnem </w:t>
      </w:r>
      <w:r w:rsidR="007D1AE3">
        <w:rPr>
          <w:rFonts w:ascii="Arial" w:hAnsi="Arial" w:cs="Arial"/>
          <w:sz w:val="22"/>
          <w:szCs w:val="22"/>
        </w:rPr>
        <w:t>u</w:t>
      </w:r>
      <w:r w:rsidR="00486C8D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486C8D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9E7592" w:rsidRPr="002E74F6">
        <w:rPr>
          <w:rFonts w:ascii="Arial" w:hAnsi="Arial" w:cs="Arial"/>
          <w:sz w:val="22"/>
          <w:szCs w:val="22"/>
        </w:rPr>
        <w:t>(zákon o registru smluv)</w:t>
      </w:r>
      <w:r w:rsidR="00486C8D" w:rsidRPr="002E74F6">
        <w:rPr>
          <w:rFonts w:ascii="Arial" w:hAnsi="Arial" w:cs="Arial"/>
          <w:sz w:val="22"/>
          <w:szCs w:val="22"/>
        </w:rPr>
        <w:t>, v platném</w:t>
      </w:r>
      <w:r w:rsidR="00152400" w:rsidRPr="002E74F6">
        <w:rPr>
          <w:rFonts w:ascii="Arial" w:hAnsi="Arial" w:cs="Arial"/>
          <w:sz w:val="22"/>
          <w:szCs w:val="22"/>
        </w:rPr>
        <w:t xml:space="preserve"> znění. </w:t>
      </w:r>
    </w:p>
    <w:p w14:paraId="4BB5DC8D" w14:textId="34A2E860" w:rsidR="00674430" w:rsidRPr="007D1AE3" w:rsidRDefault="0067443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 xml:space="preserve">výslovně </w:t>
      </w:r>
      <w:r w:rsidR="005D11B2">
        <w:rPr>
          <w:rFonts w:ascii="Arial" w:hAnsi="Arial" w:cs="Arial"/>
          <w:sz w:val="22"/>
          <w:szCs w:val="22"/>
        </w:rPr>
        <w:t>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registru smluv </w:t>
      </w:r>
      <w:r w:rsidR="007D1AE3" w:rsidRPr="002E74F6">
        <w:rPr>
          <w:rFonts w:ascii="Arial" w:hAnsi="Arial" w:cs="Arial"/>
          <w:sz w:val="22"/>
          <w:szCs w:val="22"/>
        </w:rPr>
        <w:t>(zákon o registru smluv), v platném znění</w:t>
      </w:r>
      <w:r w:rsidR="007D1AE3">
        <w:rPr>
          <w:rFonts w:ascii="Arial" w:hAnsi="Arial" w:cs="Arial"/>
          <w:sz w:val="22"/>
          <w:szCs w:val="22"/>
        </w:rPr>
        <w:t xml:space="preserve">, </w:t>
      </w:r>
      <w:r w:rsidR="00713A4F">
        <w:rPr>
          <w:rFonts w:ascii="Arial" w:hAnsi="Arial" w:cs="Arial"/>
          <w:sz w:val="22"/>
          <w:szCs w:val="22"/>
        </w:rPr>
        <w:t>zajistí M</w:t>
      </w:r>
      <w:r w:rsidRPr="007D1AE3">
        <w:rPr>
          <w:rFonts w:ascii="Arial" w:hAnsi="Arial" w:cs="Arial"/>
          <w:sz w:val="22"/>
          <w:szCs w:val="22"/>
        </w:rPr>
        <w:t xml:space="preserve">ěstská část Praha 7 do 30 dnů od </w:t>
      </w:r>
      <w:r w:rsidR="005D11B2" w:rsidRPr="007D1AE3">
        <w:rPr>
          <w:rFonts w:ascii="Arial" w:hAnsi="Arial" w:cs="Arial"/>
          <w:sz w:val="22"/>
          <w:szCs w:val="22"/>
        </w:rPr>
        <w:t>podpisu S</w:t>
      </w:r>
      <w:r w:rsidRPr="007D1AE3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1ADAE484" w14:textId="77777777" w:rsidR="00FA7DC3" w:rsidRPr="00152400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</w:t>
      </w:r>
      <w:r w:rsidR="00ED0DB3" w:rsidRPr="00486C8D">
        <w:rPr>
          <w:rFonts w:ascii="Arial" w:hAnsi="Arial" w:cs="Arial"/>
          <w:sz w:val="22"/>
          <w:szCs w:val="22"/>
        </w:rPr>
        <w:t>mlouvy lze činit pouze písemnou formou vzestupně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ED0DB3"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A7D66E1" w14:textId="6D762C16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</w:t>
      </w:r>
      <w:r w:rsidR="005D11B2">
        <w:rPr>
          <w:rFonts w:ascii="Arial" w:hAnsi="Arial" w:cs="Arial"/>
          <w:sz w:val="22"/>
          <w:szCs w:val="22"/>
        </w:rPr>
        <w:t xml:space="preserve"> části vzniklé na základě této S</w:t>
      </w:r>
      <w:r w:rsidRPr="007A3FF7">
        <w:rPr>
          <w:rFonts w:ascii="Arial" w:hAnsi="Arial" w:cs="Arial"/>
          <w:sz w:val="22"/>
          <w:szCs w:val="22"/>
        </w:rPr>
        <w:t>mlouvy na jinou osobu. Zhotovitel je oprávněn postoupit pohledávky či jejich části vzniklé na zá</w:t>
      </w:r>
      <w:r w:rsidR="005D11B2">
        <w:rPr>
          <w:rFonts w:ascii="Arial" w:hAnsi="Arial" w:cs="Arial"/>
          <w:sz w:val="22"/>
          <w:szCs w:val="22"/>
        </w:rPr>
        <w:t>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Objedna</w:t>
      </w:r>
      <w:r w:rsidR="005D11B2">
        <w:rPr>
          <w:rFonts w:ascii="Arial" w:hAnsi="Arial" w:cs="Arial"/>
          <w:sz w:val="22"/>
          <w:szCs w:val="22"/>
        </w:rPr>
        <w:t>tel je oprávněn postoupit tuto S</w:t>
      </w:r>
      <w:r w:rsidRPr="007A3FF7">
        <w:rPr>
          <w:rFonts w:ascii="Arial" w:hAnsi="Arial" w:cs="Arial"/>
          <w:sz w:val="22"/>
          <w:szCs w:val="22"/>
        </w:rPr>
        <w:t>mlouvu na jino</w:t>
      </w:r>
      <w:r w:rsidR="005D11B2">
        <w:rPr>
          <w:rFonts w:ascii="Arial" w:hAnsi="Arial" w:cs="Arial"/>
          <w:sz w:val="22"/>
          <w:szCs w:val="22"/>
        </w:rPr>
        <w:t>u osobu, přičemž podpisem této S</w:t>
      </w:r>
      <w:r w:rsidRPr="007A3FF7">
        <w:rPr>
          <w:rFonts w:ascii="Arial" w:hAnsi="Arial" w:cs="Arial"/>
          <w:sz w:val="22"/>
          <w:szCs w:val="22"/>
        </w:rPr>
        <w:t xml:space="preserve">mlouvy mu k tomu </w:t>
      </w:r>
      <w:r w:rsidR="007D1AE3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uděluje svůj výslovný souhlas.</w:t>
      </w:r>
    </w:p>
    <w:p w14:paraId="17E0B828" w14:textId="2A96B398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má v případě nep</w:t>
      </w:r>
      <w:r w:rsidR="005D11B2">
        <w:rPr>
          <w:rFonts w:ascii="Arial" w:hAnsi="Arial" w:cs="Arial"/>
          <w:sz w:val="22"/>
          <w:szCs w:val="22"/>
        </w:rPr>
        <w:t>lnění ujednání této S</w:t>
      </w:r>
      <w:r w:rsidRPr="007A3FF7">
        <w:rPr>
          <w:rFonts w:ascii="Arial" w:hAnsi="Arial" w:cs="Arial"/>
          <w:sz w:val="22"/>
          <w:szCs w:val="22"/>
        </w:rPr>
        <w:t xml:space="preserve">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</w:t>
      </w:r>
      <w:r w:rsidR="002046F4">
        <w:rPr>
          <w:rFonts w:ascii="Arial" w:hAnsi="Arial" w:cs="Arial"/>
          <w:sz w:val="22"/>
          <w:szCs w:val="22"/>
        </w:rPr>
        <w:t>zastávky. Pozastavení prací je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písemně nejpozději 3 dn</w:t>
      </w:r>
      <w:r w:rsidR="007D1AE3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 xml:space="preserve">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23059805" w14:textId="763539F2" w:rsidR="006F5147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spory z této S</w:t>
      </w:r>
      <w:r w:rsidR="00ED0DB3"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1" w:name="_Ref252981932"/>
      <w:r w:rsidR="002A3866">
        <w:rPr>
          <w:rFonts w:ascii="Arial" w:hAnsi="Arial" w:cs="Arial"/>
          <w:sz w:val="22"/>
          <w:szCs w:val="22"/>
        </w:rPr>
        <w:t xml:space="preserve">Smluvní strany se, </w:t>
      </w:r>
      <w:r w:rsidR="00ED0DB3" w:rsidRPr="007A3FF7">
        <w:rPr>
          <w:rFonts w:ascii="Arial" w:hAnsi="Arial" w:cs="Arial"/>
          <w:sz w:val="22"/>
          <w:szCs w:val="22"/>
        </w:rPr>
        <w:t>ve smyslu ustanovení § 89a zákona č. 99/1963 Sb., občanský soudní řád, ve znění pozdějších předpisů</w:t>
      </w:r>
      <w:r w:rsidR="007D1AE3">
        <w:rPr>
          <w:rFonts w:ascii="Arial" w:hAnsi="Arial" w:cs="Arial"/>
          <w:sz w:val="22"/>
          <w:szCs w:val="22"/>
        </w:rPr>
        <w:t>,</w:t>
      </w:r>
      <w:r w:rsidR="00ED0DB3" w:rsidRPr="007A3FF7">
        <w:rPr>
          <w:rFonts w:ascii="Arial" w:hAnsi="Arial" w:cs="Arial"/>
          <w:sz w:val="22"/>
          <w:szCs w:val="22"/>
        </w:rPr>
        <w:t xml:space="preserve"> dohodly, že v případě </w:t>
      </w:r>
      <w:r w:rsidR="002A3866">
        <w:rPr>
          <w:rFonts w:ascii="Arial" w:hAnsi="Arial" w:cs="Arial"/>
          <w:sz w:val="22"/>
          <w:szCs w:val="22"/>
        </w:rPr>
        <w:t xml:space="preserve">řešení sporů soudní cestou bude </w:t>
      </w:r>
      <w:r w:rsidR="00ED0DB3" w:rsidRPr="007A3FF7">
        <w:rPr>
          <w:rFonts w:ascii="Arial" w:hAnsi="Arial" w:cs="Arial"/>
          <w:sz w:val="22"/>
          <w:szCs w:val="22"/>
        </w:rPr>
        <w:t>místně příslušným soudem Obvodní soud pro Prahu 7.</w:t>
      </w:r>
      <w:bookmarkEnd w:id="1"/>
      <w:r w:rsidR="002A3866">
        <w:rPr>
          <w:rFonts w:ascii="Arial" w:hAnsi="Arial" w:cs="Arial"/>
          <w:sz w:val="22"/>
          <w:szCs w:val="22"/>
        </w:rPr>
        <w:t xml:space="preserve"> </w:t>
      </w:r>
      <w:r w:rsidR="00ED0DB3"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28A5C837" w14:textId="77777777" w:rsidR="006F5147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Nastanou-li u některé ze smluvních stran skutečnos</w:t>
      </w:r>
      <w:r w:rsidR="005D11B2">
        <w:rPr>
          <w:rFonts w:ascii="Arial" w:hAnsi="Arial" w:cs="Arial"/>
          <w:sz w:val="22"/>
          <w:szCs w:val="22"/>
        </w:rPr>
        <w:t>ti bránící řádnému plnění této 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</w:t>
      </w:r>
      <w:r w:rsidR="005D11B2">
        <w:rPr>
          <w:rFonts w:ascii="Arial" w:hAnsi="Arial" w:cs="Arial"/>
          <w:sz w:val="22"/>
          <w:szCs w:val="22"/>
        </w:rPr>
        <w:t>zástupců oprávněných k podpisu 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7AFEBBFF" w14:textId="77777777" w:rsidR="006F5147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</w:t>
      </w:r>
      <w:r w:rsidR="005D11B2">
        <w:rPr>
          <w:rFonts w:ascii="Arial" w:hAnsi="Arial" w:cs="Arial"/>
          <w:sz w:val="22"/>
          <w:szCs w:val="22"/>
        </w:rPr>
        <w:t>ke kterémukoli ustanovení této S</w:t>
      </w:r>
      <w:r w:rsidRPr="00205BDA">
        <w:rPr>
          <w:rFonts w:ascii="Arial" w:hAnsi="Arial" w:cs="Arial"/>
          <w:sz w:val="22"/>
          <w:szCs w:val="22"/>
        </w:rPr>
        <w:t>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</w:t>
      </w:r>
      <w:r w:rsidR="009E7592">
        <w:rPr>
          <w:rFonts w:ascii="Arial" w:hAnsi="Arial" w:cs="Arial"/>
          <w:sz w:val="22"/>
          <w:szCs w:val="22"/>
        </w:rPr>
        <w:t>, ve znění pozdějších předpisů</w:t>
      </w:r>
      <w:r w:rsidR="00456A4D">
        <w:rPr>
          <w:rFonts w:ascii="Arial" w:hAnsi="Arial" w:cs="Arial"/>
          <w:sz w:val="22"/>
          <w:szCs w:val="22"/>
        </w:rPr>
        <w:t xml:space="preserve"> </w:t>
      </w:r>
      <w:r w:rsidR="00456A4D" w:rsidRPr="006314E4">
        <w:rPr>
          <w:rFonts w:ascii="Arial" w:hAnsi="Arial" w:cs="Arial"/>
          <w:i/>
          <w:sz w:val="22"/>
          <w:szCs w:val="22"/>
        </w:rPr>
        <w:t>(dále jen „</w:t>
      </w:r>
      <w:r w:rsidR="00943DFD" w:rsidRPr="006314E4">
        <w:rPr>
          <w:rFonts w:ascii="Arial" w:hAnsi="Arial" w:cs="Arial"/>
          <w:i/>
          <w:sz w:val="22"/>
          <w:szCs w:val="22"/>
        </w:rPr>
        <w:t>OZ</w:t>
      </w:r>
      <w:r w:rsidR="00456A4D" w:rsidRPr="006314E4">
        <w:rPr>
          <w:rFonts w:ascii="Arial" w:hAnsi="Arial" w:cs="Arial"/>
          <w:i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</w:t>
      </w:r>
      <w:r w:rsidR="005D11B2">
        <w:rPr>
          <w:rFonts w:ascii="Arial" w:hAnsi="Arial" w:cs="Arial"/>
          <w:sz w:val="22"/>
          <w:szCs w:val="22"/>
        </w:rPr>
        <w:t>o že kterékoli ustanovení této 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a/nebo nevymahatelným, nebude mít žádný vliv na platnost, účinnost a vymahat</w:t>
      </w:r>
      <w:r w:rsidR="005D11B2">
        <w:rPr>
          <w:rFonts w:ascii="Arial" w:hAnsi="Arial" w:cs="Arial"/>
          <w:sz w:val="22"/>
          <w:szCs w:val="22"/>
        </w:rPr>
        <w:t>elnost ostatních ujednání této 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</w:t>
      </w:r>
      <w:r w:rsidR="005D11B2">
        <w:rPr>
          <w:rFonts w:ascii="Arial" w:hAnsi="Arial" w:cs="Arial"/>
          <w:sz w:val="22"/>
          <w:szCs w:val="22"/>
        </w:rPr>
        <w:t>ení tak, aby účel a smysl této S</w:t>
      </w:r>
      <w:r w:rsidRPr="007A3FF7">
        <w:rPr>
          <w:rFonts w:ascii="Arial" w:hAnsi="Arial" w:cs="Arial"/>
          <w:sz w:val="22"/>
          <w:szCs w:val="22"/>
        </w:rPr>
        <w:t>mlouvy zůstal zachován.</w:t>
      </w:r>
    </w:p>
    <w:p w14:paraId="61F6A3C9" w14:textId="77777777" w:rsidR="002A3866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</w:t>
      </w:r>
      <w:r w:rsidR="002046F4">
        <w:rPr>
          <w:rFonts w:ascii="Arial" w:hAnsi="Arial" w:cs="Arial"/>
          <w:sz w:val="22"/>
          <w:szCs w:val="22"/>
        </w:rPr>
        <w:t>ího nebo jiného rozsahu v této 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7BBE253B" w14:textId="541B54C9" w:rsidR="002A3866" w:rsidRDefault="009D42C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Dle </w:t>
      </w:r>
      <w:r w:rsidR="00713A4F" w:rsidRPr="002A3866">
        <w:rPr>
          <w:rFonts w:ascii="Arial" w:hAnsi="Arial" w:cs="Arial"/>
          <w:sz w:val="22"/>
          <w:szCs w:val="22"/>
        </w:rPr>
        <w:t xml:space="preserve">§ </w:t>
      </w:r>
      <w:r w:rsidRPr="002A3866">
        <w:rPr>
          <w:rFonts w:ascii="Arial" w:hAnsi="Arial" w:cs="Arial"/>
          <w:sz w:val="22"/>
          <w:szCs w:val="22"/>
        </w:rPr>
        <w:t xml:space="preserve">1765 OZ </w:t>
      </w:r>
      <w:r w:rsidR="002046F4" w:rsidRPr="002A3866">
        <w:rPr>
          <w:rFonts w:ascii="Arial" w:hAnsi="Arial" w:cs="Arial"/>
          <w:sz w:val="22"/>
          <w:szCs w:val="22"/>
        </w:rPr>
        <w:t>na sebe Z</w:t>
      </w:r>
      <w:r w:rsidR="00ED0DB3" w:rsidRPr="002A3866">
        <w:rPr>
          <w:rFonts w:ascii="Arial" w:hAnsi="Arial" w:cs="Arial"/>
          <w:sz w:val="22"/>
          <w:szCs w:val="22"/>
        </w:rPr>
        <w:t>hotovitel převzal nebezpečí z</w:t>
      </w:r>
      <w:r w:rsidR="00713A4F" w:rsidRPr="002A3866">
        <w:rPr>
          <w:rFonts w:ascii="Arial" w:hAnsi="Arial" w:cs="Arial"/>
          <w:sz w:val="22"/>
          <w:szCs w:val="22"/>
        </w:rPr>
        <w:t xml:space="preserve">měny okolností. Před </w:t>
      </w:r>
      <w:r w:rsidR="005D11B2" w:rsidRPr="002A3866">
        <w:rPr>
          <w:rFonts w:ascii="Arial" w:hAnsi="Arial" w:cs="Arial"/>
          <w:sz w:val="22"/>
          <w:szCs w:val="22"/>
        </w:rPr>
        <w:t>uzavřením S</w:t>
      </w:r>
      <w:r w:rsidR="00ED0DB3" w:rsidRPr="002A3866">
        <w:rPr>
          <w:rFonts w:ascii="Arial" w:hAnsi="Arial" w:cs="Arial"/>
          <w:sz w:val="22"/>
          <w:szCs w:val="22"/>
        </w:rPr>
        <w:t xml:space="preserve">mlouvy smluvní strany zvážily hospodářskou, ekonomickou i faktickou situaci a jsou si </w:t>
      </w:r>
      <w:r w:rsidR="00ED0DB3" w:rsidRPr="002A3866">
        <w:rPr>
          <w:rFonts w:ascii="Arial" w:hAnsi="Arial" w:cs="Arial"/>
          <w:sz w:val="22"/>
          <w:szCs w:val="22"/>
        </w:rPr>
        <w:lastRenderedPageBreak/>
        <w:t>plně v</w:t>
      </w:r>
      <w:r w:rsidR="005D11B2" w:rsidRPr="002A3866">
        <w:rPr>
          <w:rFonts w:ascii="Arial" w:hAnsi="Arial" w:cs="Arial"/>
          <w:sz w:val="22"/>
          <w:szCs w:val="22"/>
        </w:rPr>
        <w:t>ědomy okolností S</w:t>
      </w:r>
      <w:r w:rsidR="00ED0DB3" w:rsidRPr="002A3866">
        <w:rPr>
          <w:rFonts w:ascii="Arial" w:hAnsi="Arial" w:cs="Arial"/>
          <w:sz w:val="22"/>
          <w:szCs w:val="22"/>
        </w:rPr>
        <w:t xml:space="preserve">mlouvy. Zhotovitel </w:t>
      </w:r>
      <w:r w:rsidR="005D11B2" w:rsidRPr="002A3866">
        <w:rPr>
          <w:rFonts w:ascii="Arial" w:hAnsi="Arial" w:cs="Arial"/>
          <w:sz w:val="22"/>
          <w:szCs w:val="22"/>
        </w:rPr>
        <w:t>není oprávněn domáhat se změny S</w:t>
      </w:r>
      <w:r w:rsidR="00ED0DB3" w:rsidRPr="002A3866">
        <w:rPr>
          <w:rFonts w:ascii="Arial" w:hAnsi="Arial" w:cs="Arial"/>
          <w:sz w:val="22"/>
          <w:szCs w:val="22"/>
        </w:rPr>
        <w:t>mlouvy v tomto smyslu u soudu.</w:t>
      </w:r>
    </w:p>
    <w:p w14:paraId="56AB0FCD" w14:textId="77777777" w:rsidR="002A3866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Pokud není ve S</w:t>
      </w:r>
      <w:r w:rsidR="00ED0DB3" w:rsidRPr="002A3866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 w:rsidR="009D42C3" w:rsidRPr="002A3866">
        <w:rPr>
          <w:rFonts w:ascii="Arial" w:hAnsi="Arial" w:cs="Arial"/>
          <w:sz w:val="22"/>
          <w:szCs w:val="22"/>
        </w:rPr>
        <w:t>OZ</w:t>
      </w:r>
      <w:r w:rsidR="00ED0DB3" w:rsidRPr="002A3866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EB14593" w14:textId="77777777" w:rsidR="002A3866" w:rsidRDefault="00335ECC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Tato Smlouva je vyhotovena v 5</w:t>
      </w:r>
      <w:r w:rsidR="00ED0DB3" w:rsidRPr="002A3866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 w:rsidR="00456A4D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hotovitel a 3</w:t>
      </w:r>
      <w:r w:rsidR="00ED0DB3" w:rsidRPr="002A3866">
        <w:rPr>
          <w:rFonts w:ascii="Arial" w:hAnsi="Arial" w:cs="Arial"/>
          <w:sz w:val="22"/>
          <w:szCs w:val="22"/>
        </w:rPr>
        <w:t xml:space="preserve"> </w:t>
      </w:r>
      <w:r w:rsidR="00456A4D" w:rsidRPr="002A3866">
        <w:rPr>
          <w:rFonts w:ascii="Arial" w:hAnsi="Arial" w:cs="Arial"/>
          <w:sz w:val="22"/>
          <w:szCs w:val="22"/>
        </w:rPr>
        <w:t>O</w:t>
      </w:r>
      <w:r w:rsidR="00ED0DB3" w:rsidRPr="002A3866">
        <w:rPr>
          <w:rFonts w:ascii="Arial" w:hAnsi="Arial" w:cs="Arial"/>
          <w:sz w:val="22"/>
          <w:szCs w:val="22"/>
        </w:rPr>
        <w:t>bjednatel.</w:t>
      </w:r>
    </w:p>
    <w:p w14:paraId="19BABE65" w14:textId="31C6E115" w:rsidR="00ED0DB3" w:rsidRPr="002A3866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Odpovědní pracovníci:</w:t>
      </w:r>
    </w:p>
    <w:p w14:paraId="2C26F33F" w14:textId="77777777" w:rsidR="00ED0DB3" w:rsidRPr="00B617C9" w:rsidRDefault="00F3736C" w:rsidP="00AD172D">
      <w:pPr>
        <w:ind w:left="284" w:hanging="568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14:paraId="6D4E8775" w14:textId="6DA38414" w:rsidR="009561B7" w:rsidRPr="007A3FF7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9561B7"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78AF8FF5" w14:textId="397B3B0B" w:rsidR="00B617C9" w:rsidRPr="009C54BC" w:rsidRDefault="002A3866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561C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 xml:space="preserve">vedoucí Odboru investic a veřejných zakázek, </w:t>
      </w:r>
      <w:r w:rsidR="001025D5">
        <w:rPr>
          <w:rFonts w:ascii="Arial" w:hAnsi="Arial" w:cs="Arial"/>
          <w:sz w:val="22"/>
          <w:szCs w:val="22"/>
        </w:rPr>
        <w:br/>
      </w:r>
      <w:bookmarkStart w:id="2" w:name="_GoBack"/>
      <w:bookmarkEnd w:id="2"/>
    </w:p>
    <w:p w14:paraId="02329EF9" w14:textId="77777777" w:rsidR="00F3736C" w:rsidRPr="00F3736C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6B095866" w14:textId="16FB92A9" w:rsidR="009C54BC" w:rsidRPr="006E43EB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6E43EB">
        <w:rPr>
          <w:rFonts w:ascii="Arial" w:hAnsi="Arial" w:cs="Arial"/>
          <w:sz w:val="22"/>
          <w:szCs w:val="22"/>
        </w:rPr>
        <w:t>ve věcech technických:</w:t>
      </w:r>
    </w:p>
    <w:p w14:paraId="609125C2" w14:textId="355C7348" w:rsidR="0061200B" w:rsidRPr="006E43EB" w:rsidRDefault="002A3866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25D5" w:rsidRPr="006E43EB">
        <w:rPr>
          <w:rFonts w:ascii="Arial" w:hAnsi="Arial" w:cs="Arial"/>
          <w:sz w:val="22"/>
          <w:szCs w:val="22"/>
        </w:rPr>
        <w:t>vedoucí Oddělení investic</w:t>
      </w:r>
      <w:r w:rsidR="00277B33" w:rsidRPr="006E43EB">
        <w:rPr>
          <w:rFonts w:ascii="Arial" w:hAnsi="Arial" w:cs="Arial"/>
          <w:sz w:val="22"/>
          <w:szCs w:val="22"/>
        </w:rPr>
        <w:t>,</w:t>
      </w:r>
      <w:r w:rsidR="006E43EB" w:rsidRPr="006E43EB">
        <w:rPr>
          <w:rFonts w:ascii="Arial" w:hAnsi="Arial" w:cs="Arial"/>
          <w:sz w:val="22"/>
          <w:szCs w:val="22"/>
        </w:rPr>
        <w:t xml:space="preserve"> </w:t>
      </w:r>
    </w:p>
    <w:p w14:paraId="3B627931" w14:textId="77777777" w:rsidR="0061200B" w:rsidRPr="009C54BC" w:rsidRDefault="0061200B" w:rsidP="00AD172D">
      <w:pPr>
        <w:ind w:left="284" w:hanging="568"/>
        <w:jc w:val="both"/>
        <w:rPr>
          <w:rFonts w:ascii="Arial" w:hAnsi="Arial" w:cs="Arial"/>
          <w:sz w:val="10"/>
          <w:szCs w:val="10"/>
        </w:rPr>
      </w:pPr>
    </w:p>
    <w:p w14:paraId="4BD00DFD" w14:textId="05CB998B" w:rsidR="00ED0DB3" w:rsidRPr="007A3FF7" w:rsidRDefault="001B6413" w:rsidP="00AD172D">
      <w:pPr>
        <w:tabs>
          <w:tab w:val="left" w:pos="284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14AE"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/Autorský dozor stavebníka (AD)</w:t>
      </w:r>
      <w:r w:rsidR="00C614AE" w:rsidRPr="007A3FF7">
        <w:rPr>
          <w:rFonts w:ascii="Arial" w:hAnsi="Arial" w:cs="Arial"/>
          <w:sz w:val="22"/>
          <w:szCs w:val="22"/>
        </w:rPr>
        <w:t xml:space="preserve">: konkrétní </w:t>
      </w:r>
      <w:r w:rsidR="002046F4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07B57DCD" w14:textId="77777777" w:rsidR="00ED0DB3" w:rsidRPr="00B617C9" w:rsidRDefault="00E01406" w:rsidP="00AD172D">
      <w:pPr>
        <w:tabs>
          <w:tab w:val="left" w:pos="284"/>
        </w:tabs>
        <w:ind w:left="284" w:hanging="568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="00ED0DB3" w:rsidRPr="00B617C9">
        <w:rPr>
          <w:rFonts w:ascii="Arial" w:hAnsi="Arial"/>
          <w:b/>
          <w:sz w:val="22"/>
        </w:rPr>
        <w:t>hotovitele:</w:t>
      </w:r>
    </w:p>
    <w:p w14:paraId="58A7E19C" w14:textId="2165EAAB" w:rsidR="00AF2553" w:rsidRPr="00A40F5A" w:rsidRDefault="00E0140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 xml:space="preserve">- </w:t>
      </w:r>
      <w:r w:rsidR="00AF2553" w:rsidRPr="00AE6A4C">
        <w:rPr>
          <w:rFonts w:ascii="Arial" w:hAnsi="Arial" w:cs="Arial"/>
          <w:sz w:val="22"/>
          <w:szCs w:val="22"/>
        </w:rPr>
        <w:t xml:space="preserve">ve </w:t>
      </w:r>
      <w:r w:rsidR="00AF2553" w:rsidRPr="00A40F5A">
        <w:rPr>
          <w:rFonts w:ascii="Arial" w:hAnsi="Arial" w:cs="Arial"/>
          <w:sz w:val="22"/>
          <w:szCs w:val="22"/>
        </w:rPr>
        <w:t xml:space="preserve">věcech smluvních:   </w:t>
      </w:r>
    </w:p>
    <w:p w14:paraId="3B870A18" w14:textId="2A4E239C" w:rsidR="00547E16" w:rsidRPr="00A40F5A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40F5A">
        <w:rPr>
          <w:rFonts w:ascii="Arial" w:hAnsi="Arial" w:cs="Arial"/>
          <w:sz w:val="22"/>
          <w:szCs w:val="22"/>
        </w:rPr>
        <w:tab/>
      </w:r>
      <w:r w:rsidRPr="00A40F5A">
        <w:rPr>
          <w:rFonts w:ascii="Arial" w:hAnsi="Arial" w:cs="Arial"/>
          <w:sz w:val="22"/>
          <w:szCs w:val="22"/>
        </w:rPr>
        <w:tab/>
      </w:r>
      <w:r w:rsidR="00865647" w:rsidRPr="00A40F5A">
        <w:rPr>
          <w:rFonts w:ascii="Arial" w:hAnsi="Arial" w:cs="Arial"/>
          <w:sz w:val="22"/>
          <w:szCs w:val="22"/>
        </w:rPr>
        <w:t xml:space="preserve">Iana </w:t>
      </w:r>
      <w:proofErr w:type="spellStart"/>
      <w:r w:rsidR="00865647" w:rsidRPr="00A40F5A">
        <w:rPr>
          <w:rFonts w:ascii="Arial" w:hAnsi="Arial" w:cs="Arial"/>
          <w:sz w:val="22"/>
          <w:szCs w:val="22"/>
        </w:rPr>
        <w:t>Nemesh</w:t>
      </w:r>
      <w:proofErr w:type="spellEnd"/>
      <w:r w:rsidR="00865647" w:rsidRPr="00A40F5A">
        <w:rPr>
          <w:rFonts w:ascii="Arial" w:hAnsi="Arial" w:cs="Arial"/>
          <w:sz w:val="22"/>
          <w:szCs w:val="22"/>
        </w:rPr>
        <w:t xml:space="preserve">, </w:t>
      </w:r>
      <w:r w:rsidR="00A40F5A" w:rsidRPr="00A40F5A">
        <w:rPr>
          <w:rFonts w:ascii="Arial" w:hAnsi="Arial" w:cs="Arial"/>
          <w:sz w:val="22"/>
          <w:szCs w:val="22"/>
        </w:rPr>
        <w:t>tel.</w:t>
      </w:r>
      <w:r w:rsidR="00865647" w:rsidRPr="00A40F5A">
        <w:rPr>
          <w:rFonts w:ascii="Arial" w:hAnsi="Arial" w:cs="Arial"/>
          <w:sz w:val="22"/>
          <w:szCs w:val="22"/>
        </w:rPr>
        <w:t xml:space="preserve">, e-mail: </w:t>
      </w:r>
    </w:p>
    <w:p w14:paraId="469B0E30" w14:textId="77777777" w:rsidR="00AF2553" w:rsidRPr="00A40F5A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7DDFC288" w14:textId="77777777" w:rsidR="00865647" w:rsidRPr="00A40F5A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40F5A">
        <w:rPr>
          <w:rFonts w:ascii="Arial" w:hAnsi="Arial" w:cs="Arial"/>
          <w:sz w:val="22"/>
          <w:szCs w:val="22"/>
        </w:rPr>
        <w:tab/>
      </w:r>
      <w:r w:rsidR="00ED0DB3" w:rsidRPr="00A40F5A">
        <w:rPr>
          <w:rFonts w:ascii="Arial" w:hAnsi="Arial" w:cs="Arial"/>
          <w:sz w:val="22"/>
          <w:szCs w:val="22"/>
        </w:rPr>
        <w:t>- ve věcech technických:</w:t>
      </w:r>
    </w:p>
    <w:p w14:paraId="48151B72" w14:textId="033C32A5" w:rsidR="00ED0DB3" w:rsidRPr="00A40F5A" w:rsidRDefault="00865647" w:rsidP="00A40F5A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40F5A">
        <w:rPr>
          <w:rFonts w:ascii="Arial" w:hAnsi="Arial" w:cs="Arial"/>
          <w:sz w:val="22"/>
          <w:szCs w:val="22"/>
        </w:rPr>
        <w:tab/>
      </w:r>
      <w:r w:rsidRPr="00A40F5A">
        <w:rPr>
          <w:rFonts w:ascii="Arial" w:hAnsi="Arial" w:cs="Arial"/>
          <w:sz w:val="22"/>
          <w:szCs w:val="22"/>
        </w:rPr>
        <w:tab/>
      </w:r>
    </w:p>
    <w:p w14:paraId="6CCAB928" w14:textId="290D6DDB" w:rsidR="00E36CC9" w:rsidRPr="00A40F5A" w:rsidRDefault="00FB792A" w:rsidP="00FB792A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40F5A">
        <w:rPr>
          <w:rFonts w:ascii="Arial" w:hAnsi="Arial" w:cs="Arial"/>
          <w:sz w:val="22"/>
          <w:szCs w:val="22"/>
        </w:rPr>
        <w:tab/>
      </w:r>
      <w:r w:rsidRPr="00A40F5A">
        <w:rPr>
          <w:rFonts w:ascii="Arial" w:hAnsi="Arial" w:cs="Arial"/>
          <w:sz w:val="22"/>
          <w:szCs w:val="22"/>
        </w:rPr>
        <w:tab/>
        <w:t>- s</w:t>
      </w:r>
      <w:r w:rsidR="00E36CC9" w:rsidRPr="00A40F5A">
        <w:rPr>
          <w:rFonts w:ascii="Arial" w:hAnsi="Arial" w:cs="Arial"/>
          <w:sz w:val="22"/>
          <w:szCs w:val="22"/>
        </w:rPr>
        <w:t>tavbyvedoucí:</w:t>
      </w:r>
      <w:r w:rsidR="00CF561C">
        <w:rPr>
          <w:rFonts w:ascii="Arial" w:hAnsi="Arial" w:cs="Arial"/>
          <w:sz w:val="22"/>
          <w:szCs w:val="22"/>
        </w:rPr>
        <w:t xml:space="preserve"> </w:t>
      </w:r>
    </w:p>
    <w:p w14:paraId="49DBB166" w14:textId="6AEA645B" w:rsidR="00D40282" w:rsidRPr="00A40F5A" w:rsidRDefault="00FB792A" w:rsidP="00FB792A">
      <w:pPr>
        <w:tabs>
          <w:tab w:val="left" w:pos="284"/>
          <w:tab w:val="left" w:pos="851"/>
        </w:tabs>
        <w:ind w:left="284" w:hanging="568"/>
        <w:rPr>
          <w:rFonts w:ascii="Arial" w:hAnsi="Arial" w:cs="Arial"/>
          <w:sz w:val="22"/>
          <w:szCs w:val="22"/>
        </w:rPr>
      </w:pPr>
      <w:r w:rsidRPr="00A40F5A">
        <w:rPr>
          <w:rFonts w:ascii="Arial" w:hAnsi="Arial" w:cs="Arial"/>
          <w:sz w:val="22"/>
          <w:szCs w:val="22"/>
        </w:rPr>
        <w:tab/>
      </w:r>
      <w:r w:rsidRPr="00A40F5A">
        <w:rPr>
          <w:rFonts w:ascii="Arial" w:hAnsi="Arial" w:cs="Arial"/>
          <w:sz w:val="22"/>
          <w:szCs w:val="22"/>
        </w:rPr>
        <w:tab/>
      </w:r>
      <w:r w:rsidR="00F9022D" w:rsidRPr="00A40F5A">
        <w:rPr>
          <w:rFonts w:ascii="Arial" w:hAnsi="Arial" w:cs="Arial"/>
          <w:sz w:val="22"/>
          <w:szCs w:val="22"/>
        </w:rPr>
        <w:t xml:space="preserve">v seznamu </w:t>
      </w:r>
      <w:r w:rsidR="00D40282" w:rsidRPr="00A40F5A">
        <w:rPr>
          <w:rFonts w:ascii="Arial" w:hAnsi="Arial" w:cs="Arial"/>
          <w:sz w:val="22"/>
          <w:szCs w:val="22"/>
        </w:rPr>
        <w:t>ČKAIT</w:t>
      </w:r>
      <w:r w:rsidR="00F9022D" w:rsidRPr="00A40F5A">
        <w:rPr>
          <w:rFonts w:ascii="Arial" w:hAnsi="Arial" w:cs="Arial"/>
          <w:sz w:val="22"/>
          <w:szCs w:val="22"/>
        </w:rPr>
        <w:t xml:space="preserve"> veden pod č</w:t>
      </w:r>
      <w:r w:rsidR="001114CA" w:rsidRPr="00A40F5A">
        <w:rPr>
          <w:rFonts w:ascii="Arial" w:hAnsi="Arial" w:cs="Arial"/>
          <w:sz w:val="22"/>
          <w:szCs w:val="22"/>
        </w:rPr>
        <w:t>íslem</w:t>
      </w:r>
      <w:r w:rsidR="00865647" w:rsidRPr="00A40F5A">
        <w:rPr>
          <w:rFonts w:ascii="Arial" w:hAnsi="Arial" w:cs="Arial"/>
          <w:sz w:val="22"/>
          <w:szCs w:val="22"/>
        </w:rPr>
        <w:t>:</w:t>
      </w:r>
    </w:p>
    <w:p w14:paraId="33472972" w14:textId="376F8D61" w:rsidR="00FB792A" w:rsidRPr="00A40F5A" w:rsidRDefault="00EA3D25" w:rsidP="00EA3D25">
      <w:pPr>
        <w:pStyle w:val="Odstavecseseznamem"/>
        <w:numPr>
          <w:ilvl w:val="0"/>
          <w:numId w:val="26"/>
        </w:numPr>
        <w:tabs>
          <w:tab w:val="clear" w:pos="2061"/>
          <w:tab w:val="left" w:pos="284"/>
        </w:tabs>
        <w:ind w:left="851" w:hanging="142"/>
        <w:rPr>
          <w:rFonts w:ascii="Arial" w:hAnsi="Arial" w:cs="Arial"/>
          <w:sz w:val="22"/>
          <w:szCs w:val="22"/>
        </w:rPr>
      </w:pPr>
      <w:r w:rsidRPr="00A40F5A">
        <w:rPr>
          <w:rFonts w:ascii="Arial" w:hAnsi="Arial" w:cs="Arial"/>
          <w:sz w:val="22"/>
          <w:szCs w:val="22"/>
        </w:rPr>
        <w:t>odpovědná osoba pro likvidaci nebezpečného odpadu:</w:t>
      </w:r>
      <w:r w:rsidR="00CF561C">
        <w:rPr>
          <w:rFonts w:ascii="Arial" w:hAnsi="Arial" w:cs="Arial"/>
          <w:sz w:val="22"/>
          <w:szCs w:val="22"/>
        </w:rPr>
        <w:t xml:space="preserve"> </w:t>
      </w:r>
    </w:p>
    <w:p w14:paraId="382E1E15" w14:textId="77777777" w:rsidR="00AF2553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</w:p>
    <w:p w14:paraId="5C44CA7E" w14:textId="77777777" w:rsidR="00A046C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</w:t>
      </w:r>
      <w:r w:rsidR="005D11B2">
        <w:rPr>
          <w:rFonts w:ascii="Arial" w:hAnsi="Arial" w:cs="Arial"/>
          <w:sz w:val="22"/>
          <w:szCs w:val="22"/>
        </w:rPr>
        <w:t>že se seznámily s celým textem S</w:t>
      </w:r>
      <w:r w:rsidRPr="00AE6A4C">
        <w:rPr>
          <w:rFonts w:ascii="Arial" w:hAnsi="Arial" w:cs="Arial"/>
          <w:sz w:val="22"/>
          <w:szCs w:val="22"/>
        </w:rPr>
        <w:t>mlouvy včetně j</w:t>
      </w:r>
      <w:r w:rsidR="005D11B2">
        <w:rPr>
          <w:rFonts w:ascii="Arial" w:hAnsi="Arial" w:cs="Arial"/>
          <w:sz w:val="22"/>
          <w:szCs w:val="22"/>
        </w:rPr>
        <w:t>ejich příloh a s celým obsahem 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="00335ECC">
        <w:rPr>
          <w:rFonts w:ascii="Arial" w:hAnsi="Arial" w:cs="Arial"/>
          <w:sz w:val="22"/>
          <w:szCs w:val="22"/>
        </w:rPr>
        <w:t xml:space="preserve"> prohlašují, že tato 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56192CD2" w14:textId="16D71A43" w:rsidR="00AB0C67" w:rsidRPr="00AB0C67" w:rsidRDefault="00AB0C6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 w:rsidR="00456A4D">
        <w:rPr>
          <w:rFonts w:ascii="Arial" w:hAnsi="Arial" w:cs="Arial"/>
          <w:sz w:val="22"/>
          <w:szCs w:val="22"/>
        </w:rPr>
        <w:t>P</w:t>
      </w:r>
      <w:r w:rsidRPr="00AB0C67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údaje, a to  kontaktní </w:t>
      </w:r>
      <w:r w:rsidRPr="00CF7712">
        <w:rPr>
          <w:rFonts w:ascii="Arial" w:hAnsi="Arial" w:cs="Arial"/>
          <w:sz w:val="22"/>
          <w:szCs w:val="22"/>
        </w:rPr>
        <w:t>adresa, e</w:t>
      </w:r>
      <w:r w:rsidRPr="00CF7712">
        <w:rPr>
          <w:rFonts w:ascii="Arial" w:hAnsi="Arial" w:cs="Arial"/>
          <w:sz w:val="22"/>
          <w:szCs w:val="22"/>
        </w:rPr>
        <w:noBreakHyphen/>
        <w:t>mailová adresa, tel</w:t>
      </w:r>
      <w:r w:rsidR="005D11B2">
        <w:rPr>
          <w:rFonts w:ascii="Arial" w:hAnsi="Arial" w:cs="Arial"/>
          <w:sz w:val="22"/>
          <w:szCs w:val="22"/>
        </w:rPr>
        <w:t>efonní číslo, od uzavření této S</w:t>
      </w:r>
      <w:r w:rsidRPr="00CF7712">
        <w:rPr>
          <w:rFonts w:ascii="Arial" w:hAnsi="Arial" w:cs="Arial"/>
          <w:sz w:val="22"/>
          <w:szCs w:val="22"/>
        </w:rPr>
        <w:t>mlouvy po celou dobu realizace plnění a běhu záruční doby v rozs</w:t>
      </w:r>
      <w:r w:rsidR="005D11B2">
        <w:rPr>
          <w:rFonts w:ascii="Arial" w:hAnsi="Arial" w:cs="Arial"/>
          <w:sz w:val="22"/>
          <w:szCs w:val="22"/>
        </w:rPr>
        <w:t>ahu nezbytně nutném pro plnění S</w:t>
      </w:r>
      <w:r w:rsidRPr="00CF7712">
        <w:rPr>
          <w:rFonts w:ascii="Arial" w:hAnsi="Arial" w:cs="Arial"/>
          <w:sz w:val="22"/>
          <w:szCs w:val="22"/>
        </w:rPr>
        <w:t>mlouvy a fakturaci, a to v</w:t>
      </w:r>
      <w:r w:rsidR="00CC510F" w:rsidRPr="00CF7712">
        <w:rPr>
          <w:rFonts w:ascii="Arial" w:hAnsi="Arial" w:cs="Arial"/>
          <w:sz w:val="22"/>
          <w:szCs w:val="22"/>
        </w:rPr>
        <w:t> souladu s § 5 písm. a) zákona č. 110/2019 Sb., o zpracování osobních údajů</w:t>
      </w:r>
      <w:r w:rsidRPr="00CF7712">
        <w:rPr>
          <w:rFonts w:ascii="Arial" w:hAnsi="Arial" w:cs="Arial"/>
          <w:sz w:val="22"/>
          <w:szCs w:val="22"/>
        </w:rPr>
        <w:t>, ve znění pozdějších předpisů </w:t>
      </w:r>
      <w:r w:rsidRPr="00FD4C08">
        <w:rPr>
          <w:rFonts w:ascii="Arial" w:hAnsi="Arial" w:cs="Arial"/>
          <w:i/>
          <w:sz w:val="22"/>
          <w:szCs w:val="22"/>
        </w:rPr>
        <w:t>(dále jen „GDPR“)</w:t>
      </w:r>
      <w:r w:rsidRPr="00CF7712">
        <w:rPr>
          <w:rFonts w:ascii="Arial" w:hAnsi="Arial" w:cs="Arial"/>
          <w:sz w:val="22"/>
          <w:szCs w:val="22"/>
        </w:rPr>
        <w:t xml:space="preserve">. Dále pak je </w:t>
      </w:r>
      <w:r w:rsidR="00456A4D" w:rsidRPr="00CF7712">
        <w:rPr>
          <w:rFonts w:ascii="Arial" w:hAnsi="Arial" w:cs="Arial"/>
          <w:sz w:val="22"/>
          <w:szCs w:val="22"/>
        </w:rPr>
        <w:t>O</w:t>
      </w:r>
      <w:r w:rsidRPr="00CF7712">
        <w:rPr>
          <w:rFonts w:ascii="Arial" w:hAnsi="Arial" w:cs="Arial"/>
          <w:sz w:val="22"/>
          <w:szCs w:val="22"/>
        </w:rPr>
        <w:t>bjednatel oprávněn k archivaci takto získaných osobních údajů v souladu s § 5 odst. 2 písm. g) GDPR po dobu minimálně 10 let, jak</w:t>
      </w:r>
      <w:r w:rsidRPr="00AB0C67">
        <w:rPr>
          <w:rFonts w:ascii="Arial" w:hAnsi="Arial" w:cs="Arial"/>
          <w:sz w:val="22"/>
          <w:szCs w:val="22"/>
        </w:rPr>
        <w:t xml:space="preserve"> vyplývá z § 216 ZZVZ.</w:t>
      </w:r>
    </w:p>
    <w:p w14:paraId="1ED96775" w14:textId="2CAA1A3F" w:rsidR="00F462BE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>Smluvní strany výslovně</w:t>
      </w:r>
      <w:r w:rsidR="005D11B2">
        <w:rPr>
          <w:rFonts w:ascii="Arial" w:hAnsi="Arial" w:cs="Arial"/>
          <w:sz w:val="22"/>
          <w:szCs w:val="22"/>
        </w:rPr>
        <w:t xml:space="preserve"> souhlasí s tím, aby text této 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 xml:space="preserve">na internetových stránkách </w:t>
      </w:r>
      <w:r w:rsidR="00713A4F"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zákona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>č. 134/2016 Sb., o zadávání veřejných zakázek</w:t>
      </w:r>
      <w:r w:rsidR="006C61CC">
        <w:rPr>
          <w:rFonts w:ascii="Arial" w:hAnsi="Arial" w:cs="Arial"/>
          <w:sz w:val="22"/>
          <w:szCs w:val="22"/>
        </w:rPr>
        <w:t xml:space="preserve">, ve znění </w:t>
      </w:r>
      <w:r w:rsidR="009C54BC">
        <w:rPr>
          <w:rFonts w:ascii="Arial" w:hAnsi="Arial" w:cs="Arial"/>
          <w:sz w:val="22"/>
          <w:szCs w:val="22"/>
        </w:rPr>
        <w:t>pozdějších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předpisů</w:t>
      </w:r>
      <w:r w:rsidR="009E0850">
        <w:rPr>
          <w:rFonts w:ascii="Arial" w:hAnsi="Arial" w:cs="Arial"/>
          <w:sz w:val="22"/>
          <w:szCs w:val="22"/>
        </w:rPr>
        <w:t>.</w:t>
      </w:r>
    </w:p>
    <w:p w14:paraId="1562ADF3" w14:textId="77777777" w:rsidR="009E0850" w:rsidRPr="00F462BE" w:rsidRDefault="009E085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="00335ECC">
        <w:rPr>
          <w:rFonts w:ascii="Arial" w:hAnsi="Arial" w:cs="Arial"/>
          <w:sz w:val="22"/>
          <w:szCs w:val="22"/>
        </w:rPr>
        <w:t>souhlasí s uveřejněním této Smlouvy a konstatují, že ve S</w:t>
      </w:r>
      <w:r w:rsidR="00A077AF"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 w:rsidR="00A077AF">
        <w:rPr>
          <w:rFonts w:ascii="Arial" w:hAnsi="Arial" w:cs="Arial"/>
          <w:sz w:val="22"/>
          <w:szCs w:val="22"/>
        </w:rPr>
        <w:br/>
      </w:r>
      <w:r w:rsidR="00A077AF" w:rsidRPr="007A3FF7">
        <w:rPr>
          <w:rFonts w:ascii="Arial" w:hAnsi="Arial" w:cs="Arial"/>
          <w:sz w:val="22"/>
          <w:szCs w:val="22"/>
        </w:rPr>
        <w:t>a registru smluv  a zákona č. 106/1999 Sb., o svobodném přístupu k informacím.</w:t>
      </w:r>
    </w:p>
    <w:p w14:paraId="05B810D5" w14:textId="77777777" w:rsidR="00ED52D7" w:rsidRPr="00160A78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77777777" w:rsidR="00ED0DB3" w:rsidRPr="007A3FF7" w:rsidRDefault="00160A78" w:rsidP="001B6413">
      <w:pPr>
        <w:pStyle w:val="Zkladntextodsazen2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2046F4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</w:p>
    <w:p w14:paraId="6B28B95C" w14:textId="77777777" w:rsidR="006F5147" w:rsidRDefault="00474576" w:rsidP="001B6413">
      <w:pPr>
        <w:pStyle w:val="Zkladntextodsazen2"/>
        <w:ind w:left="284" w:firstLine="42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5B5DD3D7" w14:textId="59917E5C" w:rsidR="001949E3" w:rsidRDefault="009C54BC" w:rsidP="001949E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 w:rsidRPr="00FB792A">
        <w:rPr>
          <w:rFonts w:ascii="Arial" w:hAnsi="Arial" w:cs="Arial"/>
          <w:i/>
          <w:sz w:val="22"/>
          <w:szCs w:val="22"/>
        </w:rPr>
        <w:t>(</w:t>
      </w:r>
      <w:r w:rsidR="00713A4F" w:rsidRPr="00FB792A">
        <w:rPr>
          <w:rFonts w:ascii="Arial" w:hAnsi="Arial" w:cs="Arial"/>
          <w:i/>
          <w:sz w:val="22"/>
          <w:szCs w:val="22"/>
        </w:rPr>
        <w:t xml:space="preserve">digitální podoba PD na </w:t>
      </w:r>
      <w:r w:rsidRPr="00FB792A">
        <w:rPr>
          <w:rFonts w:ascii="Arial" w:hAnsi="Arial" w:cs="Arial"/>
          <w:i/>
          <w:sz w:val="22"/>
          <w:szCs w:val="22"/>
        </w:rPr>
        <w:t>CD nosiči</w:t>
      </w:r>
      <w:r>
        <w:rPr>
          <w:rFonts w:ascii="Arial" w:hAnsi="Arial" w:cs="Arial"/>
          <w:sz w:val="22"/>
          <w:szCs w:val="22"/>
        </w:rPr>
        <w:t>)</w:t>
      </w:r>
    </w:p>
    <w:p w14:paraId="54429DA2" w14:textId="08D7910E" w:rsidR="009E746D" w:rsidRDefault="009E746D" w:rsidP="009E746D">
      <w:pPr>
        <w:pStyle w:val="Zkladntextodsazen2"/>
        <w:ind w:left="1413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</w:r>
      <w:r w:rsidRPr="00900351">
        <w:rPr>
          <w:rFonts w:ascii="Arial" w:hAnsi="Arial" w:cs="Arial"/>
          <w:sz w:val="22"/>
          <w:szCs w:val="22"/>
        </w:rPr>
        <w:t xml:space="preserve">Osvědčení o autorizaci stavbyvedoucího </w:t>
      </w:r>
      <w:r w:rsidRPr="00900351">
        <w:rPr>
          <w:rFonts w:ascii="Arial" w:hAnsi="Arial" w:cs="Arial"/>
          <w:i/>
          <w:sz w:val="22"/>
          <w:szCs w:val="22"/>
        </w:rPr>
        <w:t>(kopie)</w:t>
      </w:r>
    </w:p>
    <w:p w14:paraId="5674FC87" w14:textId="6A0AD904" w:rsidR="005E10B7" w:rsidRPr="005E10B7" w:rsidRDefault="005E10B7" w:rsidP="009E746D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5 -</w:t>
      </w:r>
      <w:r>
        <w:rPr>
          <w:rFonts w:ascii="Arial" w:hAnsi="Arial" w:cs="Arial"/>
          <w:sz w:val="22"/>
          <w:szCs w:val="22"/>
        </w:rPr>
        <w:tab/>
      </w:r>
      <w:r w:rsidRPr="005E10B7">
        <w:rPr>
          <w:rFonts w:ascii="Arial" w:hAnsi="Arial" w:cs="Arial"/>
          <w:sz w:val="22"/>
          <w:szCs w:val="22"/>
        </w:rPr>
        <w:t>Stavební povolení č. j. MČ P7 211638/2021/SU/</w:t>
      </w:r>
      <w:proofErr w:type="spellStart"/>
      <w:r w:rsidRPr="005E10B7">
        <w:rPr>
          <w:rFonts w:ascii="Arial" w:hAnsi="Arial" w:cs="Arial"/>
          <w:sz w:val="22"/>
          <w:szCs w:val="22"/>
        </w:rPr>
        <w:t>Hál</w:t>
      </w:r>
      <w:proofErr w:type="spellEnd"/>
      <w:r w:rsidRPr="005E10B7">
        <w:rPr>
          <w:rFonts w:ascii="Arial" w:hAnsi="Arial" w:cs="Arial"/>
          <w:sz w:val="22"/>
          <w:szCs w:val="22"/>
        </w:rPr>
        <w:t xml:space="preserve"> 990 Hol ze dne 26. 7. 2021</w:t>
      </w:r>
    </w:p>
    <w:p w14:paraId="23113937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66CCC134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581CDA01" w14:textId="77777777" w:rsidR="00FE37ED" w:rsidRPr="007A3FF7" w:rsidRDefault="00FE37ED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21B8875B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CF561C">
        <w:rPr>
          <w:rFonts w:ascii="Arial" w:hAnsi="Arial" w:cs="Arial"/>
          <w:sz w:val="22"/>
          <w:szCs w:val="22"/>
        </w:rPr>
        <w:t xml:space="preserve"> 28. 6. </w:t>
      </w:r>
      <w:r w:rsidR="00FB792A">
        <w:rPr>
          <w:rFonts w:ascii="Arial" w:hAnsi="Arial" w:cs="Arial"/>
          <w:sz w:val="22"/>
          <w:szCs w:val="22"/>
        </w:rPr>
        <w:t>2023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>V</w:t>
      </w:r>
      <w:r w:rsidR="00865647">
        <w:rPr>
          <w:rFonts w:ascii="Arial" w:hAnsi="Arial" w:cs="Arial"/>
          <w:sz w:val="22"/>
          <w:szCs w:val="22"/>
        </w:rPr>
        <w:t xml:space="preserve"> Praze </w:t>
      </w:r>
      <w:r w:rsidR="00CF561C">
        <w:rPr>
          <w:rFonts w:ascii="Arial" w:hAnsi="Arial" w:cs="Arial"/>
          <w:sz w:val="22"/>
          <w:szCs w:val="22"/>
        </w:rPr>
        <w:t xml:space="preserve">dne 27. 6. </w:t>
      </w:r>
      <w:r w:rsidR="00FB792A">
        <w:rPr>
          <w:rFonts w:ascii="Arial" w:hAnsi="Arial" w:cs="Arial"/>
          <w:sz w:val="22"/>
          <w:szCs w:val="22"/>
        </w:rPr>
        <w:t>2023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223148ED" w14:textId="77777777" w:rsidR="00503FCC" w:rsidRDefault="00503FCC" w:rsidP="007233C6">
      <w:pPr>
        <w:rPr>
          <w:rFonts w:ascii="Arial" w:hAnsi="Arial" w:cs="Arial"/>
          <w:sz w:val="22"/>
          <w:szCs w:val="22"/>
        </w:rPr>
      </w:pPr>
    </w:p>
    <w:p w14:paraId="57C767D0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2AA65D79" w:rsidR="00F3736C" w:rsidRPr="00865647" w:rsidRDefault="00713A4F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865647" w:rsidRPr="00865647">
        <w:rPr>
          <w:rFonts w:ascii="Arial" w:hAnsi="Arial" w:cs="Arial"/>
          <w:b/>
          <w:sz w:val="22"/>
          <w:szCs w:val="22"/>
        </w:rPr>
        <w:t>NEO BUILDER a.s.</w:t>
      </w:r>
    </w:p>
    <w:p w14:paraId="10FB8C62" w14:textId="4EA1D32D" w:rsidR="00F230ED" w:rsidRPr="00865647" w:rsidRDefault="00521BDD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65647">
        <w:rPr>
          <w:rFonts w:ascii="Arial" w:hAnsi="Arial" w:cs="Arial"/>
          <w:sz w:val="22"/>
          <w:szCs w:val="22"/>
        </w:rPr>
        <w:t>Mgr. Jan Čižinský</w:t>
      </w:r>
      <w:r w:rsidR="00AD0D5B" w:rsidRPr="00865647">
        <w:rPr>
          <w:rFonts w:ascii="Arial" w:hAnsi="Arial" w:cs="Arial"/>
          <w:sz w:val="22"/>
          <w:szCs w:val="22"/>
        </w:rPr>
        <w:tab/>
      </w:r>
      <w:r w:rsidR="00AD0D5B" w:rsidRPr="00865647">
        <w:rPr>
          <w:rFonts w:ascii="Arial" w:hAnsi="Arial" w:cs="Arial"/>
          <w:sz w:val="22"/>
          <w:szCs w:val="22"/>
        </w:rPr>
        <w:tab/>
      </w:r>
      <w:r w:rsidR="00AD0D5B" w:rsidRPr="00865647">
        <w:rPr>
          <w:rFonts w:ascii="Arial" w:hAnsi="Arial" w:cs="Arial"/>
          <w:sz w:val="22"/>
          <w:szCs w:val="22"/>
        </w:rPr>
        <w:tab/>
      </w:r>
      <w:r w:rsidR="00AD0D5B" w:rsidRPr="00865647">
        <w:rPr>
          <w:rFonts w:ascii="Arial" w:hAnsi="Arial" w:cs="Arial"/>
          <w:sz w:val="22"/>
          <w:szCs w:val="22"/>
        </w:rPr>
        <w:tab/>
      </w:r>
      <w:r w:rsidR="00AD0D5B" w:rsidRPr="00865647">
        <w:rPr>
          <w:rFonts w:ascii="Arial" w:hAnsi="Arial" w:cs="Arial"/>
          <w:sz w:val="22"/>
          <w:szCs w:val="22"/>
        </w:rPr>
        <w:tab/>
      </w:r>
      <w:r w:rsidR="00FE37ED" w:rsidRPr="00865647">
        <w:rPr>
          <w:rFonts w:ascii="Arial" w:hAnsi="Arial" w:cs="Arial"/>
          <w:sz w:val="22"/>
          <w:szCs w:val="22"/>
        </w:rPr>
        <w:tab/>
      </w:r>
      <w:r w:rsidR="00865647" w:rsidRPr="00865647">
        <w:rPr>
          <w:rFonts w:ascii="Arial" w:hAnsi="Arial" w:cs="Arial"/>
          <w:sz w:val="22"/>
          <w:szCs w:val="22"/>
        </w:rPr>
        <w:t xml:space="preserve">Iana </w:t>
      </w:r>
      <w:proofErr w:type="spellStart"/>
      <w:r w:rsidR="00865647" w:rsidRPr="00865647">
        <w:rPr>
          <w:rFonts w:ascii="Arial" w:hAnsi="Arial" w:cs="Arial"/>
          <w:sz w:val="22"/>
          <w:szCs w:val="22"/>
        </w:rPr>
        <w:t>Nemesh</w:t>
      </w:r>
      <w:proofErr w:type="spellEnd"/>
    </w:p>
    <w:p w14:paraId="1D453BDC" w14:textId="575335B3" w:rsidR="00AD0D5B" w:rsidRPr="00AD0D5B" w:rsidRDefault="00865647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865647">
        <w:rPr>
          <w:rFonts w:ascii="Arial" w:hAnsi="Arial" w:cs="Arial"/>
          <w:sz w:val="22"/>
          <w:szCs w:val="22"/>
          <w:lang w:val="cs-CZ"/>
        </w:rPr>
        <w:t>s</w:t>
      </w:r>
      <w:r w:rsidR="00AD0D5B" w:rsidRPr="00865647">
        <w:rPr>
          <w:rFonts w:ascii="Arial" w:hAnsi="Arial" w:cs="Arial"/>
          <w:sz w:val="22"/>
          <w:szCs w:val="22"/>
          <w:lang w:val="cs-CZ"/>
        </w:rPr>
        <w:t>tarosta</w:t>
      </w:r>
      <w:r w:rsidRPr="00865647">
        <w:rPr>
          <w:rFonts w:ascii="Arial" w:hAnsi="Arial" w:cs="Arial"/>
          <w:sz w:val="22"/>
          <w:szCs w:val="22"/>
          <w:lang w:val="cs-CZ"/>
        </w:rPr>
        <w:tab/>
      </w:r>
      <w:r w:rsidRPr="00865647">
        <w:rPr>
          <w:rFonts w:ascii="Arial" w:hAnsi="Arial" w:cs="Arial"/>
          <w:sz w:val="22"/>
          <w:szCs w:val="22"/>
          <w:lang w:val="cs-CZ"/>
        </w:rPr>
        <w:tab/>
      </w:r>
      <w:r w:rsidRPr="00865647">
        <w:rPr>
          <w:rFonts w:ascii="Arial" w:hAnsi="Arial" w:cs="Arial"/>
          <w:sz w:val="22"/>
          <w:szCs w:val="22"/>
          <w:lang w:val="cs-CZ"/>
        </w:rPr>
        <w:tab/>
      </w:r>
      <w:r w:rsidRPr="00865647">
        <w:rPr>
          <w:rFonts w:ascii="Arial" w:hAnsi="Arial" w:cs="Arial"/>
          <w:sz w:val="22"/>
          <w:szCs w:val="22"/>
          <w:lang w:val="cs-CZ"/>
        </w:rPr>
        <w:tab/>
      </w:r>
      <w:r w:rsidRPr="00865647">
        <w:rPr>
          <w:rFonts w:ascii="Arial" w:hAnsi="Arial" w:cs="Arial"/>
          <w:sz w:val="22"/>
          <w:szCs w:val="22"/>
          <w:lang w:val="cs-CZ"/>
        </w:rPr>
        <w:tab/>
      </w:r>
      <w:r w:rsidRPr="00865647">
        <w:rPr>
          <w:rFonts w:ascii="Arial" w:hAnsi="Arial" w:cs="Arial"/>
          <w:sz w:val="22"/>
          <w:szCs w:val="22"/>
          <w:lang w:val="cs-CZ"/>
        </w:rPr>
        <w:tab/>
      </w:r>
      <w:r w:rsidRPr="00865647">
        <w:rPr>
          <w:rFonts w:ascii="Arial" w:hAnsi="Arial" w:cs="Arial"/>
          <w:sz w:val="22"/>
          <w:szCs w:val="22"/>
          <w:lang w:val="cs-CZ"/>
        </w:rPr>
        <w:tab/>
        <w:t>předseda správní rady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514D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D06F" w14:textId="77777777" w:rsidR="00723737" w:rsidRDefault="00723737">
      <w:r>
        <w:separator/>
      </w:r>
    </w:p>
  </w:endnote>
  <w:endnote w:type="continuationSeparator" w:id="0">
    <w:p w14:paraId="44FC77F4" w14:textId="77777777" w:rsidR="00723737" w:rsidRDefault="00723737">
      <w:r>
        <w:continuationSeparator/>
      </w:r>
    </w:p>
  </w:endnote>
  <w:endnote w:type="continuationNotice" w:id="1">
    <w:p w14:paraId="26902C21" w14:textId="77777777" w:rsidR="00723737" w:rsidRDefault="00723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6430AD11" w:rsidR="005D11B2" w:rsidRDefault="005D11B2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CF561C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CF561C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99A7" w14:textId="77777777" w:rsidR="00723737" w:rsidRDefault="00723737">
      <w:r>
        <w:separator/>
      </w:r>
    </w:p>
  </w:footnote>
  <w:footnote w:type="continuationSeparator" w:id="0">
    <w:p w14:paraId="4861EEF3" w14:textId="77777777" w:rsidR="00723737" w:rsidRDefault="00723737">
      <w:r>
        <w:continuationSeparator/>
      </w:r>
    </w:p>
  </w:footnote>
  <w:footnote w:type="continuationNotice" w:id="1">
    <w:p w14:paraId="7FCB6104" w14:textId="77777777" w:rsidR="00723737" w:rsidRDefault="007237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D62" w14:textId="2081A94B" w:rsidR="005D11B2" w:rsidRPr="00B16674" w:rsidRDefault="005D11B2" w:rsidP="00E51BB5">
    <w:pPr>
      <w:pStyle w:val="Zhlav"/>
      <w:jc w:val="both"/>
      <w:rPr>
        <w:rFonts w:ascii="Arial Narrow" w:hAnsi="Arial Narrow"/>
        <w:sz w:val="18"/>
        <w:szCs w:val="18"/>
      </w:rPr>
    </w:pPr>
  </w:p>
  <w:p w14:paraId="0A8FD1FF" w14:textId="77777777" w:rsidR="005D11B2" w:rsidRPr="00E268AF" w:rsidRDefault="005D11B2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05386E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color w:val="auto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3D2E77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6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431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29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6586" w:hanging="76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31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789E1F01"/>
    <w:multiLevelType w:val="hybridMultilevel"/>
    <w:tmpl w:val="5CCEBB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5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6"/>
  </w:num>
  <w:num w:numId="4">
    <w:abstractNumId w:val="21"/>
  </w:num>
  <w:num w:numId="5">
    <w:abstractNumId w:val="15"/>
  </w:num>
  <w:num w:numId="6">
    <w:abstractNumId w:val="7"/>
  </w:num>
  <w:num w:numId="7">
    <w:abstractNumId w:val="6"/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20"/>
  </w:num>
  <w:num w:numId="12">
    <w:abstractNumId w:val="29"/>
  </w:num>
  <w:num w:numId="13">
    <w:abstractNumId w:val="9"/>
  </w:num>
  <w:num w:numId="14">
    <w:abstractNumId w:val="25"/>
  </w:num>
  <w:num w:numId="15">
    <w:abstractNumId w:val="14"/>
  </w:num>
  <w:num w:numId="16">
    <w:abstractNumId w:val="26"/>
  </w:num>
  <w:num w:numId="17">
    <w:abstractNumId w:val="35"/>
  </w:num>
  <w:num w:numId="18">
    <w:abstractNumId w:val="19"/>
  </w:num>
  <w:num w:numId="19">
    <w:abstractNumId w:val="17"/>
  </w:num>
  <w:num w:numId="20">
    <w:abstractNumId w:val="4"/>
  </w:num>
  <w:num w:numId="21">
    <w:abstractNumId w:val="31"/>
  </w:num>
  <w:num w:numId="22">
    <w:abstractNumId w:val="13"/>
  </w:num>
  <w:num w:numId="23">
    <w:abstractNumId w:val="28"/>
  </w:num>
  <w:num w:numId="24">
    <w:abstractNumId w:val="30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1"/>
  </w:num>
  <w:num w:numId="30">
    <w:abstractNumId w:val="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  <w:num w:numId="4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5FF7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4CA"/>
    <w:rsid w:val="001115F9"/>
    <w:rsid w:val="0011191A"/>
    <w:rsid w:val="00111938"/>
    <w:rsid w:val="00114921"/>
    <w:rsid w:val="001155AB"/>
    <w:rsid w:val="001158DA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FDF"/>
    <w:rsid w:val="0019341E"/>
    <w:rsid w:val="001949E3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6413"/>
    <w:rsid w:val="001B766D"/>
    <w:rsid w:val="001C0B8A"/>
    <w:rsid w:val="001C1C9F"/>
    <w:rsid w:val="001C7E58"/>
    <w:rsid w:val="001D1500"/>
    <w:rsid w:val="001D5062"/>
    <w:rsid w:val="001D78F9"/>
    <w:rsid w:val="001E04A3"/>
    <w:rsid w:val="001E55E4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5BC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28E"/>
    <w:rsid w:val="00250A24"/>
    <w:rsid w:val="00251F27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2B6F"/>
    <w:rsid w:val="00284151"/>
    <w:rsid w:val="002843A5"/>
    <w:rsid w:val="002941D7"/>
    <w:rsid w:val="0029709B"/>
    <w:rsid w:val="002974CB"/>
    <w:rsid w:val="002A07AC"/>
    <w:rsid w:val="002A0DC8"/>
    <w:rsid w:val="002A2691"/>
    <w:rsid w:val="002A3866"/>
    <w:rsid w:val="002A4941"/>
    <w:rsid w:val="002A71F9"/>
    <w:rsid w:val="002B1697"/>
    <w:rsid w:val="002B1E7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1CAC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05963"/>
    <w:rsid w:val="003106BD"/>
    <w:rsid w:val="00312460"/>
    <w:rsid w:val="00315FAA"/>
    <w:rsid w:val="00327297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4EB"/>
    <w:rsid w:val="003F6B0E"/>
    <w:rsid w:val="0040323C"/>
    <w:rsid w:val="00406BAB"/>
    <w:rsid w:val="00410B39"/>
    <w:rsid w:val="00411171"/>
    <w:rsid w:val="004119E3"/>
    <w:rsid w:val="00413CA6"/>
    <w:rsid w:val="004143BE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2C5"/>
    <w:rsid w:val="00456A4D"/>
    <w:rsid w:val="00461C7B"/>
    <w:rsid w:val="00461D5D"/>
    <w:rsid w:val="004634E9"/>
    <w:rsid w:val="00466136"/>
    <w:rsid w:val="0046617F"/>
    <w:rsid w:val="00466E98"/>
    <w:rsid w:val="00467512"/>
    <w:rsid w:val="00467BFA"/>
    <w:rsid w:val="00467C08"/>
    <w:rsid w:val="00470A23"/>
    <w:rsid w:val="00470DB6"/>
    <w:rsid w:val="00471898"/>
    <w:rsid w:val="00473D3C"/>
    <w:rsid w:val="00474576"/>
    <w:rsid w:val="0047590D"/>
    <w:rsid w:val="00477171"/>
    <w:rsid w:val="00486C8D"/>
    <w:rsid w:val="00487023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255B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41A0"/>
    <w:rsid w:val="005055E3"/>
    <w:rsid w:val="00506234"/>
    <w:rsid w:val="005122AC"/>
    <w:rsid w:val="005136D5"/>
    <w:rsid w:val="00513E08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2575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76BC"/>
    <w:rsid w:val="005B1B63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10B7"/>
    <w:rsid w:val="005E3318"/>
    <w:rsid w:val="005E3DF2"/>
    <w:rsid w:val="005E3F06"/>
    <w:rsid w:val="005F09DD"/>
    <w:rsid w:val="005F4012"/>
    <w:rsid w:val="005F4832"/>
    <w:rsid w:val="005F5D45"/>
    <w:rsid w:val="005F5E37"/>
    <w:rsid w:val="00600763"/>
    <w:rsid w:val="00603E3D"/>
    <w:rsid w:val="00604EF4"/>
    <w:rsid w:val="0060726B"/>
    <w:rsid w:val="00607BB4"/>
    <w:rsid w:val="0061200B"/>
    <w:rsid w:val="006132B2"/>
    <w:rsid w:val="006216B9"/>
    <w:rsid w:val="0062520C"/>
    <w:rsid w:val="0062590A"/>
    <w:rsid w:val="00626202"/>
    <w:rsid w:val="006314E4"/>
    <w:rsid w:val="00631694"/>
    <w:rsid w:val="0063280D"/>
    <w:rsid w:val="006332CC"/>
    <w:rsid w:val="00633762"/>
    <w:rsid w:val="00634D22"/>
    <w:rsid w:val="0063696F"/>
    <w:rsid w:val="00654311"/>
    <w:rsid w:val="00655EC8"/>
    <w:rsid w:val="00657847"/>
    <w:rsid w:val="00660785"/>
    <w:rsid w:val="00661116"/>
    <w:rsid w:val="0066258A"/>
    <w:rsid w:val="00664625"/>
    <w:rsid w:val="00667DE1"/>
    <w:rsid w:val="00672D10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61C3"/>
    <w:rsid w:val="006B672C"/>
    <w:rsid w:val="006C07F7"/>
    <w:rsid w:val="006C0D58"/>
    <w:rsid w:val="006C1DB3"/>
    <w:rsid w:val="006C5A0A"/>
    <w:rsid w:val="006C61CC"/>
    <w:rsid w:val="006C76E2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1272F"/>
    <w:rsid w:val="00713A4F"/>
    <w:rsid w:val="00716177"/>
    <w:rsid w:val="00717D1B"/>
    <w:rsid w:val="00720C50"/>
    <w:rsid w:val="00721708"/>
    <w:rsid w:val="007228AD"/>
    <w:rsid w:val="007233C6"/>
    <w:rsid w:val="00723737"/>
    <w:rsid w:val="00723ADD"/>
    <w:rsid w:val="0072428D"/>
    <w:rsid w:val="007260B6"/>
    <w:rsid w:val="007307C7"/>
    <w:rsid w:val="007309E3"/>
    <w:rsid w:val="007311A1"/>
    <w:rsid w:val="00731B10"/>
    <w:rsid w:val="0073228B"/>
    <w:rsid w:val="007323B1"/>
    <w:rsid w:val="007331A2"/>
    <w:rsid w:val="00737067"/>
    <w:rsid w:val="00737BB9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81228"/>
    <w:rsid w:val="007841D3"/>
    <w:rsid w:val="007846C8"/>
    <w:rsid w:val="00785195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E7130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1F4"/>
    <w:rsid w:val="008625F9"/>
    <w:rsid w:val="0086386F"/>
    <w:rsid w:val="0086477C"/>
    <w:rsid w:val="0086523D"/>
    <w:rsid w:val="00865647"/>
    <w:rsid w:val="00865A81"/>
    <w:rsid w:val="00867EB2"/>
    <w:rsid w:val="00872730"/>
    <w:rsid w:val="00874D0F"/>
    <w:rsid w:val="008760BA"/>
    <w:rsid w:val="00880349"/>
    <w:rsid w:val="0088037B"/>
    <w:rsid w:val="0088198B"/>
    <w:rsid w:val="0088468F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DCE"/>
    <w:rsid w:val="008E1787"/>
    <w:rsid w:val="008E29D8"/>
    <w:rsid w:val="008E621E"/>
    <w:rsid w:val="008F3631"/>
    <w:rsid w:val="008F713B"/>
    <w:rsid w:val="008F7FF2"/>
    <w:rsid w:val="00903BEE"/>
    <w:rsid w:val="00904A92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3393E"/>
    <w:rsid w:val="00941E22"/>
    <w:rsid w:val="0094374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5760E"/>
    <w:rsid w:val="0096141C"/>
    <w:rsid w:val="0096157C"/>
    <w:rsid w:val="00964FF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46D"/>
    <w:rsid w:val="009E7592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81"/>
    <w:rsid w:val="00A22FC7"/>
    <w:rsid w:val="00A24D6B"/>
    <w:rsid w:val="00A25EE0"/>
    <w:rsid w:val="00A277E0"/>
    <w:rsid w:val="00A277F7"/>
    <w:rsid w:val="00A354CD"/>
    <w:rsid w:val="00A37101"/>
    <w:rsid w:val="00A37A3F"/>
    <w:rsid w:val="00A40F5A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172D"/>
    <w:rsid w:val="00AD59EC"/>
    <w:rsid w:val="00AE0C67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516A"/>
    <w:rsid w:val="00B8648C"/>
    <w:rsid w:val="00B91C13"/>
    <w:rsid w:val="00B93D08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37EA"/>
    <w:rsid w:val="00BE3899"/>
    <w:rsid w:val="00BE6F94"/>
    <w:rsid w:val="00BE7C22"/>
    <w:rsid w:val="00BF0CAB"/>
    <w:rsid w:val="00BF644A"/>
    <w:rsid w:val="00BF6823"/>
    <w:rsid w:val="00BF720A"/>
    <w:rsid w:val="00C0340F"/>
    <w:rsid w:val="00C03FCA"/>
    <w:rsid w:val="00C05AAA"/>
    <w:rsid w:val="00C21F82"/>
    <w:rsid w:val="00C225AC"/>
    <w:rsid w:val="00C2349E"/>
    <w:rsid w:val="00C27961"/>
    <w:rsid w:val="00C31456"/>
    <w:rsid w:val="00C35195"/>
    <w:rsid w:val="00C35683"/>
    <w:rsid w:val="00C43F49"/>
    <w:rsid w:val="00C444C1"/>
    <w:rsid w:val="00C445FD"/>
    <w:rsid w:val="00C4500F"/>
    <w:rsid w:val="00C46985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67C13"/>
    <w:rsid w:val="00C71AC0"/>
    <w:rsid w:val="00C73E97"/>
    <w:rsid w:val="00C74C72"/>
    <w:rsid w:val="00C75A66"/>
    <w:rsid w:val="00C778E3"/>
    <w:rsid w:val="00C84896"/>
    <w:rsid w:val="00C8528A"/>
    <w:rsid w:val="00C8646D"/>
    <w:rsid w:val="00C96923"/>
    <w:rsid w:val="00CA6459"/>
    <w:rsid w:val="00CA7A79"/>
    <w:rsid w:val="00CB18B6"/>
    <w:rsid w:val="00CB2A4F"/>
    <w:rsid w:val="00CB436A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561C"/>
    <w:rsid w:val="00CF6BB3"/>
    <w:rsid w:val="00CF7712"/>
    <w:rsid w:val="00D0283B"/>
    <w:rsid w:val="00D035E9"/>
    <w:rsid w:val="00D05FB6"/>
    <w:rsid w:val="00D06161"/>
    <w:rsid w:val="00D15315"/>
    <w:rsid w:val="00D15497"/>
    <w:rsid w:val="00D171F9"/>
    <w:rsid w:val="00D1799F"/>
    <w:rsid w:val="00D21A6E"/>
    <w:rsid w:val="00D24A39"/>
    <w:rsid w:val="00D25A8D"/>
    <w:rsid w:val="00D3134F"/>
    <w:rsid w:val="00D32E2E"/>
    <w:rsid w:val="00D37CF3"/>
    <w:rsid w:val="00D40282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1264"/>
    <w:rsid w:val="00DF2C4E"/>
    <w:rsid w:val="00DF2EBC"/>
    <w:rsid w:val="00DF7F64"/>
    <w:rsid w:val="00E00D02"/>
    <w:rsid w:val="00E01406"/>
    <w:rsid w:val="00E07C2B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A3D25"/>
    <w:rsid w:val="00EB1B78"/>
    <w:rsid w:val="00EB6A06"/>
    <w:rsid w:val="00EB7AF0"/>
    <w:rsid w:val="00EC138B"/>
    <w:rsid w:val="00ED047C"/>
    <w:rsid w:val="00ED0DB3"/>
    <w:rsid w:val="00ED1B2A"/>
    <w:rsid w:val="00ED1B65"/>
    <w:rsid w:val="00ED33BC"/>
    <w:rsid w:val="00ED52D7"/>
    <w:rsid w:val="00ED7A52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073F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3516"/>
    <w:rsid w:val="00F848B3"/>
    <w:rsid w:val="00F9022D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B792A"/>
    <w:rsid w:val="00FC40F1"/>
    <w:rsid w:val="00FC6B1D"/>
    <w:rsid w:val="00FD2287"/>
    <w:rsid w:val="00FD2590"/>
    <w:rsid w:val="00FD4C08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532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F1EE-D5B3-4B35-990A-2FD5A2707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7A0E4-8E3F-4AD0-A0E5-456A5C8D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17</Pages>
  <Words>7301</Words>
  <Characters>41818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Češková Yvona</cp:lastModifiedBy>
  <cp:revision>29</cp:revision>
  <cp:lastPrinted>2023-06-28T07:13:00Z</cp:lastPrinted>
  <dcterms:created xsi:type="dcterms:W3CDTF">2021-11-10T23:37:00Z</dcterms:created>
  <dcterms:modified xsi:type="dcterms:W3CDTF">2023-06-28T07:18:00Z</dcterms:modified>
</cp:coreProperties>
</file>