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851E5C" w:rsidP="00851E5C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 Balík Do ruky a Balík Na poštu</w:t>
      </w:r>
    </w:p>
    <w:p w:rsidR="00851E5C" w:rsidRDefault="00851E5C" w:rsidP="00851E5C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982307-0894/2016</w:t>
      </w:r>
    </w:p>
    <w:p w:rsidR="00851E5C" w:rsidRDefault="00851E5C" w:rsidP="00851E5C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851E5C" w:rsidRDefault="00851E5C" w:rsidP="00851E5C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851E5C" w:rsidRDefault="00851E5C" w:rsidP="00851E5C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851E5C" w:rsidRDefault="00851E5C" w:rsidP="00851E5C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851E5C" w:rsidRDefault="00851E5C" w:rsidP="00851E5C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Radek Spousta, obchodní ředitel regionu Západní Čechy</w:t>
      </w:r>
    </w:p>
    <w:p w:rsidR="00851E5C" w:rsidRDefault="00851E5C" w:rsidP="00851E5C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851E5C" w:rsidRDefault="00851E5C" w:rsidP="00851E5C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851E5C" w:rsidRDefault="00851E5C" w:rsidP="00851E5C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851E5C" w:rsidRDefault="00851E5C" w:rsidP="00851E5C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ČP,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Odbor obchodu, Solní 260/20, 301 99 Plzeň</w:t>
      </w:r>
    </w:p>
    <w:p w:rsidR="00851E5C" w:rsidRDefault="00851E5C" w:rsidP="00851E5C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851E5C" w:rsidRDefault="00851E5C" w:rsidP="00851E5C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851E5C" w:rsidRDefault="00851E5C" w:rsidP="00851E5C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851E5C" w:rsidRDefault="00851E5C" w:rsidP="00851E5C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851E5C" w:rsidRDefault="00851E5C" w:rsidP="00851E5C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</w:p>
    <w:p w:rsidR="00851E5C" w:rsidRDefault="006B60B3" w:rsidP="00851E5C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1E5C" w:rsidRDefault="00851E5C" w:rsidP="00851E5C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B60B3" w:rsidRDefault="00851E5C" w:rsidP="00851E5C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1E5C" w:rsidRDefault="00851E5C" w:rsidP="00851E5C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</w:p>
    <w:p w:rsidR="006B60B3" w:rsidRDefault="00851E5C" w:rsidP="00851E5C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</w:p>
    <w:p w:rsidR="006B60B3" w:rsidRDefault="00851E5C" w:rsidP="006B60B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1E5C" w:rsidRDefault="00851E5C" w:rsidP="00851E5C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</w:p>
    <w:p w:rsidR="006B60B3" w:rsidRDefault="00851E5C" w:rsidP="00851E5C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</w:p>
    <w:p w:rsidR="00851E5C" w:rsidRPr="00BD3E88" w:rsidRDefault="00851E5C" w:rsidP="00851E5C">
      <w:pPr>
        <w:numPr>
          <w:ilvl w:val="0"/>
          <w:numId w:val="0"/>
        </w:numPr>
        <w:spacing w:before="50" w:after="70" w:line="240" w:lineRule="auto"/>
        <w:ind w:left="142"/>
        <w:rPr>
          <w:b/>
        </w:rPr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</w:p>
    <w:p w:rsidR="00851E5C" w:rsidRDefault="00851E5C" w:rsidP="00851E5C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851E5C" w:rsidRDefault="00851E5C" w:rsidP="00851E5C">
      <w:pPr>
        <w:numPr>
          <w:ilvl w:val="0"/>
          <w:numId w:val="0"/>
        </w:numPr>
        <w:spacing w:before="50" w:after="70" w:line="240" w:lineRule="auto"/>
        <w:ind w:left="142"/>
      </w:pPr>
    </w:p>
    <w:p w:rsidR="00851E5C" w:rsidRDefault="00851E5C" w:rsidP="00851E5C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2zákona č. 89/2012Sb., občanského zákoníku, ve znění pozdějších předpisů (dále jen "Občanský zákoník")tuto Dohodu o podmínkách podávání poštovních zásilek Balík Do ruky a Balík Na poštu (dále jen "Dohoda").</w:t>
      </w:r>
    </w:p>
    <w:p w:rsidR="00851E5C" w:rsidRDefault="00851E5C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851E5C" w:rsidRPr="00851E5C" w:rsidRDefault="00851E5C" w:rsidP="00851E5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851E5C" w:rsidRDefault="00851E5C" w:rsidP="00851E5C">
      <w:pPr>
        <w:numPr>
          <w:ilvl w:val="1"/>
          <w:numId w:val="50"/>
        </w:numPr>
        <w:spacing w:after="120"/>
        <w:ind w:left="624" w:hanging="624"/>
        <w:jc w:val="both"/>
      </w:pPr>
      <w:r>
        <w:t>Dohoda upravuje vzájemná práva a povinnosti obou stran Dohody, které vzniknou z postupů při podávání poštovních zásilek Balík Do ruky a Balík Na poštu (dále jen "zásilka"). Není-li v Dohodě výslovně sjednáno jinak, práva a povinnosti z uzavřené Dohody vyplývají z Poštovních podmínek služby Balík Do ruky a Poštovních podmínek služby Balík Na poštu platných v den podání zásilky (dále jen "poštovní podmínky").</w:t>
      </w:r>
    </w:p>
    <w:p w:rsidR="00851E5C" w:rsidRDefault="00851E5C" w:rsidP="00851E5C">
      <w:pPr>
        <w:numPr>
          <w:ilvl w:val="2"/>
          <w:numId w:val="50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 Uzavírání dílčích poštovních smluv se v otázkách neupravených touto Dohodou řídí Poštovními podmínkami účinnými ke dni podání.</w:t>
      </w:r>
    </w:p>
    <w:p w:rsidR="00851E5C" w:rsidRPr="00851E5C" w:rsidRDefault="00851E5C" w:rsidP="00851E5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851E5C" w:rsidRDefault="00851E5C" w:rsidP="00851E5C">
      <w:pPr>
        <w:numPr>
          <w:ilvl w:val="1"/>
          <w:numId w:val="50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851E5C" w:rsidRDefault="00851E5C" w:rsidP="00851E5C">
      <w:pPr>
        <w:numPr>
          <w:ilvl w:val="3"/>
          <w:numId w:val="50"/>
        </w:numPr>
        <w:spacing w:after="120"/>
        <w:jc w:val="both"/>
      </w:pPr>
      <w:r>
        <w:t>Adresním štítkem vydávaným ČP, který Odesílatel vyplní podle předtisku;</w:t>
      </w:r>
    </w:p>
    <w:p w:rsidR="00851E5C" w:rsidRDefault="00851E5C" w:rsidP="00851E5C">
      <w:pPr>
        <w:numPr>
          <w:ilvl w:val="3"/>
          <w:numId w:val="50"/>
        </w:numPr>
        <w:spacing w:after="120"/>
        <w:jc w:val="both"/>
      </w:pPr>
      <w:r>
        <w:t>Adresním štítkem, jehož potisk je generován ze softwaru ČP.</w:t>
      </w:r>
    </w:p>
    <w:p w:rsidR="00851E5C" w:rsidRDefault="00851E5C" w:rsidP="00851E5C">
      <w:pPr>
        <w:numPr>
          <w:ilvl w:val="1"/>
          <w:numId w:val="50"/>
        </w:numPr>
        <w:spacing w:after="120"/>
        <w:ind w:left="624" w:hanging="624"/>
        <w:jc w:val="both"/>
      </w:pPr>
      <w:r>
        <w:t>Vyplněný adresní štítek musí obsahovat dále i údaje o hmotnosti zásilky v kg s přesností na 100 g (tento údaj není nutno uvádět při podání na poště) a PSČ podací pošty. Zásilky s nečitelnými údaji má právo ČP odmítnout.</w:t>
      </w:r>
    </w:p>
    <w:p w:rsidR="00851E5C" w:rsidRDefault="00851E5C" w:rsidP="00851E5C">
      <w:pPr>
        <w:numPr>
          <w:ilvl w:val="1"/>
          <w:numId w:val="50"/>
        </w:numPr>
        <w:spacing w:after="120"/>
        <w:ind w:left="624" w:hanging="624"/>
        <w:jc w:val="both"/>
      </w:pPr>
      <w:r>
        <w:t>Adresní štítky vydávané ČP (dále "AŠ ČP") budou Odesílateli vydány ČP zdarma v potřebném počtu po uzavření této Dohody a dále na základě e-mailové nebo faxové objednávky (výjimečně i telefonické objednávky, která musí být následně potvrzena některým z předcházejících způsobů objednání).</w:t>
      </w:r>
    </w:p>
    <w:p w:rsidR="00851E5C" w:rsidRPr="00BD3E88" w:rsidRDefault="00851E5C" w:rsidP="00851E5C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 w:rsidRPr="00BD3E88">
        <w:rPr>
          <w:b/>
        </w:rPr>
        <w:t xml:space="preserve">Potištěné adresní štítky objednává Odesílatel v předstihu 20 pracovních dní na e-mailu: nalepky.podavatel.zc@cpost.cz prostřednictvím objednávkového formuláře, kde je zvolen způsob jejich převzetí. </w:t>
      </w:r>
    </w:p>
    <w:p w:rsidR="00851E5C" w:rsidRPr="00BD3E88" w:rsidRDefault="00851E5C" w:rsidP="00851E5C">
      <w:pPr>
        <w:numPr>
          <w:ilvl w:val="2"/>
          <w:numId w:val="50"/>
        </w:numPr>
        <w:spacing w:after="120"/>
        <w:ind w:left="624" w:hanging="624"/>
        <w:jc w:val="both"/>
      </w:pPr>
      <w:r w:rsidRPr="00BD3E88">
        <w:t>Nepotištěné (zcela bílé) adresní štítky objednává Odesílatel v předstihu 10 pracovních dnů na podací poště</w:t>
      </w:r>
      <w:r w:rsidR="00BD3E88" w:rsidRPr="00BD3E88">
        <w:t xml:space="preserve">. </w:t>
      </w:r>
    </w:p>
    <w:p w:rsidR="00851E5C" w:rsidRDefault="00851E5C" w:rsidP="00851E5C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AŠ ČP jsou zúčtovatelným tiskopisem. Odesílatel zajistí jejich ochranu a odpovídá ČP za škodu vzniklou jejich případným zneužitím. Nevyužité, poškozené či jinak znehodnocené AŠ ČP vrátí Odesílatel bez zbytečného odkladu ČP. </w:t>
      </w:r>
    </w:p>
    <w:p w:rsidR="00851E5C" w:rsidRDefault="00851E5C" w:rsidP="00851E5C">
      <w:pPr>
        <w:numPr>
          <w:ilvl w:val="1"/>
          <w:numId w:val="50"/>
        </w:numPr>
        <w:spacing w:after="120"/>
        <w:ind w:left="624" w:hanging="624"/>
        <w:jc w:val="both"/>
      </w:pPr>
      <w:r>
        <w:t>Odesílatel bude používat AŠ ČP vzestupně v pořadí jejich podacích čísel (číslo na AŠ ČP bez poslední číslice, která je kontrolní).</w:t>
      </w:r>
    </w:p>
    <w:p w:rsidR="00851E5C" w:rsidRDefault="00851E5C" w:rsidP="00851E5C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povinen při podání zásilek (tedy nejpozději spolu s předávanými zásilkami) předat provozovně ČP podací data k zásilkám. V opačném případě je ČP oprávněna zásilky nepřevzít, tedy odmítnout podání těchto zásilek do doby, než budou podací data předána.</w:t>
      </w:r>
    </w:p>
    <w:p w:rsidR="002E74C1" w:rsidRDefault="002E74C1" w:rsidP="002E74C1">
      <w:pPr>
        <w:numPr>
          <w:ilvl w:val="0"/>
          <w:numId w:val="0"/>
        </w:numPr>
        <w:spacing w:after="120"/>
        <w:ind w:left="624"/>
        <w:jc w:val="both"/>
      </w:pPr>
    </w:p>
    <w:p w:rsidR="00851E5C" w:rsidRPr="00851E5C" w:rsidRDefault="00851E5C" w:rsidP="00851E5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Podání</w:t>
      </w:r>
    </w:p>
    <w:p w:rsidR="00851E5C" w:rsidRDefault="00851E5C" w:rsidP="00851E5C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851E5C" w:rsidRDefault="00851E5C" w:rsidP="00851E5C">
      <w:pPr>
        <w:numPr>
          <w:ilvl w:val="3"/>
          <w:numId w:val="50"/>
        </w:numPr>
        <w:spacing w:after="120"/>
        <w:jc w:val="both"/>
      </w:pPr>
      <w:r>
        <w:t xml:space="preserve">na poště: </w:t>
      </w:r>
    </w:p>
    <w:p w:rsidR="00851E5C" w:rsidRDefault="00851E5C" w:rsidP="00851E5C">
      <w:pPr>
        <w:numPr>
          <w:ilvl w:val="4"/>
          <w:numId w:val="50"/>
        </w:numPr>
        <w:spacing w:after="120"/>
        <w:jc w:val="both"/>
      </w:pPr>
      <w:r>
        <w:t>ve dnech Po - Pá   od 8:00 do 1</w:t>
      </w:r>
      <w:r w:rsidR="002E74C1">
        <w:t>1</w:t>
      </w:r>
      <w:r>
        <w:t>:00 hod.</w:t>
      </w:r>
      <w:r w:rsidR="002E74C1">
        <w:t>, od 13:00 do 16:00 hod</w:t>
      </w:r>
    </w:p>
    <w:p w:rsidR="00851E5C" w:rsidRDefault="00851E5C" w:rsidP="00851E5C">
      <w:pPr>
        <w:numPr>
          <w:ilvl w:val="4"/>
          <w:numId w:val="50"/>
        </w:numPr>
        <w:spacing w:after="120"/>
        <w:jc w:val="both"/>
      </w:pPr>
      <w:r>
        <w:t>mezní doba pro podání na poště je 16:00 hod.</w:t>
      </w:r>
    </w:p>
    <w:p w:rsidR="00851E5C" w:rsidRDefault="00851E5C" w:rsidP="00851E5C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851E5C" w:rsidRDefault="00851E5C" w:rsidP="00851E5C">
      <w:pPr>
        <w:numPr>
          <w:ilvl w:val="3"/>
          <w:numId w:val="50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</w:p>
    <w:p w:rsidR="006B60B3" w:rsidRDefault="00851E5C" w:rsidP="00851E5C">
      <w:pPr>
        <w:numPr>
          <w:ilvl w:val="4"/>
          <w:numId w:val="50"/>
        </w:numPr>
        <w:spacing w:after="120"/>
        <w:jc w:val="both"/>
      </w:pPr>
      <w:r>
        <w:t xml:space="preserve">přidělené ID CČK složky obslužného místa: </w:t>
      </w:r>
    </w:p>
    <w:p w:rsidR="00851E5C" w:rsidRDefault="00851E5C" w:rsidP="00851E5C">
      <w:pPr>
        <w:numPr>
          <w:ilvl w:val="4"/>
          <w:numId w:val="50"/>
        </w:numPr>
        <w:spacing w:after="120"/>
        <w:jc w:val="both"/>
      </w:pPr>
      <w:r w:rsidRPr="006B60B3">
        <w:rPr>
          <w:b/>
        </w:rPr>
        <w:t>nepravidelně</w:t>
      </w:r>
    </w:p>
    <w:p w:rsidR="006B60B3" w:rsidRDefault="00851E5C" w:rsidP="00851E5C">
      <w:pPr>
        <w:numPr>
          <w:ilvl w:val="4"/>
          <w:numId w:val="50"/>
        </w:numPr>
        <w:spacing w:after="120"/>
        <w:jc w:val="both"/>
      </w:pPr>
      <w:r>
        <w:t xml:space="preserve">odpovědný pracovník Odesílatele: </w:t>
      </w:r>
    </w:p>
    <w:p w:rsidR="00851E5C" w:rsidRDefault="00851E5C" w:rsidP="00851E5C">
      <w:pPr>
        <w:numPr>
          <w:ilvl w:val="4"/>
          <w:numId w:val="50"/>
        </w:numPr>
        <w:spacing w:after="120"/>
        <w:jc w:val="both"/>
      </w:pPr>
      <w:r>
        <w:t xml:space="preserve">podací poštou je pošta </w:t>
      </w:r>
    </w:p>
    <w:p w:rsidR="00851E5C" w:rsidRDefault="00851E5C" w:rsidP="00851E5C">
      <w:pPr>
        <w:numPr>
          <w:ilvl w:val="4"/>
          <w:numId w:val="50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851E5C" w:rsidRPr="002E74C1" w:rsidRDefault="00851E5C" w:rsidP="002E74C1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>
        <w:t>Objednávky svozu jsou přijímány pracovištěm ČP:</w:t>
      </w:r>
      <w:r w:rsidR="002E74C1">
        <w:t xml:space="preserve">    </w:t>
      </w:r>
    </w:p>
    <w:p w:rsidR="00851E5C" w:rsidRDefault="00851E5C" w:rsidP="00851E5C">
      <w:pPr>
        <w:numPr>
          <w:ilvl w:val="2"/>
          <w:numId w:val="50"/>
        </w:numPr>
        <w:spacing w:after="120"/>
        <w:ind w:left="624" w:hanging="624"/>
        <w:jc w:val="both"/>
      </w:pPr>
      <w:r>
        <w:t>v pracovní dny v době od 8:00 hod. do 18:00 hod., a to na následující pracovní den, pokud se strany Dohody nedohodnou jinak.</w:t>
      </w:r>
    </w:p>
    <w:p w:rsidR="00851E5C" w:rsidRDefault="00851E5C" w:rsidP="00851E5C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případě, že Odesílatel má sjednán svoz a nemá k podání ani jednu zásilku využívaných služeb ČP, je povinen svoz zrušit na výše zmíněném pracovišti ČP - viz uvedené kontakty v bodu 3.2 tohoto článku, a to nejpozději téhož dne </w:t>
      </w:r>
      <w:proofErr w:type="gramStart"/>
      <w:r>
        <w:t>do</w:t>
      </w:r>
      <w:proofErr w:type="gramEnd"/>
      <w:r>
        <w:t>. Pokud objednaný svoz nezruší, považuje ČP tuto jízdu za marnou jízdu.</w:t>
      </w:r>
    </w:p>
    <w:p w:rsidR="006B60B3" w:rsidRDefault="00851E5C" w:rsidP="00851E5C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Při podání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 </w:t>
      </w:r>
    </w:p>
    <w:p w:rsidR="00851E5C" w:rsidRDefault="00851E5C" w:rsidP="00851E5C">
      <w:pPr>
        <w:numPr>
          <w:ilvl w:val="1"/>
          <w:numId w:val="50"/>
        </w:numPr>
        <w:spacing w:after="120"/>
        <w:ind w:left="624" w:hanging="624"/>
        <w:jc w:val="both"/>
      </w:pPr>
      <w:r>
        <w:t>Při podání zásilek prostřednictvím svozu vystaví pověřený pracovník ČP pouze potvrzení o počtu převzatých zásilek. Potvrzený podací arch nebo tiskovou sestavu vyhotovenou prostřednictvím příslušného programu ČP vrátí Odesílateli:</w:t>
      </w:r>
    </w:p>
    <w:p w:rsidR="00851E5C" w:rsidRDefault="00851E5C" w:rsidP="00851E5C">
      <w:pPr>
        <w:numPr>
          <w:ilvl w:val="3"/>
          <w:numId w:val="50"/>
        </w:numPr>
        <w:spacing w:after="120"/>
        <w:jc w:val="both"/>
      </w:pPr>
      <w:r>
        <w:t xml:space="preserve">poštovní zásilkou na adresu: </w:t>
      </w:r>
    </w:p>
    <w:p w:rsidR="00851E5C" w:rsidRPr="00851E5C" w:rsidRDefault="00851E5C" w:rsidP="00851E5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851E5C" w:rsidRDefault="00851E5C" w:rsidP="00851E5C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byl sjednán:</w:t>
      </w:r>
    </w:p>
    <w:p w:rsidR="00851E5C" w:rsidRPr="00851E5C" w:rsidRDefault="00851E5C" w:rsidP="00851E5C">
      <w:pPr>
        <w:numPr>
          <w:ilvl w:val="3"/>
          <w:numId w:val="50"/>
        </w:numPr>
        <w:spacing w:after="120"/>
        <w:jc w:val="both"/>
      </w:pPr>
      <w:r>
        <w:rPr>
          <w:b/>
        </w:rPr>
        <w:t>na základě faktury</w:t>
      </w:r>
    </w:p>
    <w:p w:rsidR="00851E5C" w:rsidRDefault="00851E5C" w:rsidP="00851E5C">
      <w:pPr>
        <w:numPr>
          <w:ilvl w:val="4"/>
          <w:numId w:val="50"/>
        </w:numPr>
        <w:spacing w:after="120"/>
        <w:jc w:val="both"/>
      </w:pPr>
      <w:r>
        <w:t>převodem z účtu</w:t>
      </w:r>
    </w:p>
    <w:p w:rsidR="00851E5C" w:rsidRDefault="00851E5C" w:rsidP="00851E5C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Na poštu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Odesílatel je povinen uhradit cenu s připočítanou DPH v zákonné výši. Ceník je dostupný na všech poštách v ČR a na Internetové adrese http://www.ceskaposta.cz/. ČP si vyhrazuje právo tento Ceník jednostranně změnit.</w:t>
      </w:r>
    </w:p>
    <w:p w:rsidR="00851E5C" w:rsidRDefault="00851E5C" w:rsidP="00851E5C">
      <w:pPr>
        <w:numPr>
          <w:ilvl w:val="2"/>
          <w:numId w:val="50"/>
        </w:numPr>
        <w:spacing w:after="120"/>
        <w:ind w:left="624" w:hanging="624"/>
        <w:jc w:val="both"/>
      </w:pPr>
      <w:r>
        <w:lastRenderedPageBreak/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851E5C" w:rsidRDefault="00851E5C" w:rsidP="00851E5C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Do ruky do 30 kg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Odesílatel je povinen uhradit cenu s připočtenou DPH v zákonné výši. Ceník je dostupný na všech poštách v ČR a na Internetové adrese http://www.ceskaposta.cz/. ČP si vyhrazuje právo tento Ceník jednostranně změnit.</w:t>
      </w:r>
    </w:p>
    <w:p w:rsidR="00851E5C" w:rsidRDefault="00851E5C" w:rsidP="00851E5C">
      <w:pPr>
        <w:numPr>
          <w:ilvl w:val="2"/>
          <w:numId w:val="50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851E5C" w:rsidRDefault="00851E5C" w:rsidP="00851E5C">
      <w:pPr>
        <w:numPr>
          <w:ilvl w:val="1"/>
          <w:numId w:val="50"/>
        </w:numPr>
        <w:spacing w:after="120"/>
        <w:ind w:left="624" w:hanging="624"/>
        <w:jc w:val="both"/>
      </w:pPr>
      <w:r>
        <w:t>V případě marné jízdy z viny Odesílatele dle Čl. 3, bod 3.3, je ČP oprávněna účtovat Odesílateli cenu této marné jízdy, a to ve výši ceny mimořádné jízdy dle Ceníku platného ke dni poskytnutí této služby.</w:t>
      </w:r>
    </w:p>
    <w:p w:rsidR="00851E5C" w:rsidRDefault="00851E5C" w:rsidP="00851E5C">
      <w:pPr>
        <w:numPr>
          <w:ilvl w:val="1"/>
          <w:numId w:val="50"/>
        </w:numPr>
        <w:spacing w:after="120"/>
        <w:ind w:left="624" w:hanging="624"/>
        <w:jc w:val="both"/>
      </w:pPr>
      <w:r w:rsidRPr="002E74C1">
        <w:rPr>
          <w:b/>
        </w:rPr>
        <w:t>Fakturu</w:t>
      </w:r>
      <w:r>
        <w:t xml:space="preserve"> - daňový doklad bude ČP vystavovat </w:t>
      </w:r>
      <w:r w:rsidRPr="002E74C1">
        <w:rPr>
          <w:b/>
        </w:rPr>
        <w:t xml:space="preserve">Měsíčně s lhůtou splatnost </w:t>
      </w:r>
      <w:r>
        <w:t>od data jejího vystavení.</w:t>
      </w:r>
    </w:p>
    <w:p w:rsidR="00851E5C" w:rsidRDefault="00851E5C" w:rsidP="00851E5C">
      <w:pPr>
        <w:numPr>
          <w:ilvl w:val="2"/>
          <w:numId w:val="50"/>
        </w:numPr>
        <w:spacing w:after="120"/>
        <w:ind w:left="624" w:hanging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851E5C" w:rsidRDefault="00851E5C" w:rsidP="00851E5C">
      <w:pPr>
        <w:numPr>
          <w:ilvl w:val="2"/>
          <w:numId w:val="50"/>
        </w:numPr>
        <w:spacing w:after="120"/>
        <w:ind w:left="624" w:hanging="624"/>
        <w:jc w:val="both"/>
      </w:pPr>
      <w:r w:rsidRPr="002E74C1">
        <w:rPr>
          <w:b/>
        </w:rPr>
        <w:t>Faktury</w:t>
      </w:r>
      <w:r>
        <w:t xml:space="preserve"> - daňové doklady budou zasílány na adresu: </w:t>
      </w:r>
    </w:p>
    <w:p w:rsidR="00851E5C" w:rsidRDefault="00851E5C" w:rsidP="00851E5C">
      <w:pPr>
        <w:numPr>
          <w:ilvl w:val="1"/>
          <w:numId w:val="50"/>
        </w:numPr>
        <w:spacing w:after="120"/>
        <w:ind w:left="624" w:hanging="624"/>
        <w:jc w:val="both"/>
      </w:pPr>
      <w:r>
        <w:t>Pokud Odesílatel nevyrovná své dluhy vůči ČP ve lhůtě splatnosti stanovené podle čl. 4, bodu 4.4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851E5C" w:rsidRPr="00851E5C" w:rsidRDefault="00851E5C" w:rsidP="00851E5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Ochrana osobních údajů</w:t>
      </w:r>
    </w:p>
    <w:p w:rsidR="00851E5C" w:rsidRDefault="00851E5C" w:rsidP="00851E5C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Odesílatel dle poštovních podmínek příslušné služby a v souladu s těmito poštovními podmínkami předávat ČP osobní údaje Zákazníků Odesílatele (adresátů zásilek) v rozsahu:</w:t>
      </w:r>
    </w:p>
    <w:p w:rsidR="00851E5C" w:rsidRDefault="00851E5C" w:rsidP="00851E5C">
      <w:pPr>
        <w:numPr>
          <w:ilvl w:val="5"/>
          <w:numId w:val="50"/>
        </w:numPr>
        <w:spacing w:after="120"/>
        <w:jc w:val="both"/>
      </w:pPr>
      <w:r>
        <w:t>telefonní číslo a/nebo</w:t>
      </w:r>
    </w:p>
    <w:p w:rsidR="00851E5C" w:rsidRDefault="00851E5C" w:rsidP="00851E5C">
      <w:pPr>
        <w:numPr>
          <w:ilvl w:val="5"/>
          <w:numId w:val="50"/>
        </w:numPr>
        <w:spacing w:after="120"/>
        <w:jc w:val="both"/>
      </w:pPr>
      <w:r>
        <w:t>e-mailová adresa.</w:t>
      </w:r>
    </w:p>
    <w:p w:rsidR="00851E5C" w:rsidRDefault="00851E5C" w:rsidP="00851E5C">
      <w:pPr>
        <w:numPr>
          <w:ilvl w:val="2"/>
          <w:numId w:val="50"/>
        </w:numPr>
        <w:spacing w:after="120"/>
        <w:ind w:left="624" w:hanging="624"/>
        <w:jc w:val="both"/>
      </w:pPr>
      <w:r>
        <w:t>zavazuje se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851E5C" w:rsidRDefault="00851E5C" w:rsidP="00851E5C">
      <w:pPr>
        <w:numPr>
          <w:ilvl w:val="1"/>
          <w:numId w:val="50"/>
        </w:numPr>
        <w:spacing w:after="120"/>
        <w:ind w:left="624" w:hanging="624"/>
        <w:jc w:val="both"/>
      </w:pPr>
      <w:r>
        <w:t>ČP osobní údaje uvedené v bodě 5.1 využívá k účelu, který je popsán v poštovních podmínkách příslušné služby. ČP je oprávněna k tomuto účelu zmocnit i třetí osoby.</w:t>
      </w:r>
    </w:p>
    <w:p w:rsidR="00851E5C" w:rsidRDefault="00851E5C" w:rsidP="00851E5C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Odesílatel je po dobu zpracování uvedenou v bodu 5.1 na požádání ČP povinen ČP</w:t>
      </w:r>
      <w:r w:rsidR="002E74C1">
        <w:t xml:space="preserve"> </w:t>
      </w:r>
      <w:r>
        <w:t xml:space="preserve">a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851E5C" w:rsidRDefault="00851E5C" w:rsidP="00851E5C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nebude ČP předávat osobní údaje uvedené v bodě 5.1, ve vztahu k nimž není v postavení správce osobních údajů ve smyslu příslušných ustanovení ZOOÚ.</w:t>
      </w:r>
    </w:p>
    <w:p w:rsidR="00851E5C" w:rsidRDefault="00851E5C" w:rsidP="00851E5C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pokud bude ČP předávat osobní údaje uvedené v bodu 5.1 této Dohody, bude se jednat o údaje, které jsou získávány a zpracovávány v souladu se ZOOÚ, jsou přesné, odpovídají stanovenému účelu a jsou v rozsahu nezbytném pro naplnění stanového účelu.</w:t>
      </w:r>
    </w:p>
    <w:p w:rsidR="00851E5C" w:rsidRDefault="00851E5C" w:rsidP="00851E5C">
      <w:pPr>
        <w:numPr>
          <w:ilvl w:val="1"/>
          <w:numId w:val="50"/>
        </w:numPr>
        <w:spacing w:after="120"/>
        <w:ind w:left="624" w:hanging="624"/>
        <w:jc w:val="both"/>
      </w:pPr>
      <w:r>
        <w:t>ČP prohlašuje, že je správcem osobních údajů dle příslušných ustanovení Zákona o ochraně osobních údajů. Oznámení ČP o zpracovávání osobních údajů bylo řádně registrováno u Úřadu pro ochranu osobních údajů pod registračním číslem 00015219-010 ze dne 15. 11. 2010.</w:t>
      </w:r>
    </w:p>
    <w:p w:rsidR="00851E5C" w:rsidRDefault="00851E5C" w:rsidP="00851E5C">
      <w:pPr>
        <w:numPr>
          <w:ilvl w:val="1"/>
          <w:numId w:val="50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851E5C" w:rsidRDefault="00851E5C" w:rsidP="00851E5C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851E5C" w:rsidRDefault="00851E5C" w:rsidP="00851E5C">
      <w:pPr>
        <w:numPr>
          <w:ilvl w:val="1"/>
          <w:numId w:val="50"/>
        </w:numPr>
        <w:spacing w:after="120"/>
        <w:ind w:left="624" w:hanging="624"/>
        <w:jc w:val="both"/>
      </w:pPr>
      <w:r>
        <w:t>Odesílatel odpovídá za veškeré škody, které ČP vzniknou v důsledku nesplnění některého ze závazků Odesílatele uvedených v bodech, 5.1, 5.3, 5.4 a 5.5</w:t>
      </w:r>
    </w:p>
    <w:p w:rsidR="00851E5C" w:rsidRDefault="00851E5C" w:rsidP="00851E5C">
      <w:pPr>
        <w:numPr>
          <w:ilvl w:val="1"/>
          <w:numId w:val="50"/>
        </w:numPr>
        <w:spacing w:after="120"/>
        <w:ind w:left="624" w:hanging="624"/>
        <w:jc w:val="both"/>
      </w:pPr>
      <w:r>
        <w:t>Ustanovení bodu 5.6 a 5.9 tohoto článku platí i po skončení této Dohody, a to i tehdy, jestliže dojde k odstoupení od ní nebo k její výpovědi některou ze stran či oběma stranami.</w:t>
      </w:r>
    </w:p>
    <w:p w:rsidR="00851E5C" w:rsidRPr="00851E5C" w:rsidRDefault="00851E5C" w:rsidP="00851E5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851E5C" w:rsidRDefault="00851E5C" w:rsidP="00851E5C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Odesílatele jsou:</w:t>
      </w:r>
    </w:p>
    <w:p w:rsidR="00851E5C" w:rsidRDefault="00851E5C" w:rsidP="00851E5C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851E5C" w:rsidRDefault="00851E5C" w:rsidP="00851E5C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Čl. 4, bod 4.4 a v bodu 6.1 tohoto článku, se budou strany Dohody neprodleně písemně informovat. Tyto změny nejsou důvodem k sepsání Dodatku.</w:t>
      </w:r>
    </w:p>
    <w:p w:rsidR="00851E5C" w:rsidRPr="00851E5C" w:rsidRDefault="00851E5C" w:rsidP="00851E5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851E5C" w:rsidRDefault="00851E5C" w:rsidP="00851E5C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se uzavírá na dobu určitou </w:t>
      </w:r>
      <w:proofErr w:type="gramStart"/>
      <w:r>
        <w:t>do</w:t>
      </w:r>
      <w:proofErr w:type="gramEnd"/>
      <w:r>
        <w:t xml:space="preserve"> Každá </w:t>
      </w:r>
      <w:proofErr w:type="gramStart"/>
      <w:r>
        <w:t>ze</w:t>
      </w:r>
      <w:proofErr w:type="gramEnd"/>
      <w:r>
        <w:t xml:space="preserve"> Stran Dohody může Dohodu vypovědět i bez udání důvodů s tím, že výpovědní doba 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formu.</w:t>
      </w:r>
    </w:p>
    <w:p w:rsidR="00851E5C" w:rsidRDefault="00851E5C" w:rsidP="00851E5C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Po skončení účinnosti Dohody vrátí Odesílatel ČP nepoužité adresní štítky. </w:t>
      </w:r>
    </w:p>
    <w:p w:rsidR="00851E5C" w:rsidRDefault="00851E5C" w:rsidP="00851E5C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 xml:space="preserve"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 </w:t>
      </w:r>
    </w:p>
    <w:p w:rsidR="00851E5C" w:rsidRDefault="00851E5C" w:rsidP="00851E5C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851E5C" w:rsidRDefault="00851E5C" w:rsidP="00851E5C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851E5C" w:rsidRDefault="00851E5C" w:rsidP="00851E5C">
      <w:pPr>
        <w:numPr>
          <w:ilvl w:val="1"/>
          <w:numId w:val="50"/>
        </w:numPr>
        <w:spacing w:after="120"/>
        <w:ind w:left="624" w:hanging="624"/>
        <w:jc w:val="both"/>
      </w:pPr>
      <w:r>
        <w:t>Pokud není stanoveno jinak, může být tato Dohoda měněna pouze vzestupně očíslovanými písemnými dodatky k Dohodě podepsanými oběma Stranami Dohody, pokud není v Dohodě stanoveno jinak.</w:t>
      </w:r>
    </w:p>
    <w:p w:rsidR="00851E5C" w:rsidRDefault="00851E5C" w:rsidP="00851E5C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851E5C" w:rsidRDefault="00851E5C" w:rsidP="00851E5C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je sepsána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 </w:t>
      </w:r>
    </w:p>
    <w:p w:rsidR="00851E5C" w:rsidRDefault="00851E5C" w:rsidP="00851E5C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851E5C" w:rsidRDefault="00851E5C" w:rsidP="00851E5C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851E5C" w:rsidRDefault="00851E5C" w:rsidP="00851E5C">
      <w:pPr>
        <w:numPr>
          <w:ilvl w:val="1"/>
          <w:numId w:val="50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851E5C" w:rsidRDefault="00851E5C" w:rsidP="00851E5C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851E5C" w:rsidRDefault="00851E5C" w:rsidP="00851E5C">
      <w:pPr>
        <w:numPr>
          <w:ilvl w:val="0"/>
          <w:numId w:val="0"/>
        </w:numPr>
        <w:spacing w:after="120"/>
        <w:jc w:val="both"/>
      </w:pPr>
    </w:p>
    <w:p w:rsidR="002D37A9" w:rsidRDefault="002D37A9" w:rsidP="00851E5C">
      <w:pPr>
        <w:numPr>
          <w:ilvl w:val="0"/>
          <w:numId w:val="0"/>
        </w:numPr>
        <w:spacing w:after="120"/>
        <w:jc w:val="both"/>
        <w:sectPr w:rsidR="002D37A9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851E5C" w:rsidRDefault="00851E5C" w:rsidP="00851E5C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BD3E88">
        <w:t>Plzni dn</w:t>
      </w:r>
      <w:r>
        <w:t xml:space="preserve">e </w:t>
      </w:r>
    </w:p>
    <w:p w:rsidR="00851E5C" w:rsidRDefault="00851E5C" w:rsidP="00851E5C">
      <w:pPr>
        <w:numPr>
          <w:ilvl w:val="0"/>
          <w:numId w:val="0"/>
        </w:numPr>
        <w:spacing w:after="120"/>
        <w:jc w:val="both"/>
      </w:pPr>
      <w:r>
        <w:t>Za ČP:</w:t>
      </w:r>
    </w:p>
    <w:p w:rsidR="00851E5C" w:rsidRDefault="00851E5C" w:rsidP="00851E5C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51E5C" w:rsidRDefault="00851E5C" w:rsidP="00851E5C">
      <w:pPr>
        <w:numPr>
          <w:ilvl w:val="0"/>
          <w:numId w:val="0"/>
        </w:numPr>
        <w:spacing w:after="120"/>
        <w:jc w:val="center"/>
      </w:pPr>
      <w:r>
        <w:t>Ing. Radek Spousta</w:t>
      </w:r>
    </w:p>
    <w:p w:rsidR="00851E5C" w:rsidRDefault="00851E5C" w:rsidP="00851E5C">
      <w:pPr>
        <w:numPr>
          <w:ilvl w:val="0"/>
          <w:numId w:val="0"/>
        </w:numPr>
        <w:spacing w:after="120"/>
        <w:jc w:val="center"/>
      </w:pPr>
      <w:r>
        <w:t>obchodní ředitel regionu Západní Čechy</w:t>
      </w:r>
    </w:p>
    <w:p w:rsidR="00851E5C" w:rsidRDefault="00851E5C" w:rsidP="00851E5C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 dne </w:t>
      </w:r>
    </w:p>
    <w:p w:rsidR="00851E5C" w:rsidRDefault="00851E5C" w:rsidP="00851E5C">
      <w:pPr>
        <w:numPr>
          <w:ilvl w:val="0"/>
          <w:numId w:val="0"/>
        </w:numPr>
        <w:spacing w:after="120"/>
      </w:pPr>
      <w:r>
        <w:t>Za Odesílatele:</w:t>
      </w:r>
    </w:p>
    <w:p w:rsidR="00851E5C" w:rsidRDefault="00851E5C" w:rsidP="00851E5C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  <w:bookmarkStart w:id="0" w:name="_GoBack"/>
      <w:bookmarkEnd w:id="0"/>
    </w:p>
    <w:sectPr w:rsidR="00851E5C" w:rsidSect="00851E5C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C08" w:rsidRDefault="00943C08">
      <w:r>
        <w:separator/>
      </w:r>
    </w:p>
  </w:endnote>
  <w:endnote w:type="continuationSeparator" w:id="0">
    <w:p w:rsidR="00943C08" w:rsidRDefault="0094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6B60B3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6B60B3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C08" w:rsidRDefault="00943C08">
      <w:r>
        <w:separator/>
      </w:r>
    </w:p>
  </w:footnote>
  <w:footnote w:type="continuationSeparator" w:id="0">
    <w:p w:rsidR="00943C08" w:rsidRDefault="00943C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55B7C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49E011" wp14:editId="4A25CA5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851E5C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podávání poštovních zásilek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6D111A0" wp14:editId="3D9DF7A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851E5C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982307-0894/2016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0336570" wp14:editId="7EC75F5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3F50249"/>
    <w:multiLevelType w:val="multilevel"/>
    <w:tmpl w:val="8D325B36"/>
    <w:numStyleLink w:val="Styl1"/>
  </w:abstractNum>
  <w:abstractNum w:abstractNumId="40">
    <w:nsid w:val="66CF5492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03CB7"/>
    <w:rsid w:val="002179B7"/>
    <w:rsid w:val="0022261D"/>
    <w:rsid w:val="00236591"/>
    <w:rsid w:val="00243BC2"/>
    <w:rsid w:val="00263075"/>
    <w:rsid w:val="002647CA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D37A9"/>
    <w:rsid w:val="002E74C1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93F2B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0B3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51E5C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3C08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B6C5A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D3E88"/>
    <w:rsid w:val="00BE18CC"/>
    <w:rsid w:val="00BE46E9"/>
    <w:rsid w:val="00BE5050"/>
    <w:rsid w:val="00C23B80"/>
    <w:rsid w:val="00C560EF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5B7C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4169D-D6BE-4263-85F7-BD8768BCC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3</TotalTime>
  <Pages>6</Pages>
  <Words>2207</Words>
  <Characters>13028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Vaníková Ivana</cp:lastModifiedBy>
  <cp:revision>3</cp:revision>
  <cp:lastPrinted>2016-06-13T11:59:00Z</cp:lastPrinted>
  <dcterms:created xsi:type="dcterms:W3CDTF">2016-07-25T08:44:00Z</dcterms:created>
  <dcterms:modified xsi:type="dcterms:W3CDTF">2016-07-25T08:47:00Z</dcterms:modified>
</cp:coreProperties>
</file>