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D3" w:rsidRDefault="00CD3DA7">
      <w:pPr>
        <w:pStyle w:val="Style1"/>
        <w:widowControl/>
        <w:spacing w:before="5"/>
        <w:jc w:val="both"/>
        <w:rPr>
          <w:rStyle w:val="FontStyle19"/>
        </w:rPr>
      </w:pPr>
      <w:r>
        <w:rPr>
          <w:rStyle w:val="FontStyle19"/>
        </w:rPr>
        <w:t>CENOVÁ NABÍDKA</w:t>
      </w:r>
    </w:p>
    <w:p w:rsidR="009132D3" w:rsidRDefault="00CD3DA7">
      <w:pPr>
        <w:pStyle w:val="Style2"/>
        <w:widowControl/>
        <w:jc w:val="both"/>
        <w:rPr>
          <w:rStyle w:val="FontStyle19"/>
        </w:rPr>
      </w:pPr>
      <w:r>
        <w:rPr>
          <w:rStyle w:val="FontStyle19"/>
        </w:rPr>
        <w:br w:type="column"/>
      </w:r>
      <w:r>
        <w:rPr>
          <w:rStyle w:val="FontStyle19"/>
        </w:rPr>
        <w:lastRenderedPageBreak/>
        <w:t>202305</w:t>
      </w:r>
    </w:p>
    <w:p w:rsidR="009132D3" w:rsidRDefault="009132D3">
      <w:pPr>
        <w:pStyle w:val="Style2"/>
        <w:widowControl/>
        <w:jc w:val="both"/>
        <w:rPr>
          <w:rStyle w:val="FontStyle19"/>
        </w:rPr>
        <w:sectPr w:rsidR="009132D3">
          <w:type w:val="continuous"/>
          <w:pgSz w:w="11905" w:h="16837"/>
          <w:pgMar w:top="529" w:right="727" w:bottom="751" w:left="612" w:header="708" w:footer="708" w:gutter="0"/>
          <w:cols w:num="2" w:space="708" w:equalWidth="0">
            <w:col w:w="2812" w:space="6715"/>
            <w:col w:w="1036"/>
          </w:cols>
          <w:noEndnote/>
        </w:sectPr>
      </w:pPr>
    </w:p>
    <w:p w:rsidR="009132D3" w:rsidRDefault="00CD3DA7">
      <w:pPr>
        <w:pStyle w:val="Style3"/>
        <w:widowControl/>
        <w:spacing w:before="125"/>
        <w:rPr>
          <w:rStyle w:val="FontStyle19"/>
        </w:rPr>
      </w:pPr>
      <w:r>
        <w:rPr>
          <w:rStyle w:val="FontStyle19"/>
        </w:rPr>
        <w:lastRenderedPageBreak/>
        <w:t xml:space="preserve">Karel </w:t>
      </w:r>
      <w:proofErr w:type="spellStart"/>
      <w:r>
        <w:rPr>
          <w:rStyle w:val="FontStyle19"/>
        </w:rPr>
        <w:t>Valšuba</w:t>
      </w:r>
      <w:proofErr w:type="spellEnd"/>
    </w:p>
    <w:p w:rsidR="009132D3" w:rsidRDefault="00CD3DA7">
      <w:pPr>
        <w:pStyle w:val="Style4"/>
        <w:widowControl/>
        <w:ind w:right="998"/>
        <w:rPr>
          <w:rStyle w:val="FontStyle20"/>
        </w:rPr>
      </w:pPr>
      <w:r>
        <w:rPr>
          <w:rStyle w:val="FontStyle20"/>
        </w:rPr>
        <w:t>U vršovického hřbitova 548/10a 10100 Praha - Michle Česká republika</w:t>
      </w:r>
    </w:p>
    <w:p w:rsidR="009132D3" w:rsidRDefault="00CD3DA7">
      <w:pPr>
        <w:pStyle w:val="Style8"/>
        <w:framePr w:w="932" w:h="1022" w:hRule="exact" w:hSpace="38" w:wrap="auto" w:vAnchor="text" w:hAnchor="text" w:x="-9" w:y="889"/>
        <w:widowControl/>
        <w:spacing w:line="226" w:lineRule="exact"/>
        <w:jc w:val="both"/>
        <w:rPr>
          <w:rStyle w:val="FontStyle21"/>
        </w:rPr>
      </w:pPr>
      <w:r>
        <w:rPr>
          <w:rStyle w:val="FontStyle21"/>
        </w:rPr>
        <w:t>TELEFON:</w:t>
      </w:r>
    </w:p>
    <w:p w:rsidR="009132D3" w:rsidRDefault="00CD3DA7">
      <w:pPr>
        <w:pStyle w:val="Style8"/>
        <w:framePr w:w="932" w:h="1022" w:hRule="exact" w:hSpace="38" w:wrap="auto" w:vAnchor="text" w:hAnchor="text" w:x="-9" w:y="889"/>
        <w:widowControl/>
        <w:spacing w:line="226" w:lineRule="exact"/>
        <w:rPr>
          <w:rStyle w:val="FontStyle21"/>
        </w:rPr>
      </w:pPr>
      <w:r>
        <w:rPr>
          <w:rStyle w:val="FontStyle21"/>
        </w:rPr>
        <w:t>EMAIL:</w:t>
      </w:r>
    </w:p>
    <w:p w:rsidR="009132D3" w:rsidRDefault="00CD3DA7">
      <w:pPr>
        <w:pStyle w:val="Style8"/>
        <w:framePr w:w="932" w:h="1022" w:hRule="exact" w:hSpace="38" w:wrap="auto" w:vAnchor="text" w:hAnchor="text" w:x="-9" w:y="889"/>
        <w:widowControl/>
        <w:spacing w:line="226" w:lineRule="exact"/>
        <w:rPr>
          <w:rStyle w:val="FontStyle21"/>
        </w:rPr>
      </w:pPr>
      <w:r>
        <w:rPr>
          <w:rStyle w:val="FontStyle21"/>
        </w:rPr>
        <w:t>WEB:</w:t>
      </w:r>
    </w:p>
    <w:p w:rsidR="009132D3" w:rsidRDefault="00CD3DA7">
      <w:pPr>
        <w:pStyle w:val="Style8"/>
        <w:framePr w:w="932" w:h="1022" w:hRule="exact" w:hSpace="38" w:wrap="auto" w:vAnchor="text" w:hAnchor="text" w:x="-9" w:y="889"/>
        <w:widowControl/>
        <w:spacing w:before="125"/>
        <w:rPr>
          <w:rStyle w:val="FontStyle21"/>
        </w:rPr>
      </w:pPr>
      <w:r>
        <w:rPr>
          <w:rStyle w:val="FontStyle21"/>
        </w:rPr>
        <w:t>ÚČET:</w:t>
      </w:r>
    </w:p>
    <w:p w:rsidR="009132D3" w:rsidRDefault="00CD3DA7">
      <w:pPr>
        <w:pStyle w:val="Style4"/>
        <w:widowControl/>
        <w:spacing w:before="110"/>
        <w:ind w:right="998"/>
        <w:rPr>
          <w:rStyle w:val="FontStyle20"/>
        </w:rPr>
      </w:pPr>
      <w:r>
        <w:rPr>
          <w:rStyle w:val="FontStyle20"/>
        </w:rPr>
        <w:t>IČO: 69306290 Neplátce DPH</w:t>
      </w:r>
    </w:p>
    <w:p w:rsidR="009132D3" w:rsidRDefault="00763403">
      <w:pPr>
        <w:pStyle w:val="Style10"/>
        <w:widowControl/>
        <w:ind w:left="874"/>
        <w:rPr>
          <w:rStyle w:val="FontStyle21"/>
          <w:lang w:val="en-US" w:eastAsia="en-US"/>
        </w:rPr>
      </w:pPr>
      <w:hyperlink r:id="rId7" w:history="1">
        <w:r w:rsidRPr="00E95CB0">
          <w:rPr>
            <w:rStyle w:val="Hypertextovodkaz"/>
            <w:sz w:val="18"/>
            <w:szCs w:val="18"/>
            <w:lang w:val="en-US" w:eastAsia="en-US"/>
          </w:rPr>
          <w:t>https://www.lakovani-fladrovani.cz/</w:t>
        </w:r>
      </w:hyperlink>
    </w:p>
    <w:p w:rsidR="009132D3" w:rsidRDefault="009132D3">
      <w:pPr>
        <w:pStyle w:val="Style14"/>
        <w:widowControl/>
        <w:spacing w:line="240" w:lineRule="exact"/>
        <w:ind w:left="571"/>
        <w:jc w:val="both"/>
        <w:rPr>
          <w:sz w:val="20"/>
          <w:szCs w:val="20"/>
        </w:rPr>
      </w:pPr>
    </w:p>
    <w:p w:rsidR="00763403" w:rsidRDefault="00763403">
      <w:pPr>
        <w:pStyle w:val="Style14"/>
        <w:widowControl/>
        <w:spacing w:before="158"/>
        <w:ind w:left="571"/>
        <w:jc w:val="both"/>
        <w:rPr>
          <w:rStyle w:val="FontStyle23"/>
        </w:rPr>
      </w:pPr>
    </w:p>
    <w:p w:rsidR="00763403" w:rsidRDefault="00763403">
      <w:pPr>
        <w:pStyle w:val="Style14"/>
        <w:widowControl/>
        <w:spacing w:before="158"/>
        <w:ind w:left="571"/>
        <w:jc w:val="both"/>
        <w:rPr>
          <w:rStyle w:val="FontStyle23"/>
        </w:rPr>
      </w:pPr>
    </w:p>
    <w:p w:rsidR="00763403" w:rsidRDefault="00763403" w:rsidP="00763403">
      <w:pPr>
        <w:pStyle w:val="Style12"/>
        <w:widowControl/>
        <w:spacing w:before="110"/>
        <w:ind w:firstLine="720"/>
        <w:jc w:val="both"/>
        <w:rPr>
          <w:rStyle w:val="FontStyle21"/>
        </w:rPr>
      </w:pPr>
      <w:r>
        <w:rPr>
          <w:rStyle w:val="FontStyle21"/>
        </w:rPr>
        <w:t>Nabídka pro:</w:t>
      </w:r>
    </w:p>
    <w:p w:rsidR="009132D3" w:rsidRDefault="00CD3DA7">
      <w:pPr>
        <w:pStyle w:val="Style14"/>
        <w:widowControl/>
        <w:spacing w:before="158"/>
        <w:ind w:left="571"/>
        <w:jc w:val="both"/>
        <w:rPr>
          <w:rStyle w:val="FontStyle23"/>
        </w:rPr>
      </w:pPr>
      <w:r>
        <w:rPr>
          <w:rStyle w:val="FontStyle23"/>
        </w:rPr>
        <w:t>Střední odborná škola, Praha 5,</w:t>
      </w:r>
    </w:p>
    <w:p w:rsidR="009132D3" w:rsidRDefault="00CF25BA">
      <w:pPr>
        <w:pStyle w:val="Style14"/>
        <w:widowControl/>
        <w:spacing w:before="38"/>
        <w:ind w:left="576"/>
        <w:rPr>
          <w:rStyle w:val="FontStyle23"/>
        </w:rPr>
      </w:pPr>
      <w:r>
        <w:rPr>
          <w:rStyle w:val="FontStyle23"/>
        </w:rPr>
        <w:t>Drtinova</w:t>
      </w:r>
      <w:r w:rsidR="00CD3DA7">
        <w:rPr>
          <w:rStyle w:val="FontStyle23"/>
        </w:rPr>
        <w:t xml:space="preserve"> 3/498</w:t>
      </w:r>
    </w:p>
    <w:p w:rsidR="009132D3" w:rsidRDefault="00CF25BA">
      <w:pPr>
        <w:pStyle w:val="Style17"/>
        <w:widowControl/>
        <w:spacing w:before="10" w:line="283" w:lineRule="exact"/>
        <w:ind w:left="576"/>
        <w:rPr>
          <w:rStyle w:val="FontStyle20"/>
        </w:rPr>
      </w:pPr>
      <w:r>
        <w:rPr>
          <w:rStyle w:val="FontStyle20"/>
        </w:rPr>
        <w:t>Drtinova</w:t>
      </w:r>
      <w:r w:rsidR="00CD3DA7">
        <w:rPr>
          <w:rStyle w:val="FontStyle20"/>
        </w:rPr>
        <w:t xml:space="preserve"> 498</w:t>
      </w:r>
      <w:bookmarkStart w:id="0" w:name="_GoBack"/>
      <w:bookmarkEnd w:id="0"/>
      <w:r w:rsidR="00CD3DA7">
        <w:rPr>
          <w:rStyle w:val="FontStyle20"/>
        </w:rPr>
        <w:t>/3</w:t>
      </w:r>
    </w:p>
    <w:p w:rsidR="009132D3" w:rsidRDefault="00CD3DA7">
      <w:pPr>
        <w:pStyle w:val="Style17"/>
        <w:widowControl/>
        <w:spacing w:line="283" w:lineRule="exact"/>
        <w:ind w:left="581"/>
        <w:rPr>
          <w:rStyle w:val="FontStyle20"/>
        </w:rPr>
      </w:pPr>
      <w:r>
        <w:rPr>
          <w:rStyle w:val="FontStyle20"/>
        </w:rPr>
        <w:t>15000 Praha - Smíchov</w:t>
      </w:r>
    </w:p>
    <w:p w:rsidR="009132D3" w:rsidRDefault="00CD3DA7">
      <w:pPr>
        <w:pStyle w:val="Style17"/>
        <w:widowControl/>
        <w:spacing w:line="283" w:lineRule="exact"/>
        <w:ind w:left="571"/>
        <w:rPr>
          <w:rStyle w:val="FontStyle20"/>
        </w:rPr>
      </w:pPr>
      <w:r>
        <w:rPr>
          <w:rStyle w:val="FontStyle20"/>
        </w:rPr>
        <w:t>Česká republika</w:t>
      </w:r>
    </w:p>
    <w:p w:rsidR="009132D3" w:rsidRDefault="00CD3DA7">
      <w:pPr>
        <w:pStyle w:val="Style5"/>
        <w:widowControl/>
        <w:spacing w:before="115"/>
        <w:ind w:left="571"/>
        <w:rPr>
          <w:rStyle w:val="FontStyle24"/>
        </w:rPr>
      </w:pPr>
      <w:r>
        <w:rPr>
          <w:rStyle w:val="FontStyle24"/>
        </w:rPr>
        <w:t>IČO: 45248001</w:t>
      </w:r>
    </w:p>
    <w:p w:rsidR="009132D3" w:rsidRDefault="009132D3">
      <w:pPr>
        <w:pStyle w:val="Style5"/>
        <w:widowControl/>
        <w:spacing w:before="115"/>
        <w:ind w:left="571"/>
        <w:rPr>
          <w:rStyle w:val="FontStyle24"/>
        </w:rPr>
        <w:sectPr w:rsidR="009132D3">
          <w:type w:val="continuous"/>
          <w:pgSz w:w="11905" w:h="16837"/>
          <w:pgMar w:top="529" w:right="1659" w:bottom="751" w:left="775" w:header="708" w:footer="708" w:gutter="0"/>
          <w:cols w:num="2" w:space="708" w:equalWidth="0">
            <w:col w:w="4579" w:space="374"/>
            <w:col w:w="4516"/>
          </w:cols>
          <w:noEndnote/>
        </w:sectPr>
      </w:pPr>
    </w:p>
    <w:p w:rsidR="009132D3" w:rsidRDefault="00CD3DA7">
      <w:pPr>
        <w:pStyle w:val="Style7"/>
        <w:widowControl/>
        <w:spacing w:before="158"/>
        <w:jc w:val="both"/>
        <w:rPr>
          <w:rStyle w:val="FontStyle25"/>
        </w:rPr>
      </w:pPr>
      <w:r>
        <w:rPr>
          <w:rStyle w:val="FontStyle25"/>
        </w:rPr>
        <w:lastRenderedPageBreak/>
        <w:t>Datum vystavení</w:t>
      </w:r>
    </w:p>
    <w:p w:rsidR="009132D3" w:rsidRDefault="00CD3DA7">
      <w:pPr>
        <w:pStyle w:val="Style9"/>
        <w:widowControl/>
        <w:spacing w:before="19"/>
        <w:ind w:left="2045"/>
        <w:jc w:val="both"/>
        <w:rPr>
          <w:rStyle w:val="FontStyle20"/>
        </w:rPr>
      </w:pPr>
      <w:proofErr w:type="gramStart"/>
      <w:r>
        <w:rPr>
          <w:rStyle w:val="FontStyle20"/>
        </w:rPr>
        <w:t>27.6.2023</w:t>
      </w:r>
      <w:proofErr w:type="gramEnd"/>
    </w:p>
    <w:p w:rsidR="009132D3" w:rsidRDefault="009132D3">
      <w:pPr>
        <w:widowControl/>
        <w:spacing w:after="3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9"/>
        <w:gridCol w:w="1258"/>
        <w:gridCol w:w="806"/>
        <w:gridCol w:w="1373"/>
        <w:gridCol w:w="1426"/>
      </w:tblGrid>
      <w:tr w:rsidR="009132D3"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ind w:left="2088"/>
              <w:rPr>
                <w:rStyle w:val="FontStyle25"/>
              </w:rPr>
            </w:pPr>
            <w:r>
              <w:rPr>
                <w:rStyle w:val="FontStyle25"/>
              </w:rPr>
              <w:t>Popis položky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Množství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MJ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Cena za MJ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Celková částka</w:t>
            </w:r>
          </w:p>
        </w:tc>
      </w:tr>
      <w:tr w:rsidR="009132D3"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penetrační nátěr Up Grunt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85,8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28,00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2 402,40</w:t>
            </w:r>
          </w:p>
        </w:tc>
      </w:tr>
      <w:tr w:rsidR="009132D3"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Malba bílá PRIMALEX PLUS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21,12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55,00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1 161,60</w:t>
            </w:r>
          </w:p>
        </w:tc>
      </w:tr>
      <w:tr w:rsidR="009132D3"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opravy prasklin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85,8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15,00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1 287,00</w:t>
            </w:r>
          </w:p>
        </w:tc>
      </w:tr>
      <w:tr w:rsidR="009132D3"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Barevné stěny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64,68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85,00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5 497,80</w:t>
            </w:r>
          </w:p>
        </w:tc>
      </w:tr>
      <w:tr w:rsidR="009132D3"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Zakrývání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21,12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25,00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528,00</w:t>
            </w:r>
          </w:p>
        </w:tc>
      </w:tr>
      <w:tr w:rsidR="009132D3"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Oprava vstupních dveří + 2x ochranný lak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m2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2 200,00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55 000,00</w:t>
            </w:r>
          </w:p>
        </w:tc>
      </w:tr>
      <w:tr w:rsidR="009132D3">
        <w:tc>
          <w:tcPr>
            <w:tcW w:w="8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ind w:left="8102"/>
              <w:rPr>
                <w:rStyle w:val="FontStyle25"/>
              </w:rPr>
            </w:pPr>
            <w:r>
              <w:rPr>
                <w:rStyle w:val="FontStyle25"/>
              </w:rPr>
              <w:t>Celkem: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65 876,80</w:t>
            </w:r>
          </w:p>
        </w:tc>
      </w:tr>
    </w:tbl>
    <w:p w:rsidR="009132D3" w:rsidRDefault="009132D3">
      <w:pPr>
        <w:widowControl/>
        <w:rPr>
          <w:rStyle w:val="FontStyle25"/>
        </w:rPr>
        <w:sectPr w:rsidR="009132D3">
          <w:type w:val="continuous"/>
          <w:pgSz w:w="11905" w:h="16837"/>
          <w:pgMar w:top="529" w:right="521" w:bottom="751" w:left="521" w:header="708" w:footer="708" w:gutter="0"/>
          <w:cols w:space="60"/>
          <w:noEndnote/>
        </w:sect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Default="00CF25BA">
      <w:pPr>
        <w:pStyle w:val="Style13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 wp14:anchorId="222E8B44" wp14:editId="6EA174EF">
                <wp:simplePos x="0" y="0"/>
                <wp:positionH relativeFrom="margin">
                  <wp:posOffset>1784350</wp:posOffset>
                </wp:positionH>
                <wp:positionV relativeFrom="paragraph">
                  <wp:posOffset>131445</wp:posOffset>
                </wp:positionV>
                <wp:extent cx="669925" cy="1054735"/>
                <wp:effectExtent l="0" t="0" r="15875" b="1206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2D3" w:rsidRDefault="009132D3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5pt;margin-top:10.35pt;width:52.75pt;height:83.0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vBrQ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" filled="f" stroked="f">
                <v:textbox inset="0,0,0,0">
                  <w:txbxContent>
                    <w:p w:rsidR="009132D3" w:rsidRDefault="009132D3">
                      <w:pPr>
                        <w:widowControl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132D3" w:rsidRDefault="009132D3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9132D3" w:rsidRPr="00CF25BA" w:rsidRDefault="009132D3">
      <w:pPr>
        <w:pStyle w:val="Style13"/>
        <w:widowControl/>
        <w:spacing w:before="101"/>
        <w:jc w:val="both"/>
        <w:rPr>
          <w:rStyle w:val="FontStyle26"/>
          <w:sz w:val="24"/>
          <w:szCs w:val="24"/>
        </w:rPr>
        <w:sectPr w:rsidR="009132D3" w:rsidRPr="00CF25BA">
          <w:type w:val="continuous"/>
          <w:pgSz w:w="11905" w:h="16837"/>
          <w:pgMar w:top="529" w:right="5494" w:bottom="751" w:left="5124" w:header="708" w:footer="708" w:gutter="0"/>
          <w:cols w:space="60"/>
          <w:noEndnote/>
        </w:sectPr>
      </w:pPr>
    </w:p>
    <w:p w:rsidR="009132D3" w:rsidRDefault="009132D3">
      <w:pPr>
        <w:widowControl/>
        <w:spacing w:after="6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1"/>
        <w:gridCol w:w="3437"/>
        <w:gridCol w:w="2006"/>
        <w:gridCol w:w="1718"/>
      </w:tblGrid>
      <w:tr w:rsidR="009132D3"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Vyhotovil: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Převzal: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Celková částka: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ind w:left="538"/>
              <w:rPr>
                <w:rStyle w:val="FontStyle25"/>
              </w:rPr>
            </w:pPr>
            <w:r>
              <w:rPr>
                <w:rStyle w:val="FontStyle25"/>
              </w:rPr>
              <w:t>65 876,80 Kč</w:t>
            </w:r>
          </w:p>
        </w:tc>
      </w:tr>
      <w:tr w:rsidR="009132D3"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32D3" w:rsidRDefault="009132D3">
            <w:pPr>
              <w:pStyle w:val="Style16"/>
              <w:widowControl/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32D3" w:rsidRDefault="009132D3">
            <w:pPr>
              <w:pStyle w:val="Style16"/>
              <w:widowControl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132D3" w:rsidRDefault="00CD3DA7">
            <w:pPr>
              <w:pStyle w:val="Style15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K úhradě: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32D3" w:rsidRDefault="009132D3">
            <w:pPr>
              <w:pStyle w:val="Style16"/>
              <w:widowControl/>
            </w:pPr>
          </w:p>
        </w:tc>
      </w:tr>
      <w:tr w:rsidR="009132D3">
        <w:tc>
          <w:tcPr>
            <w:tcW w:w="3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32D3" w:rsidRDefault="009132D3">
            <w:pPr>
              <w:pStyle w:val="Style16"/>
              <w:widowControl/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32D3" w:rsidRDefault="009132D3">
            <w:pPr>
              <w:pStyle w:val="Style16"/>
              <w:widowControl/>
            </w:pP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32D3" w:rsidRDefault="00CD3DA7">
            <w:pPr>
              <w:pStyle w:val="Style6"/>
              <w:widowControl/>
              <w:ind w:left="1574"/>
              <w:rPr>
                <w:rStyle w:val="FontStyle26"/>
                <w:spacing w:val="0"/>
              </w:rPr>
            </w:pPr>
            <w:r>
              <w:rPr>
                <w:rStyle w:val="FontStyle26"/>
              </w:rPr>
              <w:t xml:space="preserve">65 </w:t>
            </w:r>
            <w:r>
              <w:rPr>
                <w:rStyle w:val="FontStyle26"/>
                <w:spacing w:val="0"/>
              </w:rPr>
              <w:t>876,80</w:t>
            </w:r>
            <w:r>
              <w:rPr>
                <w:rStyle w:val="FontStyle26"/>
              </w:rPr>
              <w:t xml:space="preserve"> </w:t>
            </w:r>
            <w:r>
              <w:rPr>
                <w:rStyle w:val="FontStyle26"/>
                <w:spacing w:val="0"/>
              </w:rPr>
              <w:t>Kč</w:t>
            </w:r>
          </w:p>
        </w:tc>
      </w:tr>
      <w:tr w:rsidR="009132D3"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9132D3">
            <w:pPr>
              <w:pStyle w:val="Style16"/>
              <w:widowControl/>
            </w:pPr>
          </w:p>
        </w:tc>
        <w:tc>
          <w:tcPr>
            <w:tcW w:w="3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9132D3">
            <w:pPr>
              <w:pStyle w:val="Style16"/>
              <w:widowControl/>
            </w:pPr>
          </w:p>
        </w:tc>
        <w:tc>
          <w:tcPr>
            <w:tcW w:w="37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2D3" w:rsidRDefault="00CD3DA7">
            <w:pPr>
              <w:pStyle w:val="Style15"/>
              <w:widowControl/>
              <w:ind w:left="312"/>
              <w:rPr>
                <w:rStyle w:val="FontStyle25"/>
              </w:rPr>
            </w:pPr>
            <w:r>
              <w:rPr>
                <w:rStyle w:val="FontStyle25"/>
              </w:rPr>
              <w:t>šedesát pět tisíc osm set sedmdesát šest korun a osmdesát haléřů</w:t>
            </w:r>
          </w:p>
        </w:tc>
      </w:tr>
    </w:tbl>
    <w:p w:rsidR="008E0E1E" w:rsidRDefault="008E0E1E"/>
    <w:sectPr w:rsidR="008E0E1E">
      <w:type w:val="continuous"/>
      <w:pgSz w:w="11905" w:h="16837"/>
      <w:pgMar w:top="529" w:right="521" w:bottom="751" w:left="52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C7" w:rsidRDefault="005558C7">
      <w:r>
        <w:separator/>
      </w:r>
    </w:p>
  </w:endnote>
  <w:endnote w:type="continuationSeparator" w:id="0">
    <w:p w:rsidR="005558C7" w:rsidRDefault="0055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C7" w:rsidRDefault="005558C7">
      <w:r>
        <w:separator/>
      </w:r>
    </w:p>
  </w:footnote>
  <w:footnote w:type="continuationSeparator" w:id="0">
    <w:p w:rsidR="005558C7" w:rsidRDefault="0055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1E"/>
    <w:rsid w:val="005558C7"/>
    <w:rsid w:val="00763403"/>
    <w:rsid w:val="008E0E1E"/>
    <w:rsid w:val="009132D3"/>
    <w:rsid w:val="00CD3DA7"/>
    <w:rsid w:val="00C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83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26" w:lineRule="exact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134" w:lineRule="exact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sz w:val="30"/>
      <w:szCs w:val="30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sz w:val="26"/>
      <w:szCs w:val="26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pacing w:val="-10"/>
      <w:sz w:val="28"/>
      <w:szCs w:val="2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5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83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26" w:lineRule="exact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134" w:lineRule="exact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sz w:val="30"/>
      <w:szCs w:val="30"/>
    </w:rPr>
  </w:style>
  <w:style w:type="character" w:customStyle="1" w:styleId="FontStyle20">
    <w:name w:val="Font Style20"/>
    <w:basedOn w:val="Standardnpsmoodstavce"/>
    <w:uiPriority w:val="99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sz w:val="26"/>
      <w:szCs w:val="26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pacing w:val="-10"/>
      <w:sz w:val="28"/>
      <w:szCs w:val="2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5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kovani-fladrovani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3</cp:revision>
  <dcterms:created xsi:type="dcterms:W3CDTF">2023-06-28T10:06:00Z</dcterms:created>
  <dcterms:modified xsi:type="dcterms:W3CDTF">2023-06-28T10:10:00Z</dcterms:modified>
</cp:coreProperties>
</file>