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74" w:type="dxa"/>
        <w:tblInd w:w="-43" w:type="dxa"/>
        <w:tblCellMar>
          <w:top w:w="70" w:type="dxa"/>
          <w:left w:w="38" w:type="dxa"/>
          <w:bottom w:w="15" w:type="dxa"/>
          <w:right w:w="38" w:type="dxa"/>
        </w:tblCellMar>
        <w:tblLook w:val="04A0" w:firstRow="1" w:lastRow="0" w:firstColumn="1" w:lastColumn="0" w:noHBand="0" w:noVBand="1"/>
      </w:tblPr>
      <w:tblGrid>
        <w:gridCol w:w="1832"/>
        <w:gridCol w:w="1482"/>
        <w:gridCol w:w="2604"/>
        <w:gridCol w:w="1406"/>
        <w:gridCol w:w="1404"/>
        <w:gridCol w:w="1406"/>
        <w:gridCol w:w="740"/>
      </w:tblGrid>
      <w:tr w:rsidR="00963858">
        <w:trPr>
          <w:trHeight w:val="653"/>
        </w:trPr>
        <w:tc>
          <w:tcPr>
            <w:tcW w:w="10874" w:type="dxa"/>
            <w:gridSpan w:val="7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63858" w:rsidRDefault="007A3089">
            <w:pPr>
              <w:spacing w:after="0"/>
              <w:ind w:left="15"/>
              <w:jc w:val="center"/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8"/>
              </w:rPr>
              <w:t>Položkový rozpočet</w:t>
            </w:r>
          </w:p>
        </w:tc>
      </w:tr>
      <w:tr w:rsidR="00963858">
        <w:trPr>
          <w:trHeight w:val="900"/>
        </w:trPr>
        <w:tc>
          <w:tcPr>
            <w:tcW w:w="10874" w:type="dxa"/>
            <w:gridSpan w:val="7"/>
            <w:tcBorders>
              <w:top w:val="single" w:sz="8" w:space="0" w:color="000000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0C0C0"/>
            <w:vAlign w:val="center"/>
          </w:tcPr>
          <w:p w:rsidR="00963858" w:rsidRDefault="007A3089">
            <w:pPr>
              <w:tabs>
                <w:tab w:val="center" w:pos="5298"/>
              </w:tabs>
              <w:spacing w:after="159"/>
            </w:pPr>
            <w:r>
              <w:rPr>
                <w:rFonts w:ascii="Arial" w:eastAsia="Arial" w:hAnsi="Arial" w:cs="Arial"/>
                <w:sz w:val="24"/>
              </w:rPr>
              <w:t>Zakázka: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24"/>
              </w:rPr>
              <w:t>Střední škola F. D. Roosevelta Brno, příspěvková organizace</w:t>
            </w:r>
          </w:p>
          <w:p w:rsidR="00963858" w:rsidRDefault="007A3089">
            <w:pPr>
              <w:tabs>
                <w:tab w:val="center" w:pos="3185"/>
              </w:tabs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Misto</w:t>
            </w:r>
            <w:proofErr w:type="spellEnd"/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4"/>
              </w:rPr>
              <w:t>Brno, Křižíkova 1694/11</w:t>
            </w:r>
          </w:p>
        </w:tc>
      </w:tr>
      <w:tr w:rsidR="00963858">
        <w:trPr>
          <w:trHeight w:val="1073"/>
        </w:trPr>
        <w:tc>
          <w:tcPr>
            <w:tcW w:w="10874" w:type="dxa"/>
            <w:gridSpan w:val="7"/>
            <w:tcBorders>
              <w:top w:val="nil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963858" w:rsidRDefault="007A3089">
            <w:pPr>
              <w:tabs>
                <w:tab w:val="center" w:pos="8524"/>
              </w:tabs>
              <w:spacing w:after="145"/>
            </w:pPr>
            <w:r>
              <w:rPr>
                <w:rFonts w:ascii="Arial" w:eastAsia="Arial" w:hAnsi="Arial" w:cs="Arial"/>
                <w:sz w:val="20"/>
              </w:rPr>
              <w:t>Objednatel:</w:t>
            </w:r>
            <w:r>
              <w:rPr>
                <w:rFonts w:ascii="Arial" w:eastAsia="Arial" w:hAnsi="Arial" w:cs="Arial"/>
                <w:sz w:val="20"/>
              </w:rPr>
              <w:tab/>
              <w:t>IČ:</w:t>
            </w:r>
          </w:p>
          <w:p w:rsidR="00963858" w:rsidRDefault="007A3089">
            <w:pPr>
              <w:spacing w:after="0"/>
              <w:ind w:left="6107"/>
              <w:jc w:val="center"/>
            </w:pPr>
            <w:r>
              <w:rPr>
                <w:rFonts w:ascii="Arial" w:eastAsia="Arial" w:hAnsi="Arial" w:cs="Arial"/>
                <w:sz w:val="20"/>
              </w:rPr>
              <w:t>DIČ:</w:t>
            </w:r>
          </w:p>
        </w:tc>
      </w:tr>
      <w:tr w:rsidR="00963858">
        <w:trPr>
          <w:trHeight w:val="467"/>
        </w:trPr>
        <w:tc>
          <w:tcPr>
            <w:tcW w:w="1832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963858" w:rsidRDefault="007A3089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0"/>
              </w:rPr>
              <w:t>Zhotovitel:</w:t>
            </w:r>
          </w:p>
        </w:tc>
        <w:tc>
          <w:tcPr>
            <w:tcW w:w="549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963858" w:rsidRDefault="007A3089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ZTG s.r.o.</w:t>
            </w: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63858" w:rsidRDefault="007A3089">
            <w:pPr>
              <w:spacing w:after="0"/>
              <w:ind w:left="927" w:firstLine="144"/>
            </w:pPr>
            <w:r>
              <w:rPr>
                <w:rFonts w:ascii="Arial" w:eastAsia="Arial" w:hAnsi="Arial" w:cs="Arial"/>
                <w:sz w:val="20"/>
              </w:rPr>
              <w:t>IČ: DIČ: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963858" w:rsidRDefault="007A3089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27670473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963858" w:rsidRDefault="00963858"/>
        </w:tc>
      </w:tr>
      <w:tr w:rsidR="00963858">
        <w:trPr>
          <w:trHeight w:val="30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963858" w:rsidRDefault="00963858"/>
        </w:tc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963858" w:rsidRDefault="007A3089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Maršovice 92, 592 31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Mnové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Město na Moravě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63858" w:rsidRDefault="00963858"/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963858" w:rsidRDefault="007A3089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CZ27670473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963858" w:rsidRDefault="00963858"/>
        </w:tc>
      </w:tr>
      <w:tr w:rsidR="00963858">
        <w:trPr>
          <w:trHeight w:val="302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nil"/>
            </w:tcBorders>
          </w:tcPr>
          <w:p w:rsidR="00963858" w:rsidRDefault="00963858"/>
        </w:tc>
        <w:tc>
          <w:tcPr>
            <w:tcW w:w="549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99CCFF"/>
          </w:tcPr>
          <w:p w:rsidR="00963858" w:rsidRDefault="0096385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3858" w:rsidRDefault="00963858"/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3858" w:rsidRDefault="0096385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15" w:space="0" w:color="000000"/>
            </w:tcBorders>
          </w:tcPr>
          <w:p w:rsidR="00963858" w:rsidRDefault="00963858"/>
        </w:tc>
      </w:tr>
      <w:tr w:rsidR="00963858">
        <w:trPr>
          <w:trHeight w:val="624"/>
        </w:trPr>
        <w:tc>
          <w:tcPr>
            <w:tcW w:w="10874" w:type="dxa"/>
            <w:gridSpan w:val="7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963858" w:rsidRDefault="007A3089">
            <w:pPr>
              <w:tabs>
                <w:tab w:val="right" w:pos="10798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>Rozpis ceny</w:t>
            </w:r>
            <w:r>
              <w:rPr>
                <w:rFonts w:ascii="Arial" w:eastAsia="Arial" w:hAnsi="Arial" w:cs="Arial"/>
                <w:sz w:val="20"/>
              </w:rPr>
              <w:tab/>
              <w:t>Celkem</w:t>
            </w:r>
          </w:p>
        </w:tc>
      </w:tr>
      <w:tr w:rsidR="00963858">
        <w:trPr>
          <w:trHeight w:val="449"/>
        </w:trPr>
        <w:tc>
          <w:tcPr>
            <w:tcW w:w="3315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3858" w:rsidRDefault="007A3089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0"/>
              </w:rPr>
              <w:t>HSV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58" w:rsidRDefault="00963858"/>
        </w:tc>
        <w:tc>
          <w:tcPr>
            <w:tcW w:w="2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58" w:rsidRDefault="00963858"/>
        </w:tc>
        <w:tc>
          <w:tcPr>
            <w:tcW w:w="2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63858" w:rsidRDefault="007A3089">
            <w:pPr>
              <w:spacing w:after="0"/>
              <w:ind w:left="797"/>
            </w:pPr>
            <w:r>
              <w:rPr>
                <w:rFonts w:ascii="Arial" w:eastAsia="Arial" w:hAnsi="Arial" w:cs="Arial"/>
              </w:rPr>
              <w:t>463 330,00</w:t>
            </w:r>
          </w:p>
        </w:tc>
      </w:tr>
      <w:tr w:rsidR="00963858">
        <w:trPr>
          <w:trHeight w:val="449"/>
        </w:trPr>
        <w:tc>
          <w:tcPr>
            <w:tcW w:w="3315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3858" w:rsidRDefault="007A3089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0"/>
              </w:rPr>
              <w:t>PSV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58" w:rsidRDefault="00963858"/>
        </w:tc>
        <w:tc>
          <w:tcPr>
            <w:tcW w:w="2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58" w:rsidRDefault="00963858"/>
        </w:tc>
        <w:tc>
          <w:tcPr>
            <w:tcW w:w="2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63858" w:rsidRDefault="007A3089">
            <w:pPr>
              <w:spacing w:after="0"/>
              <w:ind w:left="612"/>
            </w:pPr>
            <w:r>
              <w:rPr>
                <w:rFonts w:ascii="Arial" w:eastAsia="Arial" w:hAnsi="Arial" w:cs="Arial"/>
              </w:rPr>
              <w:t>2 102 709,95</w:t>
            </w:r>
          </w:p>
        </w:tc>
      </w:tr>
      <w:tr w:rsidR="00963858">
        <w:trPr>
          <w:trHeight w:val="449"/>
        </w:trPr>
        <w:tc>
          <w:tcPr>
            <w:tcW w:w="3315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3858" w:rsidRDefault="007A3089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0"/>
              </w:rPr>
              <w:t>MON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58" w:rsidRDefault="00963858"/>
        </w:tc>
        <w:tc>
          <w:tcPr>
            <w:tcW w:w="2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58" w:rsidRDefault="00963858"/>
        </w:tc>
        <w:tc>
          <w:tcPr>
            <w:tcW w:w="2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63858" w:rsidRDefault="007A3089">
            <w:pPr>
              <w:spacing w:after="0"/>
              <w:ind w:right="168"/>
              <w:jc w:val="right"/>
            </w:pPr>
            <w:r>
              <w:rPr>
                <w:rFonts w:ascii="Arial" w:eastAsia="Arial" w:hAnsi="Arial" w:cs="Arial"/>
              </w:rPr>
              <w:t>0,00</w:t>
            </w:r>
          </w:p>
        </w:tc>
      </w:tr>
      <w:tr w:rsidR="00963858">
        <w:trPr>
          <w:trHeight w:val="449"/>
        </w:trPr>
        <w:tc>
          <w:tcPr>
            <w:tcW w:w="3315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3858" w:rsidRDefault="007A3089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0"/>
              </w:rPr>
              <w:t>Vedlejší náklady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58" w:rsidRDefault="00963858"/>
        </w:tc>
        <w:tc>
          <w:tcPr>
            <w:tcW w:w="2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58" w:rsidRDefault="00963858"/>
        </w:tc>
        <w:tc>
          <w:tcPr>
            <w:tcW w:w="2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63858" w:rsidRDefault="007A3089">
            <w:pPr>
              <w:spacing w:after="0"/>
              <w:ind w:left="919"/>
            </w:pPr>
            <w:r>
              <w:rPr>
                <w:rFonts w:ascii="Arial" w:eastAsia="Arial" w:hAnsi="Arial" w:cs="Arial"/>
              </w:rPr>
              <w:t>26 920,00</w:t>
            </w:r>
          </w:p>
        </w:tc>
      </w:tr>
      <w:tr w:rsidR="00963858">
        <w:trPr>
          <w:trHeight w:val="449"/>
        </w:trPr>
        <w:tc>
          <w:tcPr>
            <w:tcW w:w="3315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3858" w:rsidRDefault="007A3089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0"/>
              </w:rPr>
              <w:t>Ostatní náklady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58" w:rsidRDefault="00963858"/>
        </w:tc>
        <w:tc>
          <w:tcPr>
            <w:tcW w:w="2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58" w:rsidRDefault="00963858"/>
        </w:tc>
        <w:tc>
          <w:tcPr>
            <w:tcW w:w="2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63858" w:rsidRDefault="007A3089">
            <w:pPr>
              <w:spacing w:after="0"/>
              <w:ind w:right="168"/>
              <w:jc w:val="right"/>
            </w:pPr>
            <w:r>
              <w:rPr>
                <w:rFonts w:ascii="Arial" w:eastAsia="Arial" w:hAnsi="Arial" w:cs="Arial"/>
              </w:rPr>
              <w:t>0,00</w:t>
            </w:r>
          </w:p>
        </w:tc>
      </w:tr>
      <w:tr w:rsidR="00963858">
        <w:trPr>
          <w:trHeight w:val="449"/>
        </w:trPr>
        <w:tc>
          <w:tcPr>
            <w:tcW w:w="3315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3858" w:rsidRDefault="007A3089">
            <w:pPr>
              <w:spacing w:after="0"/>
              <w:ind w:left="166"/>
            </w:pPr>
            <w:r>
              <w:rPr>
                <w:rFonts w:ascii="Arial" w:eastAsia="Arial" w:hAnsi="Arial" w:cs="Arial"/>
                <w:b/>
                <w:sz w:val="20"/>
              </w:rPr>
              <w:t>Celkem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58" w:rsidRDefault="00963858"/>
        </w:tc>
        <w:tc>
          <w:tcPr>
            <w:tcW w:w="2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58" w:rsidRDefault="00963858"/>
        </w:tc>
        <w:tc>
          <w:tcPr>
            <w:tcW w:w="2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63858" w:rsidRDefault="007A3089">
            <w:pPr>
              <w:spacing w:after="0"/>
              <w:ind w:left="612"/>
            </w:pPr>
            <w:r>
              <w:rPr>
                <w:rFonts w:ascii="Arial" w:eastAsia="Arial" w:hAnsi="Arial" w:cs="Arial"/>
                <w:b/>
              </w:rPr>
              <w:t>2 592 959,95</w:t>
            </w:r>
          </w:p>
        </w:tc>
      </w:tr>
      <w:tr w:rsidR="00963858">
        <w:trPr>
          <w:trHeight w:val="638"/>
        </w:trPr>
        <w:tc>
          <w:tcPr>
            <w:tcW w:w="10874" w:type="dxa"/>
            <w:gridSpan w:val="7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963858" w:rsidRDefault="007A3089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0"/>
              </w:rPr>
              <w:t>Rekapitulace daní</w:t>
            </w:r>
          </w:p>
        </w:tc>
      </w:tr>
      <w:tr w:rsidR="00963858">
        <w:trPr>
          <w:trHeight w:val="449"/>
        </w:trPr>
        <w:tc>
          <w:tcPr>
            <w:tcW w:w="3315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3858" w:rsidRDefault="007A3089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0"/>
              </w:rPr>
              <w:t>Základ pro sníženou DPH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3858" w:rsidRDefault="007A3089">
            <w:pPr>
              <w:tabs>
                <w:tab w:val="center" w:pos="1155"/>
                <w:tab w:val="center" w:pos="1596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15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>%</w:t>
            </w:r>
          </w:p>
        </w:tc>
        <w:tc>
          <w:tcPr>
            <w:tcW w:w="4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63858" w:rsidRDefault="007A3089">
            <w:pPr>
              <w:spacing w:after="0"/>
              <w:ind w:right="266"/>
              <w:jc w:val="right"/>
            </w:pPr>
            <w:r>
              <w:rPr>
                <w:rFonts w:ascii="Arial" w:eastAsia="Arial" w:hAnsi="Arial" w:cs="Arial"/>
                <w:b/>
              </w:rPr>
              <w:t xml:space="preserve">0,00 </w:t>
            </w:r>
            <w:r>
              <w:rPr>
                <w:rFonts w:ascii="Arial" w:eastAsia="Arial" w:hAnsi="Arial" w:cs="Arial"/>
                <w:sz w:val="20"/>
              </w:rPr>
              <w:t>CZK</w:t>
            </w:r>
          </w:p>
        </w:tc>
      </w:tr>
      <w:tr w:rsidR="00963858">
        <w:trPr>
          <w:trHeight w:val="449"/>
        </w:trPr>
        <w:tc>
          <w:tcPr>
            <w:tcW w:w="3315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3858" w:rsidRDefault="007A3089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0"/>
              </w:rPr>
              <w:t xml:space="preserve">Snížená DPH 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3858" w:rsidRDefault="007A3089">
            <w:pPr>
              <w:tabs>
                <w:tab w:val="center" w:pos="1155"/>
                <w:tab w:val="center" w:pos="1596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15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>%</w:t>
            </w:r>
          </w:p>
        </w:tc>
        <w:tc>
          <w:tcPr>
            <w:tcW w:w="4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63858" w:rsidRDefault="007A3089">
            <w:pPr>
              <w:spacing w:after="0"/>
              <w:ind w:right="266"/>
              <w:jc w:val="right"/>
            </w:pPr>
            <w:r>
              <w:rPr>
                <w:rFonts w:ascii="Arial" w:eastAsia="Arial" w:hAnsi="Arial" w:cs="Arial"/>
                <w:b/>
              </w:rPr>
              <w:t xml:space="preserve">0,00 </w:t>
            </w:r>
            <w:r>
              <w:rPr>
                <w:rFonts w:ascii="Arial" w:eastAsia="Arial" w:hAnsi="Arial" w:cs="Arial"/>
                <w:sz w:val="20"/>
              </w:rPr>
              <w:t>CZK</w:t>
            </w:r>
          </w:p>
        </w:tc>
      </w:tr>
      <w:tr w:rsidR="00963858">
        <w:trPr>
          <w:trHeight w:val="449"/>
        </w:trPr>
        <w:tc>
          <w:tcPr>
            <w:tcW w:w="3315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3858" w:rsidRDefault="007A3089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0"/>
              </w:rPr>
              <w:t>Základ pro základní DPH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3858" w:rsidRDefault="007A3089">
            <w:pPr>
              <w:tabs>
                <w:tab w:val="center" w:pos="1155"/>
                <w:tab w:val="center" w:pos="1596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21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>%</w:t>
            </w:r>
          </w:p>
        </w:tc>
        <w:tc>
          <w:tcPr>
            <w:tcW w:w="4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63858" w:rsidRDefault="007A3089">
            <w:pPr>
              <w:spacing w:after="0"/>
              <w:ind w:right="266"/>
              <w:jc w:val="right"/>
            </w:pPr>
            <w:r>
              <w:rPr>
                <w:rFonts w:ascii="Arial" w:eastAsia="Arial" w:hAnsi="Arial" w:cs="Arial"/>
                <w:b/>
              </w:rPr>
              <w:t xml:space="preserve">2 592 959,95 </w:t>
            </w:r>
            <w:r>
              <w:rPr>
                <w:rFonts w:ascii="Arial" w:eastAsia="Arial" w:hAnsi="Arial" w:cs="Arial"/>
                <w:sz w:val="20"/>
              </w:rPr>
              <w:t>CZK</w:t>
            </w:r>
          </w:p>
        </w:tc>
      </w:tr>
      <w:tr w:rsidR="00963858">
        <w:trPr>
          <w:trHeight w:val="449"/>
        </w:trPr>
        <w:tc>
          <w:tcPr>
            <w:tcW w:w="3315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3858" w:rsidRDefault="007A3089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0"/>
              </w:rPr>
              <w:t xml:space="preserve">Základní DPH 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3858" w:rsidRDefault="007A3089">
            <w:pPr>
              <w:tabs>
                <w:tab w:val="center" w:pos="1155"/>
                <w:tab w:val="center" w:pos="1596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21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>%</w:t>
            </w:r>
          </w:p>
        </w:tc>
        <w:tc>
          <w:tcPr>
            <w:tcW w:w="4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63858" w:rsidRDefault="007A3089">
            <w:pPr>
              <w:spacing w:after="0"/>
              <w:ind w:right="266"/>
              <w:jc w:val="right"/>
            </w:pPr>
            <w:r>
              <w:rPr>
                <w:rFonts w:ascii="Arial" w:eastAsia="Arial" w:hAnsi="Arial" w:cs="Arial"/>
                <w:b/>
              </w:rPr>
              <w:t xml:space="preserve">544 521,59 </w:t>
            </w:r>
            <w:r>
              <w:rPr>
                <w:rFonts w:ascii="Arial" w:eastAsia="Arial" w:hAnsi="Arial" w:cs="Arial"/>
                <w:sz w:val="20"/>
              </w:rPr>
              <w:t>CZK</w:t>
            </w:r>
          </w:p>
        </w:tc>
      </w:tr>
      <w:tr w:rsidR="00963858">
        <w:trPr>
          <w:trHeight w:val="449"/>
        </w:trPr>
        <w:tc>
          <w:tcPr>
            <w:tcW w:w="10874" w:type="dxa"/>
            <w:gridSpan w:val="7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963858" w:rsidRDefault="007A3089">
            <w:pPr>
              <w:tabs>
                <w:tab w:val="center" w:pos="10077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>Zaokrouhlení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</w:rPr>
              <w:t xml:space="preserve">0,00 </w:t>
            </w:r>
            <w:r>
              <w:rPr>
                <w:rFonts w:ascii="Arial" w:eastAsia="Arial" w:hAnsi="Arial" w:cs="Arial"/>
                <w:sz w:val="20"/>
              </w:rPr>
              <w:t>CZK</w:t>
            </w:r>
          </w:p>
        </w:tc>
      </w:tr>
      <w:tr w:rsidR="00963858">
        <w:trPr>
          <w:trHeight w:val="538"/>
        </w:trPr>
        <w:tc>
          <w:tcPr>
            <w:tcW w:w="10874" w:type="dxa"/>
            <w:gridSpan w:val="7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963858" w:rsidRDefault="007A3089">
            <w:pPr>
              <w:tabs>
                <w:tab w:val="center" w:pos="9539"/>
              </w:tabs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Cena celkem s DPH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26"/>
              </w:rPr>
              <w:t xml:space="preserve">3 137 481,54 </w:t>
            </w:r>
            <w:r>
              <w:rPr>
                <w:rFonts w:ascii="Arial" w:eastAsia="Arial" w:hAnsi="Arial" w:cs="Arial"/>
                <w:b/>
                <w:sz w:val="20"/>
              </w:rPr>
              <w:t>CZK</w:t>
            </w:r>
          </w:p>
        </w:tc>
      </w:tr>
      <w:tr w:rsidR="00963858">
        <w:trPr>
          <w:trHeight w:val="2977"/>
        </w:trPr>
        <w:tc>
          <w:tcPr>
            <w:tcW w:w="10874" w:type="dxa"/>
            <w:gridSpan w:val="7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963858" w:rsidRDefault="007A3089">
            <w:pPr>
              <w:tabs>
                <w:tab w:val="center" w:pos="1392"/>
                <w:tab w:val="center" w:pos="5260"/>
              </w:tabs>
              <w:spacing w:after="0"/>
            </w:pPr>
            <w:r>
              <w:lastRenderedPageBreak/>
              <w:tab/>
            </w:r>
            <w:r>
              <w:rPr>
                <w:rFonts w:ascii="Arial" w:eastAsia="Arial" w:hAnsi="Arial" w:cs="Arial"/>
                <w:sz w:val="20"/>
              </w:rPr>
              <w:t>v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gramStart"/>
            <w:r>
              <w:rPr>
                <w:rFonts w:ascii="Arial" w:eastAsia="Arial" w:hAnsi="Arial" w:cs="Arial"/>
                <w:sz w:val="20"/>
              </w:rPr>
              <w:t>dne</w:t>
            </w:r>
            <w:proofErr w:type="gramEnd"/>
          </w:p>
          <w:p w:rsidR="00963858" w:rsidRDefault="007A3089">
            <w:pPr>
              <w:spacing w:after="1258"/>
              <w:ind w:left="179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272406" cy="12192"/>
                      <wp:effectExtent l="0" t="0" r="0" b="0"/>
                      <wp:docPr id="3525" name="Group 35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72406" cy="12192"/>
                                <a:chOff x="0" y="0"/>
                                <a:chExt cx="5272406" cy="12192"/>
                              </a:xfrm>
                            </wpg:grpSpPr>
                            <wps:wsp>
                              <wps:cNvPr id="78" name="Shape 78"/>
                              <wps:cNvSpPr/>
                              <wps:spPr>
                                <a:xfrm>
                                  <a:off x="762" y="762"/>
                                  <a:ext cx="179412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4129">
                                      <a:moveTo>
                                        <a:pt x="0" y="0"/>
                                      </a:moveTo>
                                      <a:lnTo>
                                        <a:pt x="1794129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73" name="Shape 3873"/>
                              <wps:cNvSpPr/>
                              <wps:spPr>
                                <a:xfrm>
                                  <a:off x="0" y="0"/>
                                  <a:ext cx="179552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5526" h="12192">
                                      <a:moveTo>
                                        <a:pt x="0" y="0"/>
                                      </a:moveTo>
                                      <a:lnTo>
                                        <a:pt x="1795526" y="0"/>
                                      </a:lnTo>
                                      <a:lnTo>
                                        <a:pt x="179552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2596769" y="762"/>
                                  <a:ext cx="26750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75001">
                                      <a:moveTo>
                                        <a:pt x="0" y="0"/>
                                      </a:moveTo>
                                      <a:lnTo>
                                        <a:pt x="2675001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74" name="Shape 3874"/>
                              <wps:cNvSpPr/>
                              <wps:spPr>
                                <a:xfrm>
                                  <a:off x="2596007" y="0"/>
                                  <a:ext cx="267639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76398" h="12192">
                                      <a:moveTo>
                                        <a:pt x="0" y="0"/>
                                      </a:moveTo>
                                      <a:lnTo>
                                        <a:pt x="2676398" y="0"/>
                                      </a:lnTo>
                                      <a:lnTo>
                                        <a:pt x="267639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525" style="width:415.15pt;height:0.959961pt;mso-position-horizontal-relative:char;mso-position-vertical-relative:line" coordsize="52724,121">
                      <v:shape id="Shape 78" style="position:absolute;width:17941;height:0;left:7;top:7;" coordsize="1794129,0" path="m0,0l1794129,0">
                        <v:stroke weight="0.14pt" endcap="square" joinstyle="round" on="true" color="#000000"/>
                        <v:fill on="false" color="#000000" opacity="0"/>
                      </v:shape>
                      <v:shape id="Shape 3875" style="position:absolute;width:17955;height:121;left:0;top:0;" coordsize="1795526,12192" path="m0,0l1795526,0l1795526,12192l0,12192l0,0">
                        <v:stroke weight="0pt" endcap="square" joinstyle="round" on="false" color="#000000" opacity="0"/>
                        <v:fill on="true" color="#000000"/>
                      </v:shape>
                      <v:shape id="Shape 123" style="position:absolute;width:26750;height:0;left:25967;top:7;" coordsize="2675001,0" path="m0,0l2675001,0">
                        <v:stroke weight="0.14pt" endcap="square" joinstyle="round" on="true" color="#000000"/>
                        <v:fill on="false" color="#000000" opacity="0"/>
                      </v:shape>
                      <v:shape id="Shape 3876" style="position:absolute;width:26763;height:121;left:25960;top:0;" coordsize="2676398,12192" path="m0,0l2676398,0l2676398,12192l0,12192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963858" w:rsidRDefault="007A3089">
            <w:pPr>
              <w:spacing w:after="35"/>
              <w:ind w:left="179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272406" cy="12192"/>
                      <wp:effectExtent l="0" t="0" r="0" b="0"/>
                      <wp:docPr id="3528" name="Group 35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72406" cy="12192"/>
                                <a:chOff x="0" y="0"/>
                                <a:chExt cx="5272406" cy="12192"/>
                              </a:xfrm>
                            </wpg:grpSpPr>
                            <wps:wsp>
                              <wps:cNvPr id="80" name="Shape 80"/>
                              <wps:cNvSpPr/>
                              <wps:spPr>
                                <a:xfrm>
                                  <a:off x="762" y="763"/>
                                  <a:ext cx="179412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4129">
                                      <a:moveTo>
                                        <a:pt x="0" y="0"/>
                                      </a:moveTo>
                                      <a:lnTo>
                                        <a:pt x="1794129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77" name="Shape 3877"/>
                              <wps:cNvSpPr/>
                              <wps:spPr>
                                <a:xfrm>
                                  <a:off x="0" y="0"/>
                                  <a:ext cx="179552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5526" h="12192">
                                      <a:moveTo>
                                        <a:pt x="0" y="0"/>
                                      </a:moveTo>
                                      <a:lnTo>
                                        <a:pt x="1795526" y="0"/>
                                      </a:lnTo>
                                      <a:lnTo>
                                        <a:pt x="179552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2596769" y="763"/>
                                  <a:ext cx="26750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75001">
                                      <a:moveTo>
                                        <a:pt x="0" y="0"/>
                                      </a:moveTo>
                                      <a:lnTo>
                                        <a:pt x="2675001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78" name="Shape 3878"/>
                              <wps:cNvSpPr/>
                              <wps:spPr>
                                <a:xfrm>
                                  <a:off x="2596007" y="0"/>
                                  <a:ext cx="267639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76398" h="12192">
                                      <a:moveTo>
                                        <a:pt x="0" y="0"/>
                                      </a:moveTo>
                                      <a:lnTo>
                                        <a:pt x="2676398" y="0"/>
                                      </a:lnTo>
                                      <a:lnTo>
                                        <a:pt x="267639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528" style="width:415.15pt;height:0.960022pt;mso-position-horizontal-relative:char;mso-position-vertical-relative:line" coordsize="52724,121">
                      <v:shape id="Shape 80" style="position:absolute;width:17941;height:0;left:7;top:7;" coordsize="1794129,0" path="m0,0l1794129,0">
                        <v:stroke weight="0.14pt" endcap="square" joinstyle="round" on="true" color="#000000"/>
                        <v:fill on="false" color="#000000" opacity="0"/>
                      </v:shape>
                      <v:shape id="Shape 3879" style="position:absolute;width:17955;height:121;left:0;top:0;" coordsize="1795526,12192" path="m0,0l1795526,0l1795526,12192l0,12192l0,0">
                        <v:stroke weight="0pt" endcap="square" joinstyle="round" on="false" color="#000000" opacity="0"/>
                        <v:fill on="true" color="#000000"/>
                      </v:shape>
                      <v:shape id="Shape 125" style="position:absolute;width:26750;height:0;left:25967;top:7;" coordsize="2675001,0" path="m0,0l2675001,0">
                        <v:stroke weight="0.14pt" endcap="square" joinstyle="round" on="true" color="#000000"/>
                        <v:fill on="false" color="#000000" opacity="0"/>
                      </v:shape>
                      <v:shape id="Shape 3880" style="position:absolute;width:26763;height:121;left:25960;top:0;" coordsize="2676398,12192" path="m0,0l2676398,0l2676398,12192l0,12192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963858" w:rsidRDefault="007A3089">
            <w:pPr>
              <w:tabs>
                <w:tab w:val="center" w:pos="3215"/>
                <w:tab w:val="center" w:pos="7996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Za zhotovitele</w:t>
            </w:r>
            <w:r>
              <w:rPr>
                <w:rFonts w:ascii="Arial" w:eastAsia="Arial" w:hAnsi="Arial" w:cs="Arial"/>
                <w:sz w:val="20"/>
              </w:rPr>
              <w:tab/>
              <w:t>Za objednatele</w:t>
            </w:r>
          </w:p>
        </w:tc>
      </w:tr>
    </w:tbl>
    <w:p w:rsidR="00963858" w:rsidRDefault="007A3089">
      <w:pPr>
        <w:tabs>
          <w:tab w:val="center" w:pos="2603"/>
          <w:tab w:val="right" w:pos="10183"/>
        </w:tabs>
        <w:spacing w:after="0"/>
      </w:pPr>
      <w:r>
        <w:tab/>
      </w:r>
      <w:r>
        <w:rPr>
          <w:rFonts w:ascii="Arial" w:eastAsia="Arial" w:hAnsi="Arial" w:cs="Arial"/>
          <w:sz w:val="18"/>
        </w:rPr>
        <w:t xml:space="preserve">Zpracováno programem </w:t>
      </w:r>
      <w:r>
        <w:rPr>
          <w:rFonts w:ascii="Arial" w:eastAsia="Arial" w:hAnsi="Arial" w:cs="Arial"/>
          <w:b/>
          <w:sz w:val="18"/>
        </w:rPr>
        <w:t>RTS Stavitel +,  © RTS, a.s.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>Stránka 1 z 2</w:t>
      </w:r>
    </w:p>
    <w:p w:rsidR="00963858" w:rsidRDefault="007A3089">
      <w:pPr>
        <w:spacing w:after="0"/>
      </w:pPr>
      <w:r>
        <w:rPr>
          <w:rFonts w:ascii="Arial" w:eastAsia="Arial" w:hAnsi="Arial" w:cs="Arial"/>
          <w:b/>
          <w:sz w:val="24"/>
        </w:rPr>
        <w:t>Rekapitulace dílů</w:t>
      </w:r>
    </w:p>
    <w:tbl>
      <w:tblPr>
        <w:tblStyle w:val="TableGrid"/>
        <w:tblW w:w="10872" w:type="dxa"/>
        <w:tblInd w:w="-41" w:type="dxa"/>
        <w:tblCellMar>
          <w:top w:w="0" w:type="dxa"/>
          <w:left w:w="34" w:type="dxa"/>
          <w:bottom w:w="19" w:type="dxa"/>
          <w:right w:w="38" w:type="dxa"/>
        </w:tblCellMar>
        <w:tblLook w:val="04A0" w:firstRow="1" w:lastRow="0" w:firstColumn="1" w:lastColumn="0" w:noHBand="0" w:noVBand="1"/>
      </w:tblPr>
      <w:tblGrid>
        <w:gridCol w:w="1007"/>
        <w:gridCol w:w="3647"/>
        <w:gridCol w:w="1263"/>
        <w:gridCol w:w="1404"/>
        <w:gridCol w:w="1405"/>
        <w:gridCol w:w="2146"/>
      </w:tblGrid>
      <w:tr w:rsidR="00963858">
        <w:trPr>
          <w:trHeight w:val="49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63858" w:rsidRDefault="007A308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Číslo</w:t>
            </w:r>
          </w:p>
        </w:tc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63858" w:rsidRDefault="007A3089">
            <w:pPr>
              <w:spacing w:after="0"/>
              <w:ind w:left="118"/>
            </w:pPr>
            <w:r>
              <w:rPr>
                <w:rFonts w:ascii="Arial" w:eastAsia="Arial" w:hAnsi="Arial" w:cs="Arial"/>
                <w:b/>
                <w:sz w:val="18"/>
              </w:rPr>
              <w:t>Název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63858" w:rsidRDefault="007A3089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Typ dílu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63858" w:rsidRDefault="00963858"/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63858" w:rsidRDefault="00963858"/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63858" w:rsidRDefault="007A3089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Celkem</w:t>
            </w:r>
          </w:p>
        </w:tc>
      </w:tr>
      <w:tr w:rsidR="00963858">
        <w:trPr>
          <w:trHeight w:val="395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3858" w:rsidRDefault="007A3089">
            <w:pPr>
              <w:spacing w:after="271"/>
            </w:pPr>
            <w:r>
              <w:rPr>
                <w:rFonts w:ascii="Arial" w:eastAsia="Arial" w:hAnsi="Arial" w:cs="Arial"/>
                <w:sz w:val="18"/>
              </w:rPr>
              <w:t>991</w:t>
            </w:r>
          </w:p>
          <w:p w:rsidR="00963858" w:rsidRDefault="007A3089">
            <w:pPr>
              <w:spacing w:after="271"/>
            </w:pPr>
            <w:r>
              <w:rPr>
                <w:rFonts w:ascii="Arial" w:eastAsia="Arial" w:hAnsi="Arial" w:cs="Arial"/>
                <w:sz w:val="18"/>
              </w:rPr>
              <w:t>713</w:t>
            </w:r>
          </w:p>
          <w:p w:rsidR="00963858" w:rsidRDefault="007A3089">
            <w:pPr>
              <w:spacing w:after="271"/>
            </w:pPr>
            <w:r>
              <w:rPr>
                <w:rFonts w:ascii="Arial" w:eastAsia="Arial" w:hAnsi="Arial" w:cs="Arial"/>
                <w:sz w:val="18"/>
              </w:rPr>
              <w:t>732</w:t>
            </w:r>
          </w:p>
          <w:p w:rsidR="00963858" w:rsidRDefault="007A3089">
            <w:pPr>
              <w:spacing w:after="271"/>
            </w:pPr>
            <w:r>
              <w:rPr>
                <w:rFonts w:ascii="Arial" w:eastAsia="Arial" w:hAnsi="Arial" w:cs="Arial"/>
                <w:sz w:val="18"/>
              </w:rPr>
              <w:t>733</w:t>
            </w:r>
          </w:p>
          <w:p w:rsidR="00963858" w:rsidRDefault="007A3089">
            <w:pPr>
              <w:spacing w:after="271"/>
            </w:pPr>
            <w:r>
              <w:rPr>
                <w:rFonts w:ascii="Arial" w:eastAsia="Arial" w:hAnsi="Arial" w:cs="Arial"/>
                <w:sz w:val="18"/>
              </w:rPr>
              <w:t>734</w:t>
            </w:r>
          </w:p>
          <w:p w:rsidR="00963858" w:rsidRDefault="007A3089">
            <w:pPr>
              <w:spacing w:after="271"/>
            </w:pPr>
            <w:r>
              <w:rPr>
                <w:rFonts w:ascii="Arial" w:eastAsia="Arial" w:hAnsi="Arial" w:cs="Arial"/>
                <w:sz w:val="18"/>
              </w:rPr>
              <w:t>767</w:t>
            </w:r>
          </w:p>
          <w:p w:rsidR="00963858" w:rsidRDefault="007A3089">
            <w:pPr>
              <w:spacing w:after="271"/>
            </w:pPr>
            <w:r>
              <w:rPr>
                <w:rFonts w:ascii="Arial" w:eastAsia="Arial" w:hAnsi="Arial" w:cs="Arial"/>
                <w:sz w:val="18"/>
              </w:rPr>
              <w:t>783</w:t>
            </w:r>
          </w:p>
          <w:p w:rsidR="00963858" w:rsidRDefault="007A3089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VN</w:t>
            </w:r>
          </w:p>
        </w:tc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3858" w:rsidRDefault="007A3089">
            <w:pPr>
              <w:spacing w:after="271"/>
              <w:ind w:left="2"/>
            </w:pPr>
            <w:r>
              <w:rPr>
                <w:rFonts w:ascii="Arial" w:eastAsia="Arial" w:hAnsi="Arial" w:cs="Arial"/>
                <w:sz w:val="18"/>
              </w:rPr>
              <w:t>Hodinové zúčtovací sazby</w:t>
            </w:r>
          </w:p>
          <w:p w:rsidR="00963858" w:rsidRDefault="007A3089">
            <w:pPr>
              <w:spacing w:after="271"/>
              <w:ind w:left="2"/>
            </w:pPr>
            <w:r>
              <w:rPr>
                <w:rFonts w:ascii="Arial" w:eastAsia="Arial" w:hAnsi="Arial" w:cs="Arial"/>
                <w:sz w:val="18"/>
              </w:rPr>
              <w:t>Izolace tepelné</w:t>
            </w:r>
          </w:p>
          <w:p w:rsidR="00963858" w:rsidRDefault="007A3089">
            <w:pPr>
              <w:spacing w:after="271"/>
              <w:ind w:left="2"/>
            </w:pPr>
            <w:r>
              <w:rPr>
                <w:rFonts w:ascii="Arial" w:eastAsia="Arial" w:hAnsi="Arial" w:cs="Arial"/>
                <w:sz w:val="18"/>
              </w:rPr>
              <w:t>Strojovny</w:t>
            </w:r>
          </w:p>
          <w:p w:rsidR="00963858" w:rsidRDefault="007A3089">
            <w:pPr>
              <w:spacing w:after="271"/>
              <w:ind w:left="2"/>
            </w:pPr>
            <w:r>
              <w:rPr>
                <w:rFonts w:ascii="Arial" w:eastAsia="Arial" w:hAnsi="Arial" w:cs="Arial"/>
                <w:sz w:val="18"/>
              </w:rPr>
              <w:t>Rozvod potrubí</w:t>
            </w:r>
          </w:p>
          <w:p w:rsidR="00963858" w:rsidRDefault="007A3089">
            <w:pPr>
              <w:spacing w:after="271"/>
              <w:ind w:left="2"/>
            </w:pPr>
            <w:r>
              <w:rPr>
                <w:rFonts w:ascii="Arial" w:eastAsia="Arial" w:hAnsi="Arial" w:cs="Arial"/>
                <w:sz w:val="18"/>
              </w:rPr>
              <w:t>Armatury</w:t>
            </w:r>
          </w:p>
          <w:p w:rsidR="00963858" w:rsidRDefault="007A3089">
            <w:pPr>
              <w:spacing w:after="271"/>
              <w:ind w:left="2"/>
            </w:pPr>
            <w:r>
              <w:rPr>
                <w:rFonts w:ascii="Arial" w:eastAsia="Arial" w:hAnsi="Arial" w:cs="Arial"/>
                <w:sz w:val="18"/>
              </w:rPr>
              <w:t>Konstrukce zámečnické</w:t>
            </w:r>
          </w:p>
          <w:p w:rsidR="00963858" w:rsidRDefault="007A3089">
            <w:pPr>
              <w:spacing w:after="271"/>
              <w:ind w:left="2"/>
            </w:pPr>
            <w:r>
              <w:rPr>
                <w:rFonts w:ascii="Arial" w:eastAsia="Arial" w:hAnsi="Arial" w:cs="Arial"/>
                <w:sz w:val="18"/>
              </w:rPr>
              <w:t>Nátěry</w:t>
            </w:r>
          </w:p>
          <w:p w:rsidR="00963858" w:rsidRDefault="007A3089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Vedlejší náklady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3858" w:rsidRDefault="007A3089">
            <w:pPr>
              <w:spacing w:after="271"/>
              <w:ind w:left="23"/>
              <w:jc w:val="center"/>
            </w:pPr>
            <w:r>
              <w:rPr>
                <w:rFonts w:ascii="Arial" w:eastAsia="Arial" w:hAnsi="Arial" w:cs="Arial"/>
                <w:sz w:val="18"/>
              </w:rPr>
              <w:t>PSV</w:t>
            </w:r>
          </w:p>
          <w:p w:rsidR="00963858" w:rsidRDefault="007A3089">
            <w:pPr>
              <w:spacing w:after="271"/>
              <w:ind w:left="23"/>
              <w:jc w:val="center"/>
            </w:pPr>
            <w:r>
              <w:rPr>
                <w:rFonts w:ascii="Arial" w:eastAsia="Arial" w:hAnsi="Arial" w:cs="Arial"/>
                <w:sz w:val="18"/>
              </w:rPr>
              <w:t>PSV</w:t>
            </w:r>
          </w:p>
          <w:p w:rsidR="00963858" w:rsidRDefault="007A3089">
            <w:pPr>
              <w:spacing w:after="271"/>
              <w:ind w:left="23"/>
              <w:jc w:val="center"/>
            </w:pPr>
            <w:r>
              <w:rPr>
                <w:rFonts w:ascii="Arial" w:eastAsia="Arial" w:hAnsi="Arial" w:cs="Arial"/>
                <w:sz w:val="18"/>
              </w:rPr>
              <w:t>PSV</w:t>
            </w:r>
          </w:p>
          <w:p w:rsidR="00963858" w:rsidRDefault="007A3089">
            <w:pPr>
              <w:spacing w:after="271"/>
              <w:ind w:left="23"/>
              <w:jc w:val="center"/>
            </w:pPr>
            <w:r>
              <w:rPr>
                <w:rFonts w:ascii="Arial" w:eastAsia="Arial" w:hAnsi="Arial" w:cs="Arial"/>
                <w:sz w:val="18"/>
              </w:rPr>
              <w:t>PSV</w:t>
            </w:r>
          </w:p>
          <w:p w:rsidR="00963858" w:rsidRDefault="007A3089">
            <w:pPr>
              <w:spacing w:after="271"/>
              <w:ind w:left="23"/>
              <w:jc w:val="center"/>
            </w:pPr>
            <w:r>
              <w:rPr>
                <w:rFonts w:ascii="Arial" w:eastAsia="Arial" w:hAnsi="Arial" w:cs="Arial"/>
                <w:sz w:val="18"/>
              </w:rPr>
              <w:t>PSV</w:t>
            </w:r>
          </w:p>
          <w:p w:rsidR="00963858" w:rsidRDefault="007A3089">
            <w:pPr>
              <w:spacing w:after="271"/>
              <w:ind w:left="23"/>
              <w:jc w:val="center"/>
            </w:pPr>
            <w:r>
              <w:rPr>
                <w:rFonts w:ascii="Arial" w:eastAsia="Arial" w:hAnsi="Arial" w:cs="Arial"/>
                <w:sz w:val="18"/>
              </w:rPr>
              <w:t>PSV</w:t>
            </w:r>
          </w:p>
          <w:p w:rsidR="00963858" w:rsidRDefault="007A3089">
            <w:pPr>
              <w:spacing w:after="271"/>
              <w:ind w:left="23"/>
              <w:jc w:val="center"/>
            </w:pPr>
            <w:r>
              <w:rPr>
                <w:rFonts w:ascii="Arial" w:eastAsia="Arial" w:hAnsi="Arial" w:cs="Arial"/>
                <w:sz w:val="18"/>
              </w:rPr>
              <w:t>PSV</w:t>
            </w:r>
          </w:p>
          <w:p w:rsidR="00963858" w:rsidRDefault="007A3089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8"/>
              </w:rPr>
              <w:t>VN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58" w:rsidRDefault="00963858"/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858" w:rsidRDefault="00963858"/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3858" w:rsidRDefault="007A3089">
            <w:pPr>
              <w:spacing w:after="271"/>
              <w:jc w:val="right"/>
            </w:pPr>
            <w:r>
              <w:rPr>
                <w:rFonts w:ascii="Arial" w:eastAsia="Arial" w:hAnsi="Arial" w:cs="Arial"/>
                <w:sz w:val="18"/>
              </w:rPr>
              <w:t>76 626,00</w:t>
            </w:r>
          </w:p>
          <w:p w:rsidR="00963858" w:rsidRDefault="007A3089">
            <w:pPr>
              <w:spacing w:after="271"/>
              <w:jc w:val="right"/>
            </w:pPr>
            <w:r>
              <w:rPr>
                <w:rFonts w:ascii="Arial" w:eastAsia="Arial" w:hAnsi="Arial" w:cs="Arial"/>
                <w:sz w:val="18"/>
              </w:rPr>
              <w:t>213 669,69</w:t>
            </w:r>
          </w:p>
          <w:p w:rsidR="00963858" w:rsidRDefault="007A3089">
            <w:pPr>
              <w:spacing w:after="271"/>
              <w:jc w:val="right"/>
            </w:pPr>
            <w:r>
              <w:rPr>
                <w:rFonts w:ascii="Arial" w:eastAsia="Arial" w:hAnsi="Arial" w:cs="Arial"/>
                <w:sz w:val="18"/>
              </w:rPr>
              <w:t>527 166,36</w:t>
            </w:r>
          </w:p>
          <w:p w:rsidR="00963858" w:rsidRDefault="007A3089">
            <w:pPr>
              <w:spacing w:after="271"/>
              <w:jc w:val="right"/>
            </w:pPr>
            <w:r>
              <w:rPr>
                <w:rFonts w:ascii="Arial" w:eastAsia="Arial" w:hAnsi="Arial" w:cs="Arial"/>
                <w:sz w:val="18"/>
              </w:rPr>
              <w:t>354 360,12</w:t>
            </w:r>
          </w:p>
          <w:p w:rsidR="00963858" w:rsidRDefault="007A3089">
            <w:pPr>
              <w:spacing w:after="271"/>
              <w:jc w:val="right"/>
            </w:pPr>
            <w:r>
              <w:rPr>
                <w:rFonts w:ascii="Arial" w:eastAsia="Arial" w:hAnsi="Arial" w:cs="Arial"/>
                <w:sz w:val="18"/>
              </w:rPr>
              <w:t>506 159,25</w:t>
            </w:r>
          </w:p>
          <w:p w:rsidR="00963858" w:rsidRDefault="007A3089">
            <w:pPr>
              <w:spacing w:after="271"/>
              <w:jc w:val="right"/>
            </w:pPr>
            <w:r>
              <w:rPr>
                <w:rFonts w:ascii="Arial" w:eastAsia="Arial" w:hAnsi="Arial" w:cs="Arial"/>
                <w:sz w:val="18"/>
              </w:rPr>
              <w:t>99 935,13</w:t>
            </w:r>
          </w:p>
          <w:p w:rsidR="00963858" w:rsidRDefault="007A3089">
            <w:pPr>
              <w:spacing w:after="271"/>
              <w:jc w:val="right"/>
            </w:pPr>
            <w:r>
              <w:rPr>
                <w:rFonts w:ascii="Arial" w:eastAsia="Arial" w:hAnsi="Arial" w:cs="Arial"/>
                <w:sz w:val="18"/>
              </w:rPr>
              <w:t>12 394,40</w:t>
            </w:r>
          </w:p>
          <w:p w:rsidR="00963858" w:rsidRDefault="007A308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26 920,00</w:t>
            </w:r>
          </w:p>
        </w:tc>
      </w:tr>
      <w:tr w:rsidR="00963858">
        <w:trPr>
          <w:trHeight w:val="494"/>
        </w:trPr>
        <w:tc>
          <w:tcPr>
            <w:tcW w:w="4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bottom"/>
          </w:tcPr>
          <w:p w:rsidR="00963858" w:rsidRDefault="007A3089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Cena celkem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963858" w:rsidRDefault="00963858"/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963858" w:rsidRDefault="00963858"/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963858" w:rsidRDefault="00963858"/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bottom"/>
          </w:tcPr>
          <w:p w:rsidR="00963858" w:rsidRDefault="007A308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1 817 230,95</w:t>
            </w:r>
          </w:p>
        </w:tc>
      </w:tr>
    </w:tbl>
    <w:p w:rsidR="00963858" w:rsidRDefault="007A3089">
      <w:pPr>
        <w:tabs>
          <w:tab w:val="center" w:pos="2603"/>
          <w:tab w:val="right" w:pos="10183"/>
        </w:tabs>
        <w:spacing w:after="0"/>
      </w:pPr>
      <w:r>
        <w:tab/>
      </w:r>
      <w:r>
        <w:rPr>
          <w:rFonts w:ascii="Arial" w:eastAsia="Arial" w:hAnsi="Arial" w:cs="Arial"/>
          <w:sz w:val="18"/>
        </w:rPr>
        <w:t xml:space="preserve">Zpracováno programem </w:t>
      </w:r>
      <w:r>
        <w:rPr>
          <w:rFonts w:ascii="Arial" w:eastAsia="Arial" w:hAnsi="Arial" w:cs="Arial"/>
          <w:b/>
          <w:sz w:val="18"/>
        </w:rPr>
        <w:t>RTS Stavitel +,  © RTS, a.s.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>Stránka 2 z 2</w:t>
      </w:r>
    </w:p>
    <w:sectPr w:rsidR="00963858">
      <w:pgSz w:w="11906" w:h="16838"/>
      <w:pgMar w:top="859" w:right="1102" w:bottom="308" w:left="62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58"/>
    <w:rsid w:val="007A3089"/>
    <w:rsid w:val="0096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C0B15-F551-456F-8831-0B7B27ED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982</Characters>
  <Application>Microsoft Office Word</Application>
  <DocSecurity>0</DocSecurity>
  <Lines>8</Lines>
  <Paragraphs>2</Paragraphs>
  <ScaleCrop>false</ScaleCrop>
  <Company>HP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 project</dc:creator>
  <cp:keywords/>
  <cp:lastModifiedBy>Dagmar Kleinová</cp:lastModifiedBy>
  <cp:revision>2</cp:revision>
  <dcterms:created xsi:type="dcterms:W3CDTF">2023-06-28T09:12:00Z</dcterms:created>
  <dcterms:modified xsi:type="dcterms:W3CDTF">2023-06-28T09:12:00Z</dcterms:modified>
</cp:coreProperties>
</file>