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A6E9" w14:textId="77777777" w:rsidR="00EE1046" w:rsidRDefault="00254D46">
      <w:pPr>
        <w:pStyle w:val="Zkladntext1"/>
        <w:spacing w:after="0" w:line="252" w:lineRule="auto"/>
        <w:jc w:val="center"/>
      </w:pPr>
      <w:r>
        <w:rPr>
          <w:b/>
          <w:bCs/>
          <w:u w:val="single"/>
        </w:rPr>
        <w:t>Dodatek č. 1 k Dohodě o založení</w:t>
      </w:r>
    </w:p>
    <w:p w14:paraId="485D212B" w14:textId="77777777" w:rsidR="00EE1046" w:rsidRDefault="00254D46">
      <w:pPr>
        <w:pStyle w:val="Zkladntext1"/>
        <w:spacing w:after="240" w:line="252" w:lineRule="auto"/>
        <w:jc w:val="center"/>
      </w:pPr>
      <w:r>
        <w:rPr>
          <w:b/>
          <w:bCs/>
          <w:u w:val="single"/>
        </w:rPr>
        <w:t xml:space="preserve">Sdružení </w:t>
      </w:r>
      <w:proofErr w:type="gramStart"/>
      <w:r>
        <w:rPr>
          <w:b/>
          <w:bCs/>
          <w:u w:val="single"/>
        </w:rPr>
        <w:t>CDV - FSVČVUT</w:t>
      </w:r>
      <w:proofErr w:type="gramEnd"/>
      <w:r>
        <w:rPr>
          <w:b/>
          <w:bCs/>
          <w:u w:val="single"/>
        </w:rPr>
        <w:t>-2, s vedoucím společníkem Centrum dopravního výzkumu v, v, i,</w:t>
      </w:r>
      <w:r>
        <w:rPr>
          <w:b/>
          <w:bCs/>
          <w:u w:val="single"/>
        </w:rPr>
        <w:br/>
        <w:t>ze dne 7.3.2023, vedeny u Vedoucího společníka pod číslem SML/10817/2023</w:t>
      </w:r>
    </w:p>
    <w:p w14:paraId="37CE575F" w14:textId="77777777" w:rsidR="00EE1046" w:rsidRDefault="00254D46">
      <w:pPr>
        <w:pStyle w:val="Zkladntext1"/>
        <w:spacing w:after="240" w:line="252" w:lineRule="auto"/>
        <w:jc w:val="center"/>
      </w:pPr>
      <w:r>
        <w:t>mezi těmito Stranami dohody:</w:t>
      </w:r>
    </w:p>
    <w:p w14:paraId="01FAAECF" w14:textId="77777777" w:rsidR="00EE1046" w:rsidRDefault="00254D46">
      <w:pPr>
        <w:pStyle w:val="Nadpis10"/>
        <w:keepNext/>
        <w:keepLines/>
        <w:numPr>
          <w:ilvl w:val="0"/>
          <w:numId w:val="1"/>
        </w:numPr>
        <w:tabs>
          <w:tab w:val="left" w:pos="713"/>
        </w:tabs>
        <w:spacing w:after="0" w:line="252" w:lineRule="auto"/>
        <w:ind w:firstLine="380"/>
        <w:jc w:val="both"/>
      </w:pPr>
      <w:bookmarkStart w:id="0" w:name="bookmark0"/>
      <w:r>
        <w:t>Centrum dopravního výzkumu, v. v. i.</w:t>
      </w:r>
      <w:bookmarkEnd w:id="0"/>
    </w:p>
    <w:p w14:paraId="0910DFC5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se sídlem Líšeňská 2657/</w:t>
      </w:r>
      <w:proofErr w:type="gramStart"/>
      <w:r>
        <w:t>33a</w:t>
      </w:r>
      <w:proofErr w:type="gramEnd"/>
      <w:r>
        <w:t>, 636 00 Brno</w:t>
      </w:r>
    </w:p>
    <w:p w14:paraId="67652E41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IČ:44994575</w:t>
      </w:r>
    </w:p>
    <w:p w14:paraId="2FAC7275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DIČ:CZ44994575</w:t>
      </w:r>
    </w:p>
    <w:p w14:paraId="05AFD0EB" w14:textId="77777777" w:rsidR="00EE1046" w:rsidRDefault="00254D46">
      <w:pPr>
        <w:pStyle w:val="Zkladntext1"/>
        <w:spacing w:after="0" w:line="252" w:lineRule="auto"/>
        <w:ind w:firstLine="380"/>
        <w:jc w:val="both"/>
      </w:pPr>
      <w:r>
        <w:t>zapsaná v rejstříku veřejných výzkumných institucí vedeném MŠMT</w:t>
      </w:r>
    </w:p>
    <w:p w14:paraId="44EE75C0" w14:textId="77777777" w:rsidR="00EE1046" w:rsidRDefault="00254D46">
      <w:pPr>
        <w:pStyle w:val="Zkladntext1"/>
        <w:spacing w:after="320" w:line="252" w:lineRule="auto"/>
        <w:ind w:firstLine="380"/>
        <w:jc w:val="both"/>
      </w:pPr>
      <w:r>
        <w:t>zastoupená Ing. Jindřichem Fricem, Ph.D., MBA, ředitelem instituce</w:t>
      </w:r>
    </w:p>
    <w:p w14:paraId="0B28314D" w14:textId="77777777" w:rsidR="00EE1046" w:rsidRDefault="00254D46">
      <w:pPr>
        <w:pStyle w:val="Zkladntext1"/>
        <w:spacing w:after="560" w:line="252" w:lineRule="auto"/>
        <w:ind w:left="380" w:firstLine="40"/>
        <w:jc w:val="both"/>
      </w:pPr>
      <w:r>
        <w:t>(dále jako „Vedoucí společník")</w:t>
      </w:r>
    </w:p>
    <w:p w14:paraId="1FF815B1" w14:textId="77777777" w:rsidR="00EE1046" w:rsidRDefault="00254D46">
      <w:pPr>
        <w:pStyle w:val="Nadpis10"/>
        <w:keepNext/>
        <w:keepLines/>
        <w:numPr>
          <w:ilvl w:val="0"/>
          <w:numId w:val="1"/>
        </w:numPr>
        <w:tabs>
          <w:tab w:val="left" w:pos="760"/>
        </w:tabs>
        <w:spacing w:after="0" w:line="283" w:lineRule="auto"/>
        <w:ind w:left="380" w:firstLine="40"/>
        <w:jc w:val="both"/>
      </w:pPr>
      <w:bookmarkStart w:id="1" w:name="bookmark2"/>
      <w:r>
        <w:t>České vysoké učení technické v Praze, Fakulta stavební</w:t>
      </w:r>
      <w:bookmarkEnd w:id="1"/>
    </w:p>
    <w:p w14:paraId="0B64DC0E" w14:textId="77777777" w:rsidR="00EE1046" w:rsidRDefault="00254D46">
      <w:pPr>
        <w:pStyle w:val="Zkladntext1"/>
        <w:spacing w:after="0" w:line="283" w:lineRule="auto"/>
        <w:ind w:left="380" w:firstLine="40"/>
        <w:jc w:val="both"/>
      </w:pPr>
      <w:r>
        <w:t>se sídlem Thákurova 2077/7, 166 29 Praha 6</w:t>
      </w:r>
    </w:p>
    <w:p w14:paraId="375AB3C4" w14:textId="77777777" w:rsidR="00EE1046" w:rsidRDefault="00254D46">
      <w:pPr>
        <w:pStyle w:val="Zkladntext1"/>
        <w:spacing w:after="0" w:line="283" w:lineRule="auto"/>
        <w:ind w:left="380" w:firstLine="40"/>
        <w:jc w:val="both"/>
      </w:pPr>
      <w:r>
        <w:t>IČ:68407700</w:t>
      </w:r>
    </w:p>
    <w:p w14:paraId="2DAF4643" w14:textId="77777777" w:rsidR="00EE1046" w:rsidRDefault="00254D46">
      <w:pPr>
        <w:pStyle w:val="Zkladntext1"/>
        <w:spacing w:after="0" w:line="283" w:lineRule="auto"/>
        <w:ind w:left="380" w:firstLine="40"/>
        <w:jc w:val="both"/>
      </w:pPr>
      <w:r>
        <w:t>DIČ: CZ68407700</w:t>
      </w:r>
    </w:p>
    <w:p w14:paraId="38274CEF" w14:textId="77777777" w:rsidR="00EE1046" w:rsidRDefault="00254D46">
      <w:pPr>
        <w:pStyle w:val="Zkladntext1"/>
        <w:spacing w:after="320" w:line="283" w:lineRule="auto"/>
        <w:ind w:left="380" w:firstLine="40"/>
        <w:jc w:val="both"/>
      </w:pPr>
      <w:r>
        <w:t>zapsaná v Registru ekonomických subjektů Českého statistického úřadu v ARES dne 1.1.1999 zastoupená Ing. Petrem Matějkou, Ph.D., tajemníkem</w:t>
      </w:r>
    </w:p>
    <w:p w14:paraId="56BF496F" w14:textId="77777777" w:rsidR="00EE1046" w:rsidRDefault="00254D46">
      <w:pPr>
        <w:pStyle w:val="Zkladntext1"/>
        <w:spacing w:after="320" w:line="240" w:lineRule="auto"/>
        <w:ind w:firstLine="380"/>
        <w:jc w:val="both"/>
      </w:pPr>
      <w:r>
        <w:t>(dále jako „Společník č. 2")</w:t>
      </w:r>
    </w:p>
    <w:p w14:paraId="037114A6" w14:textId="77777777" w:rsidR="00EE1046" w:rsidRDefault="00254D46">
      <w:pPr>
        <w:pStyle w:val="Zkladntext1"/>
        <w:spacing w:after="640" w:line="240" w:lineRule="auto"/>
        <w:ind w:firstLine="380"/>
        <w:jc w:val="both"/>
      </w:pPr>
      <w:r>
        <w:t>Dále též společně jako „Strany dohody" či jednotlivě jako „Strana dohody"</w:t>
      </w:r>
    </w:p>
    <w:p w14:paraId="2431D84F" w14:textId="77777777" w:rsidR="00EE1046" w:rsidRDefault="00254D46">
      <w:pPr>
        <w:pStyle w:val="Zkladntext1"/>
        <w:spacing w:after="420" w:line="283" w:lineRule="auto"/>
        <w:ind w:left="380" w:firstLine="40"/>
        <w:jc w:val="both"/>
      </w:pPr>
      <w:r>
        <w:t xml:space="preserve">uzavírají ve smyslu příslušných ustanovení zákona č. 89/2012 Sb., občanský zákoník, v platném znění (dále též </w:t>
      </w:r>
      <w:r>
        <w:rPr>
          <w:b/>
          <w:bCs/>
        </w:rPr>
        <w:t xml:space="preserve">„občanský zákoník"), </w:t>
      </w:r>
      <w:r>
        <w:t>tento</w:t>
      </w:r>
    </w:p>
    <w:p w14:paraId="2744046D" w14:textId="77777777" w:rsidR="00EE1046" w:rsidRDefault="00254D46">
      <w:pPr>
        <w:pStyle w:val="Zkladntext1"/>
        <w:spacing w:after="0" w:line="252" w:lineRule="auto"/>
        <w:jc w:val="center"/>
      </w:pPr>
      <w:r>
        <w:rPr>
          <w:b/>
          <w:bCs/>
          <w:u w:val="single"/>
        </w:rPr>
        <w:t>Dodatek č. 1 k Dohodě o založení</w:t>
      </w:r>
    </w:p>
    <w:p w14:paraId="776A8623" w14:textId="4A9151E9" w:rsidR="00EE1046" w:rsidRDefault="00254D46">
      <w:pPr>
        <w:pStyle w:val="Zkladntext1"/>
        <w:spacing w:after="420" w:line="252" w:lineRule="auto"/>
        <w:jc w:val="center"/>
      </w:pPr>
      <w:r>
        <w:rPr>
          <w:b/>
          <w:bCs/>
          <w:u w:val="single"/>
        </w:rPr>
        <w:t xml:space="preserve">Sdružení </w:t>
      </w:r>
      <w:proofErr w:type="gramStart"/>
      <w:r>
        <w:rPr>
          <w:b/>
          <w:bCs/>
          <w:u w:val="single"/>
        </w:rPr>
        <w:t>CDV - FSVČVUT</w:t>
      </w:r>
      <w:proofErr w:type="gramEnd"/>
      <w:r>
        <w:rPr>
          <w:b/>
          <w:bCs/>
          <w:u w:val="single"/>
        </w:rPr>
        <w:t>-2, s vedoucím společníkem Centrum dopravního výzkumu v, v, i.</w:t>
      </w:r>
      <w:r>
        <w:rPr>
          <w:b/>
          <w:bCs/>
          <w:u w:val="single"/>
        </w:rPr>
        <w:br/>
        <w:t>ze dne 7</w:t>
      </w:r>
      <w:r w:rsidR="00817F60">
        <w:rPr>
          <w:b/>
          <w:bCs/>
          <w:u w:val="single"/>
        </w:rPr>
        <w:t>.</w:t>
      </w:r>
      <w:r>
        <w:rPr>
          <w:b/>
          <w:bCs/>
          <w:u w:val="single"/>
        </w:rPr>
        <w:t>3.2023</w:t>
      </w:r>
    </w:p>
    <w:p w14:paraId="4CA8E3ED" w14:textId="77777777" w:rsidR="00EE1046" w:rsidRDefault="00254D46">
      <w:pPr>
        <w:pStyle w:val="Nadpis10"/>
        <w:keepNext/>
        <w:keepLines/>
        <w:spacing w:after="80" w:line="252" w:lineRule="auto"/>
        <w:jc w:val="center"/>
      </w:pPr>
      <w:bookmarkStart w:id="2" w:name="bookmark4"/>
      <w:r>
        <w:t>Článek 1.</w:t>
      </w:r>
      <w:bookmarkEnd w:id="2"/>
    </w:p>
    <w:p w14:paraId="063CD4A4" w14:textId="77777777" w:rsidR="00EE1046" w:rsidRDefault="00254D46">
      <w:pPr>
        <w:pStyle w:val="Nadpis10"/>
        <w:keepNext/>
        <w:keepLines/>
        <w:spacing w:after="420" w:line="252" w:lineRule="auto"/>
        <w:jc w:val="center"/>
      </w:pPr>
      <w:r>
        <w:t>Úvodní ustanovení dodatku</w:t>
      </w:r>
    </w:p>
    <w:p w14:paraId="66B64D60" w14:textId="77777777" w:rsidR="00EE1046" w:rsidRDefault="00254D46">
      <w:pPr>
        <w:pStyle w:val="Zkladntext1"/>
        <w:numPr>
          <w:ilvl w:val="0"/>
          <w:numId w:val="2"/>
        </w:numPr>
        <w:tabs>
          <w:tab w:val="left" w:pos="392"/>
        </w:tabs>
        <w:spacing w:after="160"/>
        <w:ind w:left="380" w:hanging="380"/>
        <w:jc w:val="both"/>
      </w:pPr>
      <w:r>
        <w:rPr>
          <w:b/>
          <w:bCs/>
        </w:rPr>
        <w:t xml:space="preserve">Strany dohody shodně prohlašují, že dne 7.3.2023 mezi sebou uzavřely Dohodu o založení sdružení CDV - FSVČVUT-2, s vedoucím společníkem Centrum dopravního výzkumu v. v. i. </w:t>
      </w:r>
      <w:r>
        <w:t xml:space="preserve">(dále též jako „Dohoda"), ve které se výše uvedené Strany dohody dohodly na založení společnosti z důvodu předložení společné nabídky do zadávacího řízení na veřejnou zakázku </w:t>
      </w:r>
      <w:r>
        <w:rPr>
          <w:b/>
          <w:bCs/>
        </w:rPr>
        <w:t xml:space="preserve">„Most ev. č. 230-014 u </w:t>
      </w:r>
      <w:proofErr w:type="spellStart"/>
      <w:r>
        <w:rPr>
          <w:b/>
          <w:bCs/>
        </w:rPr>
        <w:t>Třebele</w:t>
      </w:r>
      <w:proofErr w:type="spellEnd"/>
      <w:r>
        <w:rPr>
          <w:b/>
          <w:bCs/>
        </w:rPr>
        <w:t xml:space="preserve"> - diagnostický průzkum" </w:t>
      </w:r>
      <w:r>
        <w:t xml:space="preserve">(dále jen „zadávací řízení"), jejímž zadavatelem je Správa a údržba silnic Plzeňského kraje, </w:t>
      </w:r>
      <w:proofErr w:type="spellStart"/>
      <w:r>
        <w:t>p.o</w:t>
      </w:r>
      <w:proofErr w:type="spellEnd"/>
      <w:r>
        <w:t>. (dále též jako „Zadavatel díla").</w:t>
      </w:r>
    </w:p>
    <w:p w14:paraId="7AC345BF" w14:textId="77777777" w:rsidR="00EE1046" w:rsidRDefault="00254D46">
      <w:pPr>
        <w:pStyle w:val="Zkladntext1"/>
        <w:numPr>
          <w:ilvl w:val="0"/>
          <w:numId w:val="2"/>
        </w:numPr>
        <w:tabs>
          <w:tab w:val="left" w:pos="392"/>
        </w:tabs>
        <w:spacing w:after="500"/>
        <w:ind w:left="400" w:hanging="400"/>
        <w:jc w:val="both"/>
      </w:pPr>
      <w:r>
        <w:t xml:space="preserve">Jelikož byla nabídka Stran dohody vybrána jakožto nejvhodnější a došlo k uzavření realizační smlouvy se Zadavatelem, rozhodly se Strany dohody upřesnit podmínky a termíny dodání jednotlivých částí díla </w:t>
      </w:r>
      <w:r>
        <w:lastRenderedPageBreak/>
        <w:t>prostřednictvím tohoto Dodatku č. 1., a to v následujícím znění:</w:t>
      </w:r>
    </w:p>
    <w:p w14:paraId="3057A37A" w14:textId="77777777" w:rsidR="00EE1046" w:rsidRDefault="00254D46">
      <w:pPr>
        <w:pStyle w:val="Zkladntext1"/>
        <w:spacing w:after="40"/>
        <w:jc w:val="center"/>
      </w:pPr>
      <w:r>
        <w:rPr>
          <w:b/>
          <w:bCs/>
        </w:rPr>
        <w:t>Článek 2.</w:t>
      </w:r>
    </w:p>
    <w:p w14:paraId="2D275929" w14:textId="77777777" w:rsidR="00EE1046" w:rsidRDefault="00254D46">
      <w:pPr>
        <w:pStyle w:val="Zkladntext1"/>
        <w:spacing w:after="400"/>
        <w:jc w:val="center"/>
      </w:pPr>
      <w:r>
        <w:rPr>
          <w:b/>
          <w:bCs/>
        </w:rPr>
        <w:t>Předmět dodatku</w:t>
      </w:r>
    </w:p>
    <w:p w14:paraId="59944B91" w14:textId="77777777" w:rsidR="00EE1046" w:rsidRDefault="00254D46">
      <w:pPr>
        <w:pStyle w:val="Zkladntext1"/>
        <w:spacing w:after="40"/>
        <w:ind w:firstLine="400"/>
        <w:jc w:val="both"/>
      </w:pPr>
      <w:r>
        <w:rPr>
          <w:b/>
          <w:bCs/>
        </w:rPr>
        <w:t>ČI. 4 Dohody se doplňuje o odst. 6 v následujícím znění:</w:t>
      </w:r>
    </w:p>
    <w:p w14:paraId="2923D311" w14:textId="77777777" w:rsidR="00EE1046" w:rsidRDefault="00254D46">
      <w:pPr>
        <w:pStyle w:val="Zkladntext1"/>
        <w:spacing w:after="40"/>
        <w:ind w:firstLine="400"/>
        <w:jc w:val="both"/>
      </w:pPr>
      <w:r>
        <w:rPr>
          <w:b/>
          <w:bCs/>
        </w:rPr>
        <w:t>čl. 4. odst. 6 Dohody:</w:t>
      </w:r>
    </w:p>
    <w:p w14:paraId="5E650166" w14:textId="77777777" w:rsidR="00EE1046" w:rsidRDefault="00254D46">
      <w:pPr>
        <w:pStyle w:val="Zkladntext1"/>
        <w:spacing w:after="40"/>
        <w:ind w:firstLine="400"/>
        <w:jc w:val="both"/>
      </w:pPr>
      <w:r>
        <w:rPr>
          <w:b/>
          <w:bCs/>
        </w:rPr>
        <w:t>Společníci si tímto stanovují závazné termíny předání spolu se způsobem předání a to následovně:</w:t>
      </w:r>
    </w:p>
    <w:p w14:paraId="63F3982B" w14:textId="67EDD6AA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spacing w:line="290" w:lineRule="auto"/>
        <w:ind w:left="1100" w:hanging="340"/>
        <w:jc w:val="both"/>
      </w:pPr>
      <w:r>
        <w:t xml:space="preserve">Vedoucí společník předá Společníkovi č. 2 podklady v podobě projektové dokumentace nejpozději do 30.06.2023 do 16:00 hodin, a to osobně předáním podkladů oproti podpisu předávacího protokolu nebo prostřednictvím poskytovatele listovních služeb na adresu sídle Společníka č. 2 a elektronicky na emailovou adresu </w:t>
      </w:r>
      <w:proofErr w:type="spellStart"/>
      <w:r w:rsidR="00817F60">
        <w:t>xxxxxxxxxxx</w:t>
      </w:r>
      <w:proofErr w:type="spellEnd"/>
    </w:p>
    <w:p w14:paraId="13219BF7" w14:textId="77777777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spacing w:line="290" w:lineRule="auto"/>
        <w:ind w:left="1100" w:hanging="340"/>
        <w:jc w:val="both"/>
      </w:pPr>
      <w:r>
        <w:t>Terénní práce, které budou probíhat ve vzájemné spolupráci Smluvních stran, budou provedeny ve 2. polovině měsíce července roku 2023.</w:t>
      </w:r>
    </w:p>
    <w:p w14:paraId="0B690D41" w14:textId="5CBD46D4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spacing w:line="295" w:lineRule="auto"/>
        <w:ind w:left="1100" w:hanging="340"/>
        <w:jc w:val="both"/>
      </w:pPr>
      <w:r>
        <w:t xml:space="preserve">Vedoucí společník předá Společníkovi č. 2 výsledky diagnostického průzkumu nejpozději ke dni 25.8.2023 do 16:00 hodin, a to v PDF v digitální formě elektronicky na emailovou adresu </w:t>
      </w:r>
      <w:proofErr w:type="spellStart"/>
      <w:r w:rsidR="00817F60">
        <w:t>xxxxxxxx</w:t>
      </w:r>
      <w:proofErr w:type="spellEnd"/>
    </w:p>
    <w:p w14:paraId="582E24C5" w14:textId="1D7B0F36" w:rsidR="00EE1046" w:rsidRDefault="00254D46">
      <w:pPr>
        <w:pStyle w:val="Zkladntext1"/>
        <w:numPr>
          <w:ilvl w:val="0"/>
          <w:numId w:val="3"/>
        </w:numPr>
        <w:tabs>
          <w:tab w:val="left" w:pos="1030"/>
        </w:tabs>
        <w:ind w:left="1100" w:hanging="340"/>
        <w:jc w:val="both"/>
      </w:pPr>
      <w:r>
        <w:t xml:space="preserve">Společník č. 2 předá Vedoucímu společníkovi zprávy popisující jejich část předmětu díla včetně statického přepočtu mostu v pracovní verzi v PDF formě do 30. 9. 2023 a konečnou verzi nejpozději ke dni 7.10.2023 do 16:00 hodin, a to ve 3 vyhotoveních v papírové podobě buďto osobně oproti podpisu předávacího protokolu, nebo prostřednictvím poskytovatele listovních služeb na adresu sídla Společníka č. 2 a elektronicky na emailovou adresu </w:t>
      </w:r>
      <w:proofErr w:type="spellStart"/>
      <w:r w:rsidR="00817F60">
        <w:t>xxxxxxxxxx</w:t>
      </w:r>
      <w:proofErr w:type="spellEnd"/>
    </w:p>
    <w:p w14:paraId="7D456F35" w14:textId="77777777" w:rsidR="00EE1046" w:rsidRDefault="00254D46">
      <w:pPr>
        <w:pStyle w:val="Nadpis10"/>
        <w:keepNext/>
        <w:keepLines/>
        <w:spacing w:after="120" w:line="288" w:lineRule="auto"/>
        <w:jc w:val="center"/>
      </w:pPr>
      <w:bookmarkStart w:id="3" w:name="bookmark7"/>
      <w:r>
        <w:t>Článek 3.</w:t>
      </w:r>
      <w:bookmarkEnd w:id="3"/>
    </w:p>
    <w:p w14:paraId="6BC835B1" w14:textId="77777777" w:rsidR="00EE1046" w:rsidRDefault="00254D46">
      <w:pPr>
        <w:pStyle w:val="Nadpis10"/>
        <w:keepNext/>
        <w:keepLines/>
        <w:spacing w:after="400" w:line="288" w:lineRule="auto"/>
        <w:ind w:left="3780"/>
        <w:jc w:val="both"/>
      </w:pPr>
      <w:r>
        <w:t>Závěrečná ustanovení dodatku</w:t>
      </w:r>
    </w:p>
    <w:p w14:paraId="7AC0C7CD" w14:textId="77777777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ind w:firstLine="400"/>
        <w:jc w:val="both"/>
      </w:pPr>
      <w:r>
        <w:t>Ostatní ustanovení Dohody nedotčená tímto Dodatkem č. 1 zůstávají beze změn.</w:t>
      </w:r>
    </w:p>
    <w:p w14:paraId="50BDF118" w14:textId="15034BF5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ind w:left="960" w:hanging="540"/>
        <w:jc w:val="both"/>
      </w:pPr>
      <w:r>
        <w:t>Každá ze Stran dohody prohlašuje, že tento Dodatek č. 1 ke Smlouvě uzavírá svobodně a vážně, že považuje obsah tohoto Dodatku č. 1 k Dohodě za určitý a srozumitelný a že jsou jí známy všechny skutečnosti, jež jsou pro uzavření</w:t>
      </w:r>
      <w:r w:rsidR="00817F60">
        <w:t xml:space="preserve"> </w:t>
      </w:r>
      <w:r>
        <w:t>tohoto dodatku č. 1 k Dohodě rozhodující. Na uzavření tohoto dodatku č. 1 se Strany dohody shodly a byly s ním srozuměny.</w:t>
      </w:r>
    </w:p>
    <w:p w14:paraId="21D6F5AB" w14:textId="77777777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ind w:left="960" w:hanging="540"/>
        <w:jc w:val="both"/>
      </w:pPr>
      <w:r>
        <w:t xml:space="preserve">Tento dodatek č. 1 se vyhotovuje v takovém počtu stejnopisů, aby každá smluvní strana obdržela po jednom vyhotovení. V případě, že je dodatek č. 1 uzavírán elektronicky za využití uznávaných elektronických podpisů, </w:t>
      </w:r>
      <w:proofErr w:type="gramStart"/>
      <w:r>
        <w:t>postačí</w:t>
      </w:r>
      <w:proofErr w:type="gramEnd"/>
      <w:r>
        <w:t xml:space="preserve"> jedno vyhotovení dodatku č. 1, na kterém jsou zaznamenány uznávané elektronické podpisy zástupců Stran dohody.</w:t>
      </w:r>
    </w:p>
    <w:p w14:paraId="4E9B73B1" w14:textId="77777777" w:rsidR="00EE1046" w:rsidRDefault="00254D46">
      <w:pPr>
        <w:pStyle w:val="Zkladntext1"/>
        <w:numPr>
          <w:ilvl w:val="0"/>
          <w:numId w:val="4"/>
        </w:numPr>
        <w:tabs>
          <w:tab w:val="left" w:pos="933"/>
        </w:tabs>
        <w:spacing w:line="286" w:lineRule="auto"/>
        <w:ind w:left="960" w:hanging="540"/>
        <w:jc w:val="both"/>
      </w:pPr>
      <w:r>
        <w:t>Tento dodatek ke Smlouvě nabývá platnosti dnem podpisu a účinnosti dnem uveřejnění v registru smluv.</w:t>
      </w:r>
      <w:r>
        <w:br w:type="page"/>
      </w:r>
    </w:p>
    <w:p w14:paraId="3CB22D96" w14:textId="77777777" w:rsidR="00EE1046" w:rsidRDefault="00254D46">
      <w:pPr>
        <w:pStyle w:val="Zkladntext1"/>
        <w:spacing w:after="200" w:line="240" w:lineRule="auto"/>
        <w:ind w:firstLine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3AFC990" wp14:editId="59D44811">
                <wp:simplePos x="0" y="0"/>
                <wp:positionH relativeFrom="page">
                  <wp:posOffset>927735</wp:posOffset>
                </wp:positionH>
                <wp:positionV relativeFrom="paragraph">
                  <wp:posOffset>12700</wp:posOffset>
                </wp:positionV>
                <wp:extent cx="123190" cy="17145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4001B5" w14:textId="77777777" w:rsidR="00EE1046" w:rsidRDefault="00254D46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AFC99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3.05pt;margin-top:1pt;width:9.7pt;height:13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" filled="f" stroked="f">
                <v:textbox inset="0,0,0,0">
                  <w:txbxContent>
                    <w:p w14:paraId="5E4001B5" w14:textId="77777777" w:rsidR="00EE1046" w:rsidRDefault="00254D46">
                      <w:pPr>
                        <w:pStyle w:val="Zkladntext1"/>
                        <w:spacing w:after="0" w:line="240" w:lineRule="auto"/>
                      </w:pPr>
                      <w: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Uveřejnění Dodatku č. 1 v registru smluv zajistí Vedoucí společník</w:t>
      </w:r>
    </w:p>
    <w:p w14:paraId="1A8B96A1" w14:textId="77777777" w:rsidR="00EE1046" w:rsidRDefault="00254D46">
      <w:pPr>
        <w:pStyle w:val="Zkladntext1"/>
        <w:spacing w:after="600"/>
        <w:ind w:left="880" w:hanging="520"/>
        <w:jc w:val="both"/>
      </w:pPr>
      <w:r>
        <w:t>6. Společník č. 2 prohlašuje, že tento Dodatek č. 1 neobsahuje jeho obchodní tajemství, osobní údaje osob na straně Zhotovitele, které by nebylo možno uveřejnit, utajované skutečnosti ve smyslu ustanovení zák. č. 412/2005 Sb., o ochraně utajovaných skutečností, ani jiné informace či skutečnosti, které by nebylo možno uveřejnit.</w:t>
      </w:r>
    </w:p>
    <w:p w14:paraId="781E6EBC" w14:textId="77777777" w:rsidR="00EE1046" w:rsidRDefault="00254D46">
      <w:pPr>
        <w:pStyle w:val="Zkladntext1"/>
        <w:spacing w:after="800" w:line="240" w:lineRule="auto"/>
        <w:ind w:left="3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FDD9B34" wp14:editId="3397EA5D">
                <wp:simplePos x="0" y="0"/>
                <wp:positionH relativeFrom="page">
                  <wp:posOffset>920750</wp:posOffset>
                </wp:positionH>
                <wp:positionV relativeFrom="paragraph">
                  <wp:posOffset>12700</wp:posOffset>
                </wp:positionV>
                <wp:extent cx="631190" cy="1714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6EBA3" w14:textId="77777777" w:rsidR="00EE1046" w:rsidRDefault="00254D46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DD9B34" id="Shape 3" o:spid="_x0000_s1027" type="#_x0000_t202" style="position:absolute;left:0;text-align:left;margin-left:72.5pt;margin-top:1pt;width:49.7pt;height:13.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" filled="f" stroked="f">
                <v:textbox inset="0,0,0,0">
                  <w:txbxContent>
                    <w:p w14:paraId="6896EBA3" w14:textId="77777777" w:rsidR="00EE1046" w:rsidRDefault="00254D46">
                      <w:pPr>
                        <w:pStyle w:val="Zkladntext1"/>
                        <w:spacing w:after="0" w:line="240" w:lineRule="auto"/>
                        <w:jc w:val="both"/>
                      </w:pPr>
                      <w: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Praze dne</w:t>
      </w:r>
    </w:p>
    <w:p w14:paraId="5257BB38" w14:textId="11235C1A" w:rsidR="00817F60" w:rsidRDefault="00817F60" w:rsidP="00817F60">
      <w:pPr>
        <w:pStyle w:val="Zkladntext20"/>
        <w:tabs>
          <w:tab w:val="left" w:pos="188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96CECE9" wp14:editId="53EC1A2A">
                <wp:simplePos x="0" y="0"/>
                <wp:positionH relativeFrom="page">
                  <wp:posOffset>4853940</wp:posOffset>
                </wp:positionH>
                <wp:positionV relativeFrom="paragraph">
                  <wp:posOffset>44450</wp:posOffset>
                </wp:positionV>
                <wp:extent cx="1592580" cy="15697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56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2EE35" w14:textId="77777777" w:rsidR="00EE1046" w:rsidRDefault="00254D46">
                            <w:pPr>
                              <w:pStyle w:val="Titulekobrzku0"/>
                            </w:pPr>
                            <w:r>
                              <w:t>Ing. Petr Matějka, Ph.D. 2023.06.23 18:00:10 +02'00'</w:t>
                            </w:r>
                          </w:p>
                          <w:p w14:paraId="63689C7E" w14:textId="77777777" w:rsidR="00817F60" w:rsidRDefault="00817F60">
                            <w:pPr>
                              <w:pStyle w:val="Titulekobrzku0"/>
                            </w:pPr>
                          </w:p>
                          <w:p w14:paraId="291AFE76" w14:textId="77777777" w:rsidR="00817F60" w:rsidRDefault="00817F60" w:rsidP="00817F6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t>České vysoké učení technické v Praze, Fakulta stavební</w:t>
                            </w:r>
                          </w:p>
                          <w:p w14:paraId="0BA0AF2A" w14:textId="77777777" w:rsidR="00817F60" w:rsidRDefault="00817F60" w:rsidP="00817F6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t>Ing. Petr Matějka, Ph.D., tajemník</w:t>
                            </w:r>
                          </w:p>
                          <w:p w14:paraId="2E6C9DE0" w14:textId="77777777" w:rsidR="00817F60" w:rsidRDefault="00817F60" w:rsidP="00817F6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t>Za Společníka č. 2</w:t>
                            </w:r>
                          </w:p>
                          <w:p w14:paraId="0AC7ABEB" w14:textId="77777777" w:rsidR="00817F60" w:rsidRDefault="00817F60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ECE9" id="Shape 7" o:spid="_x0000_s1028" type="#_x0000_t202" style="position:absolute;left:0;text-align:left;margin-left:382.2pt;margin-top:3.5pt;width:125.4pt;height:12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" filled="f" stroked="f">
                <v:textbox inset="0,0,0,0">
                  <w:txbxContent>
                    <w:p w14:paraId="62D2EE35" w14:textId="77777777" w:rsidR="00EE1046" w:rsidRDefault="00254D46">
                      <w:pPr>
                        <w:pStyle w:val="Titulekobrzku0"/>
                      </w:pPr>
                      <w:r>
                        <w:t>Ing. Petr Matějka, Ph.D. 2023.06.23 18:00:10 +02'00'</w:t>
                      </w:r>
                    </w:p>
                    <w:p w14:paraId="63689C7E" w14:textId="77777777" w:rsidR="00817F60" w:rsidRDefault="00817F60">
                      <w:pPr>
                        <w:pStyle w:val="Titulekobrzku0"/>
                      </w:pPr>
                    </w:p>
                    <w:p w14:paraId="291AFE76" w14:textId="77777777" w:rsidR="00817F60" w:rsidRDefault="00817F60" w:rsidP="00817F60">
                      <w:pPr>
                        <w:pStyle w:val="Zkladntext1"/>
                        <w:spacing w:after="0" w:line="286" w:lineRule="auto"/>
                      </w:pPr>
                      <w:r>
                        <w:t>České vysoké učení technické v Praze, Fakulta stavební</w:t>
                      </w:r>
                    </w:p>
                    <w:p w14:paraId="0BA0AF2A" w14:textId="77777777" w:rsidR="00817F60" w:rsidRDefault="00817F60" w:rsidP="00817F60">
                      <w:pPr>
                        <w:pStyle w:val="Zkladntext1"/>
                        <w:spacing w:after="0" w:line="286" w:lineRule="auto"/>
                      </w:pPr>
                      <w:r>
                        <w:t>Ing. Petr Matějka, Ph.D., tajemník</w:t>
                      </w:r>
                    </w:p>
                    <w:p w14:paraId="2E6C9DE0" w14:textId="77777777" w:rsidR="00817F60" w:rsidRDefault="00817F60" w:rsidP="00817F60">
                      <w:pPr>
                        <w:pStyle w:val="Zkladntext1"/>
                        <w:spacing w:after="0" w:line="286" w:lineRule="auto"/>
                      </w:pPr>
                      <w:r>
                        <w:t>Za Společníka č. 2</w:t>
                      </w:r>
                    </w:p>
                    <w:p w14:paraId="0AC7ABEB" w14:textId="77777777" w:rsidR="00817F60" w:rsidRDefault="00817F60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4D46">
        <w:rPr>
          <w:noProof/>
        </w:rPr>
        <w:drawing>
          <wp:anchor distT="0" distB="0" distL="114300" distR="1220470" simplePos="0" relativeHeight="125829382" behindDoc="0" locked="0" layoutInCell="1" allowOverlap="1" wp14:anchorId="6606CEC5" wp14:editId="344B777F">
            <wp:simplePos x="0" y="0"/>
            <wp:positionH relativeFrom="page">
              <wp:posOffset>4171315</wp:posOffset>
            </wp:positionH>
            <wp:positionV relativeFrom="paragraph">
              <wp:posOffset>12700</wp:posOffset>
            </wp:positionV>
            <wp:extent cx="469265" cy="35941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926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D46">
        <w:tab/>
        <w:t xml:space="preserve">Digitálně podepsal </w:t>
      </w:r>
    </w:p>
    <w:p w14:paraId="1D07D3BA" w14:textId="00EDC8FB" w:rsidR="00817F60" w:rsidRDefault="00817F60" w:rsidP="00817F60">
      <w:pPr>
        <w:pStyle w:val="Zkladntext20"/>
        <w:tabs>
          <w:tab w:val="left" w:pos="1884"/>
        </w:tabs>
        <w:spacing w:line="240" w:lineRule="auto"/>
      </w:pPr>
      <w:r>
        <w:tab/>
      </w:r>
      <w:proofErr w:type="spellStart"/>
      <w:r>
        <w:t>Xxxx</w:t>
      </w:r>
      <w:proofErr w:type="spellEnd"/>
    </w:p>
    <w:p w14:paraId="6C0E18F8" w14:textId="7451AA48" w:rsidR="00EE1046" w:rsidRDefault="00817F60" w:rsidP="00817F60">
      <w:pPr>
        <w:pStyle w:val="Zkladntext20"/>
        <w:tabs>
          <w:tab w:val="left" w:pos="1884"/>
        </w:tabs>
        <w:spacing w:line="240" w:lineRule="auto"/>
      </w:pPr>
      <w:r>
        <w:tab/>
        <w:t>Datum 2023.06.27</w:t>
      </w:r>
      <w:r w:rsidR="00254D46">
        <w:tab/>
      </w:r>
    </w:p>
    <w:p w14:paraId="1333F3D1" w14:textId="77777777" w:rsidR="00817F60" w:rsidRDefault="00817F60" w:rsidP="00817F60">
      <w:pPr>
        <w:pStyle w:val="Zkladntext1"/>
        <w:spacing w:after="0" w:line="286" w:lineRule="auto"/>
      </w:pPr>
      <w:r>
        <w:t xml:space="preserve">Centrum dopravního výzkumu, v. v. i. Ing. Jindřich Frič, Ph.D., MBA, ředitel </w:t>
      </w:r>
    </w:p>
    <w:p w14:paraId="2B78D7F4" w14:textId="5601840E" w:rsidR="00817F60" w:rsidRDefault="00817F60" w:rsidP="00817F60">
      <w:pPr>
        <w:pStyle w:val="Zkladntext1"/>
        <w:spacing w:after="0" w:line="286" w:lineRule="auto"/>
      </w:pPr>
      <w:r>
        <w:t>Za Vedoucího společníka</w:t>
      </w:r>
    </w:p>
    <w:p w14:paraId="73E0DB06" w14:textId="0CF4EEC6" w:rsidR="00EE1046" w:rsidRDefault="00EE1046" w:rsidP="00817F60">
      <w:pPr>
        <w:pStyle w:val="Zkladntext30"/>
        <w:ind w:firstLine="0"/>
        <w:sectPr w:rsidR="00EE1046">
          <w:pgSz w:w="11900" w:h="16840"/>
          <w:pgMar w:top="1830" w:right="1590" w:bottom="1457" w:left="1108" w:header="1402" w:footer="1029" w:gutter="0"/>
          <w:pgNumType w:start="1"/>
          <w:cols w:space="720"/>
          <w:noEndnote/>
          <w:docGrid w:linePitch="360"/>
        </w:sectPr>
      </w:pPr>
    </w:p>
    <w:p w14:paraId="143F7BFB" w14:textId="77777777" w:rsidR="00EE1046" w:rsidRDefault="00EE1046">
      <w:pPr>
        <w:spacing w:line="1" w:lineRule="exact"/>
        <w:sectPr w:rsidR="00EE1046">
          <w:type w:val="continuous"/>
          <w:pgSz w:w="11900" w:h="16840"/>
          <w:pgMar w:top="1838" w:right="0" w:bottom="1838" w:left="0" w:header="0" w:footer="3" w:gutter="0"/>
          <w:cols w:space="720"/>
          <w:noEndnote/>
          <w:docGrid w:linePitch="360"/>
        </w:sectPr>
      </w:pPr>
    </w:p>
    <w:p w14:paraId="4AB64FBD" w14:textId="77777777" w:rsidR="00254D46" w:rsidRDefault="00254D46">
      <w:pPr>
        <w:pStyle w:val="Zkladntext1"/>
        <w:spacing w:after="0" w:line="286" w:lineRule="auto"/>
      </w:pPr>
    </w:p>
    <w:p w14:paraId="4F1DD934" w14:textId="77777777" w:rsidR="00254D46" w:rsidRDefault="00254D46">
      <w:pPr>
        <w:pStyle w:val="Zkladntext1"/>
        <w:spacing w:after="0" w:line="286" w:lineRule="auto"/>
      </w:pPr>
    </w:p>
    <w:p w14:paraId="47228E09" w14:textId="520208A0" w:rsidR="00254D46" w:rsidRDefault="00254D46">
      <w:pPr>
        <w:pStyle w:val="Zkladntext1"/>
        <w:spacing w:after="0" w:line="286" w:lineRule="auto"/>
      </w:pPr>
    </w:p>
    <w:sectPr w:rsidR="00254D46">
      <w:pgSz w:w="11900" w:h="16840"/>
      <w:pgMar w:top="1838" w:right="2376" w:bottom="1838" w:left="1576" w:header="0" w:footer="3" w:gutter="0"/>
      <w:cols w:num="2" w:space="138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87C7" w14:textId="77777777" w:rsidR="00703E61" w:rsidRDefault="00703E61">
      <w:r>
        <w:separator/>
      </w:r>
    </w:p>
  </w:endnote>
  <w:endnote w:type="continuationSeparator" w:id="0">
    <w:p w14:paraId="1E597EEB" w14:textId="77777777" w:rsidR="00703E61" w:rsidRDefault="0070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203C" w14:textId="77777777" w:rsidR="00703E61" w:rsidRDefault="00703E61"/>
  </w:footnote>
  <w:footnote w:type="continuationSeparator" w:id="0">
    <w:p w14:paraId="48C9D0F7" w14:textId="77777777" w:rsidR="00703E61" w:rsidRDefault="00703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2E85"/>
    <w:multiLevelType w:val="multilevel"/>
    <w:tmpl w:val="A57AC3D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643458"/>
    <w:multiLevelType w:val="multilevel"/>
    <w:tmpl w:val="87C89D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24DE6"/>
    <w:multiLevelType w:val="multilevel"/>
    <w:tmpl w:val="742AE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5B28B5"/>
    <w:multiLevelType w:val="multilevel"/>
    <w:tmpl w:val="E5C08E9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113839">
    <w:abstractNumId w:val="3"/>
  </w:num>
  <w:num w:numId="2" w16cid:durableId="8795085">
    <w:abstractNumId w:val="2"/>
  </w:num>
  <w:num w:numId="3" w16cid:durableId="2112623540">
    <w:abstractNumId w:val="0"/>
  </w:num>
  <w:num w:numId="4" w16cid:durableId="198685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6"/>
    <w:rsid w:val="00254D46"/>
    <w:rsid w:val="00282684"/>
    <w:rsid w:val="00703E61"/>
    <w:rsid w:val="00817F60"/>
    <w:rsid w:val="00867E5F"/>
    <w:rsid w:val="00CB7291"/>
    <w:rsid w:val="00DE54B5"/>
    <w:rsid w:val="00E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0D7E"/>
  <w15:docId w15:val="{6A1F79F2-D227-4DF4-A80E-E705C5F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after="120" w:line="288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69" w:lineRule="auto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pacing w:after="100" w:line="266" w:lineRule="auto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line="223" w:lineRule="auto"/>
      <w:ind w:firstLine="480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ind w:firstLine="48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Pavla Kousalová</cp:lastModifiedBy>
  <cp:revision>2</cp:revision>
  <dcterms:created xsi:type="dcterms:W3CDTF">2023-06-28T08:55:00Z</dcterms:created>
  <dcterms:modified xsi:type="dcterms:W3CDTF">2023-06-28T08:55:00Z</dcterms:modified>
</cp:coreProperties>
</file>