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6E704E79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5527DC">
        <w:rPr>
          <w:rFonts w:ascii="Arial" w:hAnsi="Arial"/>
          <w:spacing w:val="0"/>
          <w:kern w:val="0"/>
          <w:sz w:val="24"/>
          <w:szCs w:val="24"/>
        </w:rPr>
        <w:t>1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790D662D" w:rsidR="00C9449A" w:rsidRPr="00DA665B" w:rsidRDefault="00C9449A" w:rsidP="00C9449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="005527DC" w:rsidRPr="00D234DF">
        <w:rPr>
          <w:rFonts w:ascii="Arial" w:hAnsi="Arial" w:cs="Arial"/>
          <w:b/>
          <w:bCs/>
          <w:sz w:val="20"/>
          <w:szCs w:val="20"/>
        </w:rPr>
        <w:t>ROWAN LEGAL, advokátní kancelář s.r.o.</w:t>
      </w:r>
    </w:p>
    <w:p w14:paraId="6EC027ED" w14:textId="77777777" w:rsidR="005527DC" w:rsidRPr="00D234DF" w:rsidRDefault="005527DC" w:rsidP="005527DC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234DF">
        <w:rPr>
          <w:rStyle w:val="platne1"/>
          <w:rFonts w:ascii="Arial" w:hAnsi="Arial" w:cs="Arial"/>
          <w:sz w:val="20"/>
          <w:szCs w:val="20"/>
        </w:rPr>
        <w:t>se sídlem: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>Na Pankráci 1683/127, 140 00 Praha 4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</w:p>
    <w:p w14:paraId="5CC89E24" w14:textId="77777777" w:rsidR="005527DC" w:rsidRPr="00D234DF" w:rsidRDefault="005527DC" w:rsidP="005527DC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sz w:val="20"/>
          <w:szCs w:val="20"/>
        </w:rPr>
        <w:t>IČO:</w:t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  <w:t>28468414</w:t>
      </w:r>
      <w:r w:rsidRPr="00D234DF">
        <w:rPr>
          <w:rFonts w:ascii="Arial" w:hAnsi="Arial" w:cs="Arial"/>
          <w:sz w:val="20"/>
          <w:szCs w:val="20"/>
        </w:rPr>
        <w:tab/>
      </w:r>
    </w:p>
    <w:p w14:paraId="1767B7CD" w14:textId="77777777" w:rsidR="005527DC" w:rsidRPr="00D234DF" w:rsidRDefault="005527DC" w:rsidP="005527DC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D234DF">
        <w:rPr>
          <w:rFonts w:ascii="Arial" w:hAnsi="Arial" w:cs="Arial"/>
          <w:sz w:val="20"/>
          <w:szCs w:val="20"/>
        </w:rPr>
        <w:t>28468414</w:t>
      </w:r>
    </w:p>
    <w:p w14:paraId="0102FC75" w14:textId="71BB465A" w:rsidR="005527DC" w:rsidRPr="00DA665B" w:rsidRDefault="005527DC" w:rsidP="005527DC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0E3D11" w:rsidRPr="000E3D11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  <w:r w:rsidR="000E3D11" w:rsidRPr="000E3D11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</w:p>
    <w:p w14:paraId="6A9BC4D5" w14:textId="77777777" w:rsidR="005527DC" w:rsidRPr="00DA665B" w:rsidRDefault="005527DC" w:rsidP="005527DC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JUDr. Josefem Donátem</w:t>
      </w:r>
      <w:r>
        <w:rPr>
          <w:rFonts w:ascii="Arial" w:hAnsi="Arial" w:cs="Arial"/>
          <w:sz w:val="20"/>
          <w:szCs w:val="22"/>
        </w:rPr>
        <w:t>, LL.M, advokátem a</w:t>
      </w:r>
      <w:r w:rsidRPr="001C54EA">
        <w:rPr>
          <w:rFonts w:ascii="Arial" w:hAnsi="Arial" w:cs="Arial"/>
          <w:sz w:val="20"/>
          <w:szCs w:val="22"/>
        </w:rPr>
        <w:t xml:space="preserve"> jednatelem</w:t>
      </w:r>
    </w:p>
    <w:p w14:paraId="74DAFF49" w14:textId="77777777" w:rsidR="005527DC" w:rsidRPr="00DA665B" w:rsidRDefault="005527DC" w:rsidP="005527D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143781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465BCA0F" w14:textId="3ACC0D0A" w:rsidR="001227A2" w:rsidRPr="005D11B2" w:rsidRDefault="001227A2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5D11B2">
        <w:rPr>
          <w:rFonts w:ascii="Arial" w:hAnsi="Arial" w:cs="Arial"/>
          <w:sz w:val="20"/>
          <w:szCs w:val="20"/>
        </w:rPr>
        <w:t xml:space="preserve">Poskytovatel se </w:t>
      </w:r>
      <w:r w:rsidR="00A8439A" w:rsidRPr="005D11B2">
        <w:rPr>
          <w:rFonts w:ascii="Arial" w:hAnsi="Arial" w:cs="Arial"/>
          <w:sz w:val="20"/>
          <w:szCs w:val="20"/>
        </w:rPr>
        <w:t>Dílčí</w:t>
      </w:r>
      <w:r w:rsidRPr="005D11B2">
        <w:rPr>
          <w:rFonts w:ascii="Arial" w:hAnsi="Arial" w:cs="Arial"/>
          <w:sz w:val="20"/>
          <w:szCs w:val="20"/>
        </w:rPr>
        <w:t xml:space="preserve"> smlouvou zavazuje poskytnout plnění </w:t>
      </w:r>
      <w:r w:rsidR="00084FDE" w:rsidRPr="005D11B2">
        <w:rPr>
          <w:rFonts w:ascii="Arial" w:hAnsi="Arial" w:cs="Arial"/>
          <w:sz w:val="20"/>
          <w:szCs w:val="20"/>
        </w:rPr>
        <w:t>spočívající v právním poradenství souvisejícím se zaváděním a rozvojem digitalizace resortu práce a sociálních věcí včetně zavádění procesů, postupů a technologií využívajících informační systémy a další softwarové aplikace včetně cloudových řešení, spočívající zejména v přípravě právních analýz a</w:t>
      </w:r>
      <w:r w:rsidR="005D11B2" w:rsidRPr="005D11B2">
        <w:rPr>
          <w:rFonts w:ascii="Arial" w:hAnsi="Arial" w:cs="Arial"/>
          <w:sz w:val="20"/>
          <w:szCs w:val="20"/>
        </w:rPr>
        <w:t> </w:t>
      </w:r>
      <w:r w:rsidR="00084FDE" w:rsidRPr="005D11B2">
        <w:rPr>
          <w:rFonts w:ascii="Arial" w:hAnsi="Arial" w:cs="Arial"/>
          <w:sz w:val="20"/>
          <w:szCs w:val="20"/>
        </w:rPr>
        <w:t>stanovisek, právních rozborech smluvní dokumentace včetně smluvních podmínek dodavatelů, právních posouzení komplexních otázek ve vztahu k relevantní legislativě a</w:t>
      </w:r>
      <w:r w:rsidR="005D11B2">
        <w:rPr>
          <w:rFonts w:ascii="Arial" w:hAnsi="Arial" w:cs="Arial"/>
          <w:sz w:val="20"/>
          <w:szCs w:val="20"/>
        </w:rPr>
        <w:t> </w:t>
      </w:r>
      <w:r w:rsidR="00084FDE" w:rsidRPr="005D11B2">
        <w:rPr>
          <w:rFonts w:ascii="Arial" w:hAnsi="Arial" w:cs="Arial"/>
          <w:sz w:val="20"/>
          <w:szCs w:val="20"/>
        </w:rPr>
        <w:t xml:space="preserve">judikatuře, participaci na přípravě návrhů řešení požadavků resortu včetně případných legislativních úprav a dalším právní poradenství podle požadavků resortu </w:t>
      </w:r>
      <w:r w:rsidRPr="005D11B2">
        <w:rPr>
          <w:rFonts w:ascii="Arial" w:hAnsi="Arial" w:cs="Arial"/>
          <w:sz w:val="20"/>
          <w:szCs w:val="20"/>
        </w:rPr>
        <w:t>(dále jen „</w:t>
      </w:r>
      <w:r w:rsidR="00050BD6" w:rsidRPr="005D11B2">
        <w:rPr>
          <w:rFonts w:ascii="Arial" w:hAnsi="Arial" w:cs="Arial"/>
          <w:b/>
          <w:sz w:val="20"/>
          <w:szCs w:val="20"/>
        </w:rPr>
        <w:t>Služby</w:t>
      </w:r>
      <w:r w:rsidRPr="005D11B2">
        <w:rPr>
          <w:rFonts w:ascii="Arial" w:hAnsi="Arial" w:cs="Arial"/>
          <w:sz w:val="20"/>
          <w:szCs w:val="20"/>
        </w:rPr>
        <w:t>“).</w:t>
      </w:r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29FFC4BA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CA6A4E">
        <w:rPr>
          <w:rFonts w:ascii="Arial" w:hAnsi="Arial" w:cs="Arial"/>
          <w:sz w:val="20"/>
          <w:szCs w:val="20"/>
          <w:lang w:eastAsia="en-US"/>
        </w:rPr>
        <w:t xml:space="preserve">celková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</w:t>
      </w:r>
      <w:r w:rsidRPr="00CA6A4E">
        <w:rPr>
          <w:rFonts w:ascii="Arial" w:hAnsi="Arial" w:cs="Arial"/>
          <w:sz w:val="20"/>
          <w:szCs w:val="20"/>
          <w:lang w:eastAsia="en-US"/>
        </w:rPr>
        <w:t xml:space="preserve">činí </w:t>
      </w:r>
      <w:r w:rsidR="00E51EDC" w:rsidRPr="00CA6A4E">
        <w:rPr>
          <w:rFonts w:ascii="Arial" w:hAnsi="Arial" w:cs="Arial"/>
          <w:sz w:val="20"/>
          <w:szCs w:val="20"/>
        </w:rPr>
        <w:t>495 000,-</w:t>
      </w:r>
      <w:r w:rsidRPr="00CA6A4E">
        <w:rPr>
          <w:rFonts w:ascii="Arial" w:hAnsi="Arial" w:cs="Arial"/>
          <w:sz w:val="20"/>
          <w:szCs w:val="20"/>
        </w:rPr>
        <w:t xml:space="preserve"> Kč bez</w:t>
      </w:r>
      <w:r>
        <w:rPr>
          <w:rFonts w:ascii="Arial" w:hAnsi="Arial" w:cs="Arial"/>
          <w:sz w:val="20"/>
          <w:szCs w:val="20"/>
        </w:rPr>
        <w:t xml:space="preserve"> DPH.</w:t>
      </w:r>
    </w:p>
    <w:p w14:paraId="542AD0C9" w14:textId="26F48677" w:rsidR="00CA6A4E" w:rsidRPr="00050BD6" w:rsidRDefault="00CA6A4E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</w:t>
      </w:r>
      <w:r w:rsidR="000E3D11">
        <w:rPr>
          <w:rFonts w:ascii="Arial" w:hAnsi="Arial" w:cs="Arial"/>
          <w:sz w:val="20"/>
          <w:szCs w:val="20"/>
          <w:lang w:eastAsia="en-US"/>
        </w:rPr>
        <w:t xml:space="preserve"> 1 500</w:t>
      </w:r>
      <w:r>
        <w:rPr>
          <w:rFonts w:ascii="Arial" w:hAnsi="Arial" w:cs="Arial"/>
          <w:sz w:val="20"/>
          <w:szCs w:val="22"/>
        </w:rPr>
        <w:t xml:space="preserve">,- </w:t>
      </w:r>
      <w:r w:rsidR="00AF100C">
        <w:rPr>
          <w:rFonts w:ascii="Arial" w:hAnsi="Arial" w:cs="Arial"/>
          <w:sz w:val="20"/>
          <w:szCs w:val="22"/>
        </w:rPr>
        <w:t>K</w:t>
      </w:r>
      <w:r>
        <w:rPr>
          <w:rFonts w:ascii="Arial" w:hAnsi="Arial" w:cs="Arial"/>
          <w:sz w:val="20"/>
          <w:szCs w:val="22"/>
        </w:rPr>
        <w:t>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3"/>
      <w:bookmarkStart w:id="12" w:name="_Toc358638379"/>
      <w:bookmarkStart w:id="13" w:name="_Toc361816452"/>
      <w:bookmarkStart w:id="14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1"/>
      <w:bookmarkEnd w:id="12"/>
      <w:bookmarkEnd w:id="13"/>
      <w:bookmarkEnd w:id="14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7C2A4022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a předá</w:t>
      </w:r>
      <w:r w:rsidR="00E51EDC">
        <w:rPr>
          <w:rFonts w:ascii="Arial" w:hAnsi="Arial" w:cs="Arial"/>
          <w:sz w:val="20"/>
          <w:szCs w:val="20"/>
          <w:lang w:eastAsia="en-US"/>
        </w:rPr>
        <w:t>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Pr="00BB2C2E">
        <w:rPr>
          <w:rFonts w:ascii="Arial" w:hAnsi="Arial" w:cs="Arial"/>
          <w:sz w:val="20"/>
          <w:szCs w:val="20"/>
          <w:lang w:eastAsia="en-US"/>
        </w:rPr>
        <w:t>v</w:t>
      </w:r>
      <w:r w:rsidR="007B591C">
        <w:rPr>
          <w:rFonts w:ascii="Arial" w:hAnsi="Arial" w:cs="Arial"/>
          <w:sz w:val="20"/>
          <w:szCs w:val="20"/>
          <w:lang w:eastAsia="en-US"/>
        </w:rPr>
        <w:t> období od</w:t>
      </w:r>
      <w:r w:rsidR="00E51EDC">
        <w:rPr>
          <w:rFonts w:ascii="Arial" w:hAnsi="Arial" w:cs="Arial"/>
          <w:sz w:val="20"/>
          <w:szCs w:val="20"/>
          <w:lang w:eastAsia="en-US"/>
        </w:rPr>
        <w:t>e dne nabytí účinnosti Dílčí smlouvy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 do </w:t>
      </w:r>
      <w:r w:rsidR="00E51EDC">
        <w:rPr>
          <w:rFonts w:ascii="Arial" w:hAnsi="Arial" w:cs="Arial"/>
          <w:sz w:val="20"/>
          <w:szCs w:val="20"/>
        </w:rPr>
        <w:t xml:space="preserve">31. </w:t>
      </w:r>
      <w:r w:rsidR="00CA6A4E">
        <w:rPr>
          <w:rFonts w:ascii="Arial" w:hAnsi="Arial" w:cs="Arial"/>
          <w:sz w:val="20"/>
          <w:szCs w:val="20"/>
        </w:rPr>
        <w:t>8</w:t>
      </w:r>
      <w:r w:rsidR="00E51EDC">
        <w:rPr>
          <w:rFonts w:ascii="Arial" w:hAnsi="Arial" w:cs="Arial"/>
          <w:sz w:val="20"/>
          <w:szCs w:val="20"/>
        </w:rPr>
        <w:t xml:space="preserve">. 2023, </w:t>
      </w:r>
      <w:r w:rsidR="00E51EDC" w:rsidRPr="00EA1303">
        <w:rPr>
          <w:rFonts w:ascii="Arial" w:hAnsi="Arial" w:cs="Arial"/>
          <w:sz w:val="20"/>
          <w:szCs w:val="20"/>
        </w:rPr>
        <w:t>případně do</w:t>
      </w:r>
      <w:r w:rsidR="00E51EDC">
        <w:rPr>
          <w:rFonts w:ascii="Arial" w:hAnsi="Arial" w:cs="Arial"/>
          <w:sz w:val="20"/>
          <w:szCs w:val="20"/>
        </w:rPr>
        <w:t> </w:t>
      </w:r>
      <w:r w:rsidR="00E51EDC"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 w:rsidR="00500A59">
        <w:rPr>
          <w:rFonts w:ascii="Arial" w:hAnsi="Arial" w:cs="Arial"/>
          <w:sz w:val="20"/>
          <w:szCs w:val="20"/>
        </w:rPr>
        <w:t>495 </w:t>
      </w:r>
      <w:r w:rsidR="00E51EDC" w:rsidRPr="00EA1303">
        <w:rPr>
          <w:rFonts w:ascii="Arial" w:hAnsi="Arial" w:cs="Arial"/>
          <w:sz w:val="20"/>
          <w:szCs w:val="20"/>
        </w:rPr>
        <w:t>000</w:t>
      </w:r>
      <w:r w:rsidR="00500A59">
        <w:rPr>
          <w:rFonts w:ascii="Arial" w:hAnsi="Arial" w:cs="Arial"/>
          <w:sz w:val="20"/>
          <w:szCs w:val="20"/>
        </w:rPr>
        <w:t>,-</w:t>
      </w:r>
      <w:r w:rsidR="00E51EDC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E51EDC" w:rsidRPr="0045720B">
        <w:rPr>
          <w:rFonts w:ascii="Arial" w:hAnsi="Arial" w:cs="Arial"/>
          <w:sz w:val="20"/>
          <w:szCs w:val="20"/>
        </w:rPr>
        <w:t xml:space="preserve"> na to, která z uv</w:t>
      </w:r>
      <w:r w:rsidR="00E51EDC">
        <w:rPr>
          <w:rFonts w:ascii="Arial" w:hAnsi="Arial" w:cs="Arial"/>
          <w:sz w:val="20"/>
          <w:szCs w:val="20"/>
        </w:rPr>
        <w:t>edených</w:t>
      </w:r>
      <w:r w:rsidR="00E51EDC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lastRenderedPageBreak/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078F5B5E" w14:textId="77777777" w:rsidR="00500A59" w:rsidRDefault="00500A59" w:rsidP="00500A59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Ing. Karel Trpkoš</w:t>
            </w:r>
          </w:p>
          <w:p w14:paraId="7FBAD352" w14:textId="21B0E896" w:rsidR="001227A2" w:rsidRPr="00BB2C2E" w:rsidRDefault="00500A59" w:rsidP="00500A5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vrchní ředitel sekce informačních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technologi</w:t>
            </w:r>
            <w:proofErr w:type="spellEnd"/>
          </w:p>
          <w:p w14:paraId="3D49DDF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F2DBC26" w14:textId="77777777" w:rsidR="00500A59" w:rsidRPr="00EA1303" w:rsidRDefault="00500A59" w:rsidP="00500A59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D234DF">
              <w:rPr>
                <w:rFonts w:ascii="Arial" w:hAnsi="Arial" w:cs="Arial"/>
                <w:bCs/>
                <w:sz w:val="20"/>
              </w:rPr>
              <w:t>ROWAN LEGAL, advokátní kancelář s.r.o.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3897CAD5" w14:textId="77777777" w:rsidR="00500A59" w:rsidRDefault="00500A59" w:rsidP="00500A59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 w:rsidRPr="00FE28F1">
              <w:rPr>
                <w:rFonts w:ascii="Arial" w:hAnsi="Arial" w:cs="Arial"/>
                <w:b w:val="0"/>
                <w:bCs/>
                <w:sz w:val="20"/>
                <w:szCs w:val="22"/>
              </w:rPr>
              <w:t>JUDr. Josef Donát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t>, LL.M.</w:t>
            </w:r>
          </w:p>
          <w:p w14:paraId="657619F2" w14:textId="324D1CBB" w:rsidR="00256337" w:rsidRPr="00BB2C2E" w:rsidRDefault="00500A59" w:rsidP="00500A5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advokát a </w:t>
            </w:r>
            <w:r w:rsidRPr="00FE28F1">
              <w:rPr>
                <w:rFonts w:ascii="Arial" w:hAnsi="Arial" w:cs="Arial"/>
                <w:bCs/>
                <w:sz w:val="20"/>
                <w:szCs w:val="22"/>
              </w:rPr>
              <w:t>jednatel</w:t>
            </w:r>
          </w:p>
          <w:p w14:paraId="63990D6F" w14:textId="6F42B722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977322" w:rsidRPr="007A234B" w:rsidRDefault="000E3D11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4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5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1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6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8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3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497983">
    <w:abstractNumId w:val="22"/>
  </w:num>
  <w:num w:numId="2" w16cid:durableId="187754750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63619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718084">
    <w:abstractNumId w:val="38"/>
  </w:num>
  <w:num w:numId="5" w16cid:durableId="744379868">
    <w:abstractNumId w:val="15"/>
  </w:num>
  <w:num w:numId="6" w16cid:durableId="409011892">
    <w:abstractNumId w:val="12"/>
  </w:num>
  <w:num w:numId="7" w16cid:durableId="141234183">
    <w:abstractNumId w:val="36"/>
  </w:num>
  <w:num w:numId="8" w16cid:durableId="543519011">
    <w:abstractNumId w:val="50"/>
  </w:num>
  <w:num w:numId="9" w16cid:durableId="1172180266">
    <w:abstractNumId w:val="31"/>
  </w:num>
  <w:num w:numId="10" w16cid:durableId="1376006454">
    <w:abstractNumId w:val="23"/>
  </w:num>
  <w:num w:numId="11" w16cid:durableId="506215485">
    <w:abstractNumId w:val="20"/>
  </w:num>
  <w:num w:numId="12" w16cid:durableId="1377196918">
    <w:abstractNumId w:val="33"/>
  </w:num>
  <w:num w:numId="13" w16cid:durableId="1598178107">
    <w:abstractNumId w:val="32"/>
  </w:num>
  <w:num w:numId="14" w16cid:durableId="1228224507">
    <w:abstractNumId w:val="11"/>
  </w:num>
  <w:num w:numId="15" w16cid:durableId="358313431">
    <w:abstractNumId w:val="44"/>
  </w:num>
  <w:num w:numId="16" w16cid:durableId="683479176">
    <w:abstractNumId w:val="13"/>
  </w:num>
  <w:num w:numId="17" w16cid:durableId="1791171509">
    <w:abstractNumId w:val="9"/>
  </w:num>
  <w:num w:numId="18" w16cid:durableId="261039796">
    <w:abstractNumId w:val="4"/>
  </w:num>
  <w:num w:numId="19" w16cid:durableId="1807550705">
    <w:abstractNumId w:val="3"/>
  </w:num>
  <w:num w:numId="20" w16cid:durableId="1839153684">
    <w:abstractNumId w:val="30"/>
  </w:num>
  <w:num w:numId="21" w16cid:durableId="396711033">
    <w:abstractNumId w:val="37"/>
  </w:num>
  <w:num w:numId="22" w16cid:durableId="1310206536">
    <w:abstractNumId w:val="43"/>
  </w:num>
  <w:num w:numId="23" w16cid:durableId="19503832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17395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2684723">
    <w:abstractNumId w:val="10"/>
  </w:num>
  <w:num w:numId="26" w16cid:durableId="404685748">
    <w:abstractNumId w:val="16"/>
  </w:num>
  <w:num w:numId="27" w16cid:durableId="659306954">
    <w:abstractNumId w:val="41"/>
  </w:num>
  <w:num w:numId="28" w16cid:durableId="1815946818">
    <w:abstractNumId w:val="48"/>
  </w:num>
  <w:num w:numId="29" w16cid:durableId="1656108241">
    <w:abstractNumId w:val="49"/>
  </w:num>
  <w:num w:numId="30" w16cid:durableId="1814833195">
    <w:abstractNumId w:val="24"/>
  </w:num>
  <w:num w:numId="31" w16cid:durableId="2828548">
    <w:abstractNumId w:val="35"/>
  </w:num>
  <w:num w:numId="32" w16cid:durableId="427582203">
    <w:abstractNumId w:val="46"/>
  </w:num>
  <w:num w:numId="33" w16cid:durableId="726487664">
    <w:abstractNumId w:val="34"/>
  </w:num>
  <w:num w:numId="34" w16cid:durableId="1009407296">
    <w:abstractNumId w:val="29"/>
  </w:num>
  <w:num w:numId="35" w16cid:durableId="276446840">
    <w:abstractNumId w:val="7"/>
  </w:num>
  <w:num w:numId="36" w16cid:durableId="1590302">
    <w:abstractNumId w:val="17"/>
  </w:num>
  <w:num w:numId="37" w16cid:durableId="1015154824">
    <w:abstractNumId w:val="1"/>
  </w:num>
  <w:num w:numId="38" w16cid:durableId="954405762">
    <w:abstractNumId w:val="0"/>
  </w:num>
  <w:num w:numId="39" w16cid:durableId="1234509447">
    <w:abstractNumId w:val="19"/>
  </w:num>
  <w:num w:numId="40" w16cid:durableId="914313908">
    <w:abstractNumId w:val="8"/>
  </w:num>
  <w:num w:numId="41" w16cid:durableId="1158769614">
    <w:abstractNumId w:val="26"/>
  </w:num>
  <w:num w:numId="42" w16cid:durableId="2141460585">
    <w:abstractNumId w:val="21"/>
  </w:num>
  <w:num w:numId="43" w16cid:durableId="591471091">
    <w:abstractNumId w:val="52"/>
  </w:num>
  <w:num w:numId="44" w16cid:durableId="1825077021">
    <w:abstractNumId w:val="14"/>
  </w:num>
  <w:num w:numId="45" w16cid:durableId="6505279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66172269">
    <w:abstractNumId w:val="6"/>
  </w:num>
  <w:num w:numId="47" w16cid:durableId="345445785">
    <w:abstractNumId w:val="27"/>
  </w:num>
  <w:num w:numId="48" w16cid:durableId="1183742943">
    <w:abstractNumId w:val="40"/>
  </w:num>
  <w:num w:numId="49" w16cid:durableId="1533107245">
    <w:abstractNumId w:val="2"/>
  </w:num>
  <w:num w:numId="50" w16cid:durableId="1403790500">
    <w:abstractNumId w:val="53"/>
  </w:num>
  <w:num w:numId="51" w16cid:durableId="2131589089">
    <w:abstractNumId w:val="42"/>
  </w:num>
  <w:num w:numId="52" w16cid:durableId="315110787">
    <w:abstractNumId w:val="25"/>
  </w:num>
  <w:num w:numId="53" w16cid:durableId="1239630288">
    <w:abstractNumId w:val="39"/>
  </w:num>
  <w:num w:numId="54" w16cid:durableId="1693219840">
    <w:abstractNumId w:val="22"/>
  </w:num>
  <w:num w:numId="55" w16cid:durableId="1793553060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3D11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763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5256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Autor</cp:lastModifiedBy>
  <cp:revision>17</cp:revision>
  <cp:lastPrinted>2022-10-20T09:07:00Z</cp:lastPrinted>
  <dcterms:created xsi:type="dcterms:W3CDTF">2022-10-18T09:43:00Z</dcterms:created>
  <dcterms:modified xsi:type="dcterms:W3CDTF">2023-06-28T07:18:00Z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