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5A774B86" w:rsidR="003328BE" w:rsidRPr="00F5793D" w:rsidRDefault="008E343C" w:rsidP="006615F7">
      <w:pPr>
        <w:keepLines/>
        <w:spacing w:before="200" w:after="0" w:line="288" w:lineRule="auto"/>
        <w:jc w:val="center"/>
        <w:outlineLvl w:val="8"/>
        <w:rPr>
          <w:rFonts w:ascii="Arial" w:eastAsia="Times New Roman" w:hAnsi="Arial" w:cs="Arial"/>
          <w:b/>
          <w:iCs/>
          <w:color w:val="404040"/>
          <w:sz w:val="24"/>
          <w:szCs w:val="24"/>
          <w:lang w:eastAsia="x-none"/>
        </w:rPr>
      </w:pPr>
      <w:r>
        <w:rPr>
          <w:rFonts w:ascii="Arial" w:eastAsia="Times New Roman" w:hAnsi="Arial" w:cs="Arial"/>
          <w:b/>
          <w:iCs/>
          <w:color w:val="404040"/>
          <w:sz w:val="24"/>
          <w:szCs w:val="24"/>
          <w:lang w:eastAsia="x-none"/>
        </w:rPr>
        <w:t xml:space="preserve"> </w:t>
      </w:r>
      <w:r w:rsidR="006615F7"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r>
        <w:rPr>
          <w:rFonts w:ascii="Arial" w:eastAsia="Times New Roman" w:hAnsi="Arial" w:cs="Arial"/>
          <w:b/>
          <w:iCs/>
          <w:color w:val="404040"/>
          <w:sz w:val="24"/>
          <w:szCs w:val="24"/>
          <w:lang w:eastAsia="x-none"/>
        </w:rPr>
        <w:t xml:space="preserve"> </w:t>
      </w:r>
    </w:p>
    <w:p w14:paraId="070A774E" w14:textId="77777777" w:rsidR="006615F7" w:rsidRPr="00F5793D" w:rsidRDefault="0042192D" w:rsidP="00094DFB">
      <w:pPr>
        <w:keepLines/>
        <w:spacing w:before="12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5972EF8B" w14:textId="6542442B" w:rsidR="006615F7" w:rsidRPr="00094DFB" w:rsidRDefault="006615F7" w:rsidP="00094DFB">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C399928" w14:textId="5DED77F9" w:rsidR="006615F7" w:rsidRPr="00F5793D" w:rsidRDefault="006615F7" w:rsidP="00F52EE4">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8B56D86" w14:textId="52563325" w:rsidR="00463206" w:rsidRPr="00F5793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                                                </w:t>
      </w:r>
    </w:p>
    <w:p w14:paraId="40742912" w14:textId="2ADEE03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Česká </w:t>
      </w:r>
      <w:r w:rsidR="00BD0CD3" w:rsidRPr="00F5793D">
        <w:rPr>
          <w:rFonts w:ascii="Arial" w:eastAsia="Times New Roman" w:hAnsi="Arial" w:cs="Arial"/>
          <w:b/>
          <w:lang w:eastAsia="cs-CZ"/>
        </w:rPr>
        <w:t>republika – Státní</w:t>
      </w:r>
      <w:r w:rsidRPr="00F5793D">
        <w:rPr>
          <w:rFonts w:ascii="Arial" w:eastAsia="Times New Roman" w:hAnsi="Arial" w:cs="Arial"/>
          <w:b/>
          <w:lang w:eastAsia="cs-CZ"/>
        </w:rPr>
        <w:t xml:space="preserve"> pozemkový úřad</w:t>
      </w:r>
    </w:p>
    <w:p w14:paraId="1B138DB1" w14:textId="508DC40D" w:rsidR="00B207E3" w:rsidRDefault="00B207E3"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EE39B7">
        <w:rPr>
          <w:rFonts w:ascii="Arial" w:eastAsia="Times New Roman" w:hAnsi="Arial" w:cs="Arial"/>
          <w:lang w:eastAsia="cs-CZ"/>
        </w:rPr>
        <w:t>Husinecká 1024/</w:t>
      </w:r>
      <w:proofErr w:type="gramStart"/>
      <w:r w:rsidRPr="00EE39B7">
        <w:rPr>
          <w:rFonts w:ascii="Arial" w:eastAsia="Times New Roman" w:hAnsi="Arial" w:cs="Arial"/>
          <w:lang w:eastAsia="cs-CZ"/>
        </w:rPr>
        <w:t>11a</w:t>
      </w:r>
      <w:proofErr w:type="gramEnd"/>
      <w:r w:rsidRPr="00EE39B7">
        <w:rPr>
          <w:rFonts w:ascii="Arial" w:eastAsia="Times New Roman" w:hAnsi="Arial" w:cs="Arial"/>
          <w:lang w:eastAsia="cs-CZ"/>
        </w:rPr>
        <w:t>, 130 00 Praha 3</w:t>
      </w:r>
    </w:p>
    <w:p w14:paraId="29008849" w14:textId="77777777" w:rsidR="00FE56C3" w:rsidRDefault="00FE56C3" w:rsidP="00FE56C3">
      <w:pPr>
        <w:overflowPunct w:val="0"/>
        <w:autoSpaceDE w:val="0"/>
        <w:autoSpaceDN w:val="0"/>
        <w:adjustRightInd w:val="0"/>
        <w:spacing w:after="0"/>
        <w:jc w:val="both"/>
        <w:textAlignment w:val="baseline"/>
        <w:rPr>
          <w:rFonts w:ascii="Arial" w:eastAsia="Times New Roman" w:hAnsi="Arial" w:cs="Arial"/>
          <w:bCs/>
          <w:snapToGrid w:val="0"/>
          <w:highlight w:val="yellow"/>
        </w:rPr>
      </w:pPr>
      <w:r>
        <w:rPr>
          <w:rFonts w:ascii="Arial" w:eastAsia="Times New Roman" w:hAnsi="Arial" w:cs="Arial"/>
          <w:b/>
        </w:rPr>
        <w:t>Krajský pozemkový úřad pro Ústecký kraj</w:t>
      </w:r>
    </w:p>
    <w:p w14:paraId="1479167D" w14:textId="77777777" w:rsidR="00FE56C3" w:rsidRDefault="00FE56C3" w:rsidP="00FE56C3">
      <w:pPr>
        <w:overflowPunct w:val="0"/>
        <w:autoSpaceDE w:val="0"/>
        <w:autoSpaceDN w:val="0"/>
        <w:adjustRightInd w:val="0"/>
        <w:spacing w:after="0"/>
        <w:jc w:val="both"/>
        <w:textAlignment w:val="baseline"/>
        <w:rPr>
          <w:rFonts w:ascii="Arial" w:eastAsia="Times New Roman" w:hAnsi="Arial" w:cs="Arial"/>
          <w:b/>
        </w:rPr>
      </w:pPr>
      <w:r>
        <w:rPr>
          <w:rFonts w:ascii="Arial" w:eastAsia="Times New Roman" w:hAnsi="Arial" w:cs="Arial"/>
          <w:b/>
        </w:rPr>
        <w:t xml:space="preserve">Adresa: </w:t>
      </w:r>
      <w:r>
        <w:rPr>
          <w:rFonts w:ascii="Arial" w:eastAsia="Times New Roman" w:hAnsi="Arial" w:cs="Arial"/>
          <w:bCs/>
        </w:rPr>
        <w:t>Husitská 2, 415 01 Teplice</w:t>
      </w:r>
    </w:p>
    <w:p w14:paraId="04607535" w14:textId="77777777" w:rsidR="00FE56C3" w:rsidRDefault="00FE56C3" w:rsidP="00FE56C3">
      <w:pPr>
        <w:overflowPunct w:val="0"/>
        <w:autoSpaceDE w:val="0"/>
        <w:autoSpaceDN w:val="0"/>
        <w:adjustRightInd w:val="0"/>
        <w:spacing w:after="0"/>
        <w:jc w:val="both"/>
        <w:textAlignment w:val="baseline"/>
        <w:rPr>
          <w:rFonts w:ascii="Arial" w:eastAsia="Times New Roman" w:hAnsi="Arial" w:cs="Arial"/>
          <w:bCs/>
          <w:snapToGrid w:val="0"/>
        </w:rPr>
      </w:pPr>
      <w:r>
        <w:rPr>
          <w:rFonts w:ascii="Arial" w:eastAsia="Times New Roman" w:hAnsi="Arial" w:cs="Arial"/>
          <w:b/>
        </w:rPr>
        <w:t>Pobočka Louny</w:t>
      </w:r>
    </w:p>
    <w:p w14:paraId="037D23C9" w14:textId="77777777" w:rsidR="00FE56C3" w:rsidRDefault="00FE56C3" w:rsidP="00FE56C3">
      <w:pPr>
        <w:overflowPunct w:val="0"/>
        <w:autoSpaceDE w:val="0"/>
        <w:autoSpaceDN w:val="0"/>
        <w:adjustRightInd w:val="0"/>
        <w:spacing w:after="0"/>
        <w:jc w:val="both"/>
        <w:textAlignment w:val="baseline"/>
        <w:rPr>
          <w:rFonts w:ascii="Arial" w:eastAsia="Times New Roman" w:hAnsi="Arial" w:cs="Arial"/>
          <w:b/>
        </w:rPr>
      </w:pPr>
      <w:r>
        <w:rPr>
          <w:rFonts w:ascii="Arial" w:eastAsia="Times New Roman" w:hAnsi="Arial" w:cs="Arial"/>
          <w:b/>
        </w:rPr>
        <w:t>Adresa: Pražská 765, 440 01 Louny</w:t>
      </w:r>
    </w:p>
    <w:p w14:paraId="72D28BF7" w14:textId="77777777" w:rsidR="00FE56C3" w:rsidRDefault="00FE56C3" w:rsidP="00FE56C3">
      <w:pPr>
        <w:overflowPunct w:val="0"/>
        <w:autoSpaceDE w:val="0"/>
        <w:autoSpaceDN w:val="0"/>
        <w:adjustRightInd w:val="0"/>
        <w:spacing w:after="0"/>
        <w:textAlignment w:val="baseline"/>
        <w:rPr>
          <w:rFonts w:ascii="Arial" w:eastAsia="Lucida Sans Unicode" w:hAnsi="Arial" w:cs="Arial"/>
        </w:rPr>
      </w:pPr>
      <w:r>
        <w:rPr>
          <w:rFonts w:ascii="Arial" w:eastAsia="Lucida Sans Unicode" w:hAnsi="Arial" w:cs="Arial"/>
        </w:rPr>
        <w:t xml:space="preserve">zastoupený: Ing. Pavlem Pojerem, ředitelem Krajského pozemkového úřadu pro Ústecký kraj       </w:t>
      </w:r>
    </w:p>
    <w:p w14:paraId="12507A8B" w14:textId="77777777" w:rsidR="00FE56C3" w:rsidRDefault="00FE56C3" w:rsidP="00FE56C3">
      <w:pPr>
        <w:tabs>
          <w:tab w:val="left" w:pos="426"/>
          <w:tab w:val="left" w:pos="4536"/>
        </w:tabs>
        <w:overflowPunct w:val="0"/>
        <w:autoSpaceDE w:val="0"/>
        <w:autoSpaceDN w:val="0"/>
        <w:adjustRightInd w:val="0"/>
        <w:spacing w:after="0"/>
        <w:ind w:left="4956" w:hanging="4530"/>
        <w:textAlignment w:val="baseline"/>
        <w:rPr>
          <w:rFonts w:ascii="Arial" w:eastAsia="Lucida Sans Unicode" w:hAnsi="Arial" w:cs="Arial"/>
        </w:rPr>
      </w:pPr>
      <w:r>
        <w:rPr>
          <w:rFonts w:ascii="Arial" w:eastAsia="Lucida Sans Unicode" w:hAnsi="Arial" w:cs="Arial"/>
        </w:rPr>
        <w:t xml:space="preserve">ve smluvních záležitostech oprávněn jednat: </w:t>
      </w:r>
      <w:r>
        <w:rPr>
          <w:rFonts w:ascii="Arial" w:eastAsia="Lucida Sans Unicode" w:hAnsi="Arial" w:cs="Arial"/>
        </w:rPr>
        <w:tab/>
        <w:t xml:space="preserve">Ing. Pavel Pojer, ředitel Krajského pozemkového úřadu pro Ústecký kraj </w:t>
      </w:r>
    </w:p>
    <w:p w14:paraId="3479EB0E" w14:textId="77777777" w:rsidR="00FE56C3" w:rsidRDefault="00FE56C3" w:rsidP="00FE56C3">
      <w:pPr>
        <w:widowControl w:val="0"/>
        <w:tabs>
          <w:tab w:val="left" w:pos="426"/>
          <w:tab w:val="left" w:pos="4536"/>
        </w:tabs>
        <w:suppressAutoHyphens/>
        <w:spacing w:after="0" w:line="240" w:lineRule="auto"/>
        <w:ind w:left="4956" w:hanging="4530"/>
        <w:rPr>
          <w:rFonts w:ascii="Arial" w:eastAsia="Lucida Sans Unicode" w:hAnsi="Arial" w:cs="Arial"/>
        </w:rPr>
      </w:pPr>
      <w:r>
        <w:rPr>
          <w:rFonts w:ascii="Arial" w:eastAsia="Lucida Sans Unicode" w:hAnsi="Arial" w:cs="Arial"/>
        </w:rPr>
        <w:t xml:space="preserve">v </w:t>
      </w:r>
      <w:r>
        <w:rPr>
          <w:rFonts w:ascii="Arial" w:eastAsia="Lucida Sans Unicode" w:hAnsi="Arial" w:cs="Arial"/>
          <w:snapToGrid w:val="0"/>
        </w:rPr>
        <w:t>technických záležitostech oprávněn jednat:</w:t>
      </w:r>
      <w:r>
        <w:rPr>
          <w:rFonts w:ascii="Arial" w:eastAsia="Lucida Sans Unicode" w:hAnsi="Arial" w:cs="Arial"/>
          <w:snapToGrid w:val="0"/>
        </w:rPr>
        <w:tab/>
        <w:t xml:space="preserve">Ing. Venuše Brabcová, odborný rada KPÚ pro Ústecký kraj, Pobočka Louny nebo Ing. Kateřina Skalská, odborný rada KPÚ pro Ústecký kraj, Pobočka Louny </w:t>
      </w:r>
      <w:r>
        <w:rPr>
          <w:rFonts w:ascii="Arial" w:eastAsia="Lucida Sans Unicode" w:hAnsi="Arial" w:cs="Arial"/>
        </w:rPr>
        <w:t xml:space="preserve">  </w:t>
      </w:r>
      <w:r>
        <w:rPr>
          <w:rFonts w:ascii="Arial" w:eastAsia="Lucida Sans Unicode" w:hAnsi="Arial" w:cs="Arial"/>
        </w:rPr>
        <w:tab/>
      </w:r>
      <w:r>
        <w:rPr>
          <w:rFonts w:ascii="Arial" w:eastAsia="Lucida Sans Unicode" w:hAnsi="Arial" w:cs="Arial"/>
        </w:rPr>
        <w:tab/>
      </w:r>
      <w:r>
        <w:rPr>
          <w:rFonts w:ascii="Arial" w:eastAsia="Lucida Sans Unicode" w:hAnsi="Arial" w:cs="Arial"/>
        </w:rPr>
        <w:tab/>
      </w:r>
      <w:r>
        <w:rPr>
          <w:rFonts w:ascii="Arial" w:eastAsia="Lucida Sans Unicode" w:hAnsi="Arial" w:cs="Arial"/>
        </w:rPr>
        <w:tab/>
        <w:t xml:space="preserve">  </w:t>
      </w:r>
      <w:r>
        <w:rPr>
          <w:rFonts w:ascii="Arial" w:eastAsia="Lucida Sans Unicode" w:hAnsi="Arial" w:cs="Arial"/>
        </w:rPr>
        <w:tab/>
      </w:r>
    </w:p>
    <w:p w14:paraId="443B59A5" w14:textId="77777777" w:rsidR="00FE56C3" w:rsidRDefault="00FE56C3" w:rsidP="00FE56C3">
      <w:pPr>
        <w:widowControl w:val="0"/>
        <w:tabs>
          <w:tab w:val="left" w:pos="4536"/>
        </w:tabs>
        <w:suppressAutoHyphens/>
        <w:spacing w:after="0" w:line="240" w:lineRule="auto"/>
        <w:rPr>
          <w:rFonts w:ascii="Arial" w:eastAsia="Lucida Sans Unicode" w:hAnsi="Arial" w:cs="Arial"/>
        </w:rPr>
      </w:pPr>
      <w:r>
        <w:rPr>
          <w:rFonts w:ascii="Arial" w:eastAsia="Lucida Sans Unicode" w:hAnsi="Arial" w:cs="Arial"/>
        </w:rPr>
        <w:t xml:space="preserve">      Tel.:</w:t>
      </w:r>
      <w:r>
        <w:rPr>
          <w:rFonts w:ascii="Arial" w:eastAsia="Lucida Sans Unicode" w:hAnsi="Arial" w:cs="Arial"/>
        </w:rPr>
        <w:tab/>
        <w:t>+420 721 376 865, +420 727 927 478</w:t>
      </w:r>
      <w:r>
        <w:rPr>
          <w:rFonts w:ascii="Arial" w:eastAsia="Lucida Sans Unicode" w:hAnsi="Arial" w:cs="Arial"/>
        </w:rPr>
        <w:tab/>
        <w:t xml:space="preserve"> </w:t>
      </w:r>
    </w:p>
    <w:p w14:paraId="33EAD573" w14:textId="77777777" w:rsidR="00FE56C3" w:rsidRDefault="00FE56C3" w:rsidP="00FE56C3">
      <w:pPr>
        <w:widowControl w:val="0"/>
        <w:tabs>
          <w:tab w:val="left" w:pos="4536"/>
        </w:tabs>
        <w:suppressAutoHyphens/>
        <w:spacing w:after="0" w:line="240" w:lineRule="auto"/>
        <w:rPr>
          <w:rFonts w:ascii="Arial" w:eastAsia="Lucida Sans Unicode" w:hAnsi="Arial" w:cs="Arial"/>
        </w:rPr>
      </w:pPr>
      <w:r>
        <w:rPr>
          <w:rFonts w:ascii="Arial" w:eastAsia="Lucida Sans Unicode" w:hAnsi="Arial" w:cs="Arial"/>
        </w:rPr>
        <w:t xml:space="preserve">      E-mail:</w:t>
      </w:r>
      <w:r>
        <w:rPr>
          <w:rFonts w:ascii="Arial" w:eastAsia="Lucida Sans Unicode" w:hAnsi="Arial" w:cs="Arial"/>
        </w:rPr>
        <w:tab/>
        <w:t>louny.pk@spucr.cz</w:t>
      </w:r>
    </w:p>
    <w:p w14:paraId="1CD9A1DF"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ID DS:</w:t>
      </w:r>
      <w:r w:rsidRPr="00F5793D">
        <w:rPr>
          <w:rFonts w:ascii="Arial" w:eastAsia="Lucida Sans Unicode" w:hAnsi="Arial" w:cs="Arial"/>
          <w:lang w:eastAsia="cs-CZ"/>
        </w:rPr>
        <w:tab/>
        <w:t>z49per3</w:t>
      </w:r>
    </w:p>
    <w:p w14:paraId="6423B87C"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Bankovní spojení:</w:t>
      </w:r>
      <w:r w:rsidRPr="00F5793D">
        <w:rPr>
          <w:rFonts w:ascii="Arial" w:eastAsia="Lucida Sans Unicode" w:hAnsi="Arial" w:cs="Arial"/>
          <w:lang w:eastAsia="cs-CZ"/>
        </w:rPr>
        <w:tab/>
        <w:t xml:space="preserve">ČNB </w:t>
      </w:r>
      <w:r w:rsidRPr="00F5793D">
        <w:rPr>
          <w:rFonts w:ascii="Arial" w:eastAsia="Lucida Sans Unicode" w:hAnsi="Arial" w:cs="Arial"/>
          <w:lang w:eastAsia="cs-CZ"/>
        </w:rPr>
        <w:tab/>
      </w:r>
    </w:p>
    <w:p w14:paraId="49694A08"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Číslo účtu:</w:t>
      </w:r>
      <w:r w:rsidRPr="00F5793D">
        <w:rPr>
          <w:rFonts w:ascii="Arial" w:eastAsia="Lucida Sans Unicode" w:hAnsi="Arial" w:cs="Arial"/>
          <w:bCs/>
          <w:lang w:eastAsia="cs-CZ"/>
        </w:rPr>
        <w:tab/>
        <w:t>3723001/0710</w:t>
      </w:r>
    </w:p>
    <w:p w14:paraId="6749FEB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IČ</w:t>
      </w:r>
      <w:r w:rsidR="00C8483D" w:rsidRPr="00F5793D">
        <w:rPr>
          <w:rFonts w:ascii="Arial" w:eastAsia="Lucida Sans Unicode" w:hAnsi="Arial" w:cs="Arial"/>
          <w:bCs/>
          <w:lang w:eastAsia="cs-CZ"/>
        </w:rPr>
        <w:t>O</w:t>
      </w:r>
      <w:r w:rsidRPr="00F5793D">
        <w:rPr>
          <w:rFonts w:ascii="Arial" w:eastAsia="Lucida Sans Unicode" w:hAnsi="Arial" w:cs="Arial"/>
          <w:bCs/>
          <w:lang w:eastAsia="cs-CZ"/>
        </w:rPr>
        <w:t>:</w:t>
      </w:r>
      <w:r w:rsidRPr="00F5793D">
        <w:rPr>
          <w:rFonts w:ascii="Arial" w:eastAsia="Lucida Sans Unicode" w:hAnsi="Arial" w:cs="Arial"/>
          <w:bCs/>
          <w:lang w:eastAsia="cs-CZ"/>
        </w:rPr>
        <w:tab/>
        <w:t xml:space="preserve">01312774                                                                 </w:t>
      </w:r>
    </w:p>
    <w:p w14:paraId="1CBD2B8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DIČ:</w:t>
      </w:r>
      <w:r w:rsidRPr="00F5793D">
        <w:rPr>
          <w:rFonts w:ascii="Arial" w:eastAsia="Lucida Sans Unicode" w:hAnsi="Arial" w:cs="Arial"/>
          <w:bCs/>
          <w:lang w:eastAsia="cs-CZ"/>
        </w:rPr>
        <w:tab/>
        <w:t xml:space="preserve">není plátcem DPH </w:t>
      </w:r>
    </w:p>
    <w:p w14:paraId="203B1E8D" w14:textId="77777777" w:rsidR="006615F7" w:rsidRPr="00F5793D"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objednatel</w:t>
      </w:r>
      <w:r w:rsidRPr="00F5793D">
        <w:rPr>
          <w:rFonts w:ascii="Arial" w:eastAsia="Times New Roman" w:hAnsi="Arial" w:cs="Arial"/>
          <w:lang w:eastAsia="cs-CZ"/>
        </w:rPr>
        <w:t>“)</w:t>
      </w:r>
    </w:p>
    <w:p w14:paraId="170FD886" w14:textId="77777777" w:rsidR="006615F7" w:rsidRPr="00F5793D" w:rsidRDefault="006615F7"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5CF3B5F8" w14:textId="77777777" w:rsidR="00B207E3" w:rsidRDefault="006615F7" w:rsidP="00B43D53">
      <w:pPr>
        <w:tabs>
          <w:tab w:val="left" w:pos="4253"/>
        </w:tabs>
        <w:spacing w:after="0"/>
        <w:jc w:val="both"/>
        <w:rPr>
          <w:rFonts w:ascii="Arial" w:eastAsia="Times New Roman" w:hAnsi="Arial" w:cs="Arial"/>
          <w:b/>
          <w:lang w:eastAsia="cs-CZ"/>
        </w:rPr>
      </w:pPr>
      <w:r w:rsidRPr="00F5793D">
        <w:rPr>
          <w:rFonts w:ascii="Arial" w:eastAsia="Times New Roman" w:hAnsi="Arial" w:cs="Arial"/>
          <w:b/>
          <w:lang w:eastAsia="cs-CZ"/>
        </w:rPr>
        <w:t xml:space="preserve">Zhotovitel:    </w:t>
      </w:r>
    </w:p>
    <w:p w14:paraId="292C3AC3" w14:textId="77777777" w:rsidR="009A6B90" w:rsidRPr="00594BBC" w:rsidRDefault="009A6B90" w:rsidP="009A6B90">
      <w:pPr>
        <w:tabs>
          <w:tab w:val="left" w:pos="4253"/>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t xml:space="preserve">Jméno: </w:t>
      </w:r>
      <w:r w:rsidRPr="00594BBC">
        <w:rPr>
          <w:rFonts w:ascii="Arial" w:eastAsia="Times New Roman" w:hAnsi="Arial" w:cs="Arial"/>
          <w:b/>
          <w:lang w:eastAsia="cs-CZ"/>
        </w:rPr>
        <w:t xml:space="preserve">  </w:t>
      </w:r>
      <w:proofErr w:type="gramEnd"/>
      <w:r w:rsidRPr="00594BBC">
        <w:rPr>
          <w:rFonts w:ascii="Arial" w:eastAsia="Times New Roman" w:hAnsi="Arial" w:cs="Arial"/>
          <w:b/>
          <w:lang w:eastAsia="cs-CZ"/>
        </w:rPr>
        <w:t xml:space="preserve">                                              </w:t>
      </w:r>
      <w:r w:rsidRPr="00594BBC">
        <w:rPr>
          <w:rFonts w:ascii="Arial" w:eastAsia="Times New Roman" w:hAnsi="Arial" w:cs="Arial"/>
          <w:lang w:eastAsia="cs-CZ"/>
        </w:rPr>
        <w:t xml:space="preserve">    </w:t>
      </w:r>
      <w:r>
        <w:rPr>
          <w:rFonts w:ascii="Arial" w:eastAsia="Times New Roman" w:hAnsi="Arial" w:cs="Arial"/>
          <w:b/>
          <w:bCs/>
          <w:snapToGrid w:val="0"/>
          <w:lang w:eastAsia="cs-CZ"/>
        </w:rPr>
        <w:tab/>
        <w:t xml:space="preserve">   Šilhánek a syn, a.s.</w:t>
      </w:r>
      <w:r w:rsidRPr="00594BBC">
        <w:rPr>
          <w:rFonts w:ascii="Arial" w:eastAsia="Times New Roman" w:hAnsi="Arial" w:cs="Arial"/>
          <w:b/>
          <w:lang w:eastAsia="cs-CZ"/>
        </w:rPr>
        <w:tab/>
      </w:r>
    </w:p>
    <w:p w14:paraId="20D720EF" w14:textId="77777777" w:rsidR="009A6B90" w:rsidRPr="00750EEE" w:rsidRDefault="009A6B90" w:rsidP="009A6B90">
      <w:pPr>
        <w:tabs>
          <w:tab w:val="left" w:pos="4253"/>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sidRPr="005E028D">
        <w:rPr>
          <w:rFonts w:ascii="Arial" w:eastAsia="Times New Roman" w:hAnsi="Arial" w:cs="Arial"/>
          <w:bCs/>
          <w:lang w:eastAsia="cs-CZ"/>
        </w:rPr>
        <w:t xml:space="preserve">   Samota 601, 439 81 Kryry</w:t>
      </w:r>
    </w:p>
    <w:p w14:paraId="78173F59" w14:textId="77777777" w:rsidR="009A6B90" w:rsidRPr="00594BBC" w:rsidRDefault="009A6B90" w:rsidP="009A6B90">
      <w:pPr>
        <w:tabs>
          <w:tab w:val="left" w:pos="4253"/>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 xml:space="preserve">    </w:t>
      </w:r>
      <w:proofErr w:type="gramStart"/>
      <w:r w:rsidRPr="00594BBC">
        <w:rPr>
          <w:rFonts w:ascii="Arial" w:eastAsia="Times New Roman" w:hAnsi="Arial" w:cs="Arial"/>
          <w:lang w:eastAsia="cs-CZ"/>
        </w:rPr>
        <w:t xml:space="preserve">zastoupený:   </w:t>
      </w:r>
      <w:proofErr w:type="gramEnd"/>
      <w:r w:rsidRPr="00594BBC">
        <w:rPr>
          <w:rFonts w:ascii="Arial" w:eastAsia="Times New Roman" w:hAnsi="Arial" w:cs="Arial"/>
          <w:lang w:eastAsia="cs-CZ"/>
        </w:rPr>
        <w:t xml:space="preserve">                                             </w:t>
      </w:r>
      <w:r>
        <w:rPr>
          <w:rFonts w:ascii="Arial" w:eastAsia="Times New Roman" w:hAnsi="Arial" w:cs="Arial"/>
          <w:lang w:eastAsia="cs-CZ"/>
        </w:rPr>
        <w:t xml:space="preserve"> </w:t>
      </w:r>
      <w:r w:rsidRPr="005E028D">
        <w:rPr>
          <w:rFonts w:ascii="Arial" w:eastAsia="Times New Roman" w:hAnsi="Arial" w:cs="Arial"/>
          <w:snapToGrid w:val="0"/>
          <w:lang w:eastAsia="cs-CZ"/>
        </w:rPr>
        <w:t>Pavel Šilhánek</w:t>
      </w:r>
      <w:r>
        <w:rPr>
          <w:rFonts w:ascii="Arial" w:eastAsia="Times New Roman" w:hAnsi="Arial" w:cs="Arial"/>
          <w:b/>
          <w:bCs/>
          <w:snapToGrid w:val="0"/>
          <w:lang w:eastAsia="cs-CZ"/>
        </w:rPr>
        <w:t xml:space="preserve"> </w:t>
      </w:r>
    </w:p>
    <w:p w14:paraId="2EE620F6" w14:textId="5F2C4E8D" w:rsidR="009A6B90" w:rsidRPr="00594BBC" w:rsidRDefault="009A6B90" w:rsidP="009A6B90">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w:t>
      </w:r>
      <w:proofErr w:type="gramStart"/>
      <w:r w:rsidRPr="00594BBC">
        <w:rPr>
          <w:rFonts w:ascii="Arial" w:eastAsia="Times New Roman" w:hAnsi="Arial" w:cs="Arial"/>
          <w:lang w:eastAsia="cs-CZ"/>
        </w:rPr>
        <w:t xml:space="preserve">fax:   </w:t>
      </w:r>
      <w:proofErr w:type="gramEnd"/>
      <w:r w:rsidRPr="00594BBC">
        <w:rPr>
          <w:rFonts w:ascii="Arial" w:eastAsia="Times New Roman" w:hAnsi="Arial" w:cs="Arial"/>
          <w:lang w:eastAsia="cs-CZ"/>
        </w:rPr>
        <w:t xml:space="preserve">                                                     </w:t>
      </w:r>
      <w:r>
        <w:rPr>
          <w:rFonts w:ascii="Arial" w:eastAsia="Times New Roman" w:hAnsi="Arial" w:cs="Arial"/>
          <w:lang w:eastAsia="cs-CZ"/>
        </w:rPr>
        <w:t xml:space="preserve"> </w:t>
      </w:r>
      <w:r w:rsidR="008C0299">
        <w:rPr>
          <w:rFonts w:ascii="Arial" w:eastAsia="Times New Roman" w:hAnsi="Arial" w:cs="Arial"/>
          <w:lang w:eastAsia="cs-CZ"/>
        </w:rPr>
        <w:t>XXXXXXXXXX</w:t>
      </w:r>
      <w:r w:rsidRPr="005E028D">
        <w:rPr>
          <w:rFonts w:ascii="Arial" w:eastAsia="Times New Roman" w:hAnsi="Arial" w:cs="Arial"/>
          <w:lang w:eastAsia="cs-CZ"/>
        </w:rPr>
        <w:tab/>
      </w:r>
    </w:p>
    <w:p w14:paraId="4D8B38EF" w14:textId="46AB7552" w:rsidR="009A6B90" w:rsidRPr="00594BBC" w:rsidRDefault="009A6B90" w:rsidP="009A6B90">
      <w:pPr>
        <w:tabs>
          <w:tab w:val="left" w:pos="4253"/>
        </w:tabs>
        <w:spacing w:after="0" w:line="288" w:lineRule="auto"/>
        <w:ind w:right="-110"/>
        <w:jc w:val="both"/>
        <w:rPr>
          <w:rFonts w:ascii="Arial" w:eastAsia="Times New Roman" w:hAnsi="Arial" w:cs="Arial"/>
          <w:bCs/>
          <w:snapToGrid w:val="0"/>
          <w:lang w:val="en-US" w:eastAsia="cs-CZ"/>
        </w:rPr>
      </w:pPr>
      <w:r w:rsidRPr="00594BBC">
        <w:rPr>
          <w:rFonts w:ascii="Arial" w:eastAsia="Times New Roman" w:hAnsi="Arial" w:cs="Arial"/>
          <w:lang w:eastAsia="cs-CZ"/>
        </w:rPr>
        <w:t xml:space="preserve">    </w:t>
      </w:r>
      <w:proofErr w:type="gramStart"/>
      <w:r w:rsidRPr="00594BBC">
        <w:rPr>
          <w:rFonts w:ascii="Arial" w:eastAsia="Times New Roman" w:hAnsi="Arial" w:cs="Arial"/>
          <w:lang w:eastAsia="cs-CZ"/>
        </w:rPr>
        <w:t xml:space="preserve">e-mail:   </w:t>
      </w:r>
      <w:proofErr w:type="gramEnd"/>
      <w:r w:rsidRPr="00594BBC">
        <w:rPr>
          <w:rFonts w:ascii="Arial" w:eastAsia="Times New Roman" w:hAnsi="Arial" w:cs="Arial"/>
          <w:lang w:eastAsia="cs-CZ"/>
        </w:rPr>
        <w:t xml:space="preserve">                                                       </w:t>
      </w:r>
      <w:r w:rsidR="008C0299">
        <w:rPr>
          <w:rFonts w:ascii="Arial" w:eastAsia="Times New Roman" w:hAnsi="Arial" w:cs="Arial"/>
          <w:snapToGrid w:val="0"/>
          <w:lang w:val="en-US" w:eastAsia="cs-CZ"/>
        </w:rPr>
        <w:t>XXXXXXXXXX</w:t>
      </w:r>
    </w:p>
    <w:p w14:paraId="7114122C" w14:textId="77777777" w:rsidR="009A6B90" w:rsidRPr="00594BBC" w:rsidRDefault="009A6B90" w:rsidP="009A6B90">
      <w:pPr>
        <w:tabs>
          <w:tab w:val="left" w:pos="4253"/>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 xml:space="preserve">    ID DS:</w:t>
      </w:r>
      <w:r w:rsidRPr="00594BBC">
        <w:rPr>
          <w:rFonts w:ascii="Arial" w:eastAsia="Times New Roman" w:hAnsi="Arial" w:cs="Arial"/>
          <w:bCs/>
          <w:snapToGrid w:val="0"/>
          <w:lang w:val="en-US" w:eastAsia="cs-CZ"/>
        </w:rPr>
        <w:tab/>
      </w:r>
      <w:r w:rsidRPr="00594BBC">
        <w:rPr>
          <w:rFonts w:ascii="Arial" w:eastAsia="Times New Roman" w:hAnsi="Arial" w:cs="Arial"/>
          <w:b/>
          <w:bCs/>
          <w:snapToGrid w:val="0"/>
          <w:lang w:val="en-US" w:eastAsia="cs-CZ"/>
        </w:rPr>
        <w:t xml:space="preserve">   </w:t>
      </w:r>
      <w:r w:rsidRPr="005E028D">
        <w:rPr>
          <w:rFonts w:ascii="Arial" w:eastAsia="Times New Roman" w:hAnsi="Arial" w:cs="Arial"/>
          <w:snapToGrid w:val="0"/>
          <w:lang w:val="en-US" w:eastAsia="cs-CZ"/>
        </w:rPr>
        <w:t>k85gi4x</w:t>
      </w:r>
    </w:p>
    <w:p w14:paraId="2A0A0AA9" w14:textId="383EF472" w:rsidR="009A6B90" w:rsidRPr="005E028D" w:rsidRDefault="009A6B90" w:rsidP="009A6B90">
      <w:pPr>
        <w:tabs>
          <w:tab w:val="left" w:pos="4253"/>
        </w:tabs>
        <w:spacing w:after="0" w:line="288" w:lineRule="auto"/>
        <w:ind w:right="-284"/>
        <w:rPr>
          <w:rFonts w:ascii="Arial" w:eastAsia="Times New Roman" w:hAnsi="Arial" w:cs="Arial"/>
          <w:snapToGrid w:val="0"/>
          <w:lang w:val="de-DE" w:eastAsia="cs-CZ"/>
        </w:rPr>
      </w:pPr>
      <w:r w:rsidRPr="00594BBC">
        <w:rPr>
          <w:rFonts w:ascii="Arial" w:eastAsia="Times New Roman" w:hAnsi="Arial" w:cs="Arial"/>
          <w:lang w:eastAsia="cs-CZ"/>
        </w:rPr>
        <w:t xml:space="preserve">    v technických záležitostech je oprávněn jednat:</w:t>
      </w:r>
      <w:r w:rsidRPr="00594BBC">
        <w:rPr>
          <w:rFonts w:ascii="Arial" w:eastAsia="Times New Roman" w:hAnsi="Arial" w:cs="Arial"/>
          <w:lang w:eastAsia="cs-CZ"/>
        </w:rPr>
        <w:tab/>
      </w:r>
      <w:r w:rsidR="008C0299">
        <w:rPr>
          <w:rFonts w:ascii="Arial" w:eastAsia="Times New Roman" w:hAnsi="Arial" w:cs="Arial"/>
          <w:snapToGrid w:val="0"/>
          <w:lang w:val="de-DE" w:eastAsia="cs-CZ"/>
        </w:rPr>
        <w:t>XXXXXXXXXX</w:t>
      </w:r>
      <w:r w:rsidRPr="005E028D">
        <w:rPr>
          <w:rFonts w:ascii="Arial" w:eastAsia="Times New Roman" w:hAnsi="Arial" w:cs="Arial"/>
          <w:snapToGrid w:val="0"/>
          <w:lang w:val="de-DE" w:eastAsia="cs-CZ"/>
        </w:rPr>
        <w:t xml:space="preserve"> – </w:t>
      </w:r>
      <w:proofErr w:type="spellStart"/>
      <w:r w:rsidRPr="005E028D">
        <w:rPr>
          <w:rFonts w:ascii="Arial" w:eastAsia="Times New Roman" w:hAnsi="Arial" w:cs="Arial"/>
          <w:snapToGrid w:val="0"/>
          <w:lang w:val="de-DE" w:eastAsia="cs-CZ"/>
        </w:rPr>
        <w:t>výkonný</w:t>
      </w:r>
      <w:proofErr w:type="spellEnd"/>
      <w:r w:rsidRPr="005E028D">
        <w:rPr>
          <w:rFonts w:ascii="Arial" w:eastAsia="Times New Roman" w:hAnsi="Arial" w:cs="Arial"/>
          <w:snapToGrid w:val="0"/>
          <w:lang w:val="de-DE" w:eastAsia="cs-CZ"/>
        </w:rPr>
        <w:t xml:space="preserve"> </w:t>
      </w:r>
      <w:proofErr w:type="spellStart"/>
      <w:r w:rsidRPr="005E028D">
        <w:rPr>
          <w:rFonts w:ascii="Arial" w:eastAsia="Times New Roman" w:hAnsi="Arial" w:cs="Arial"/>
          <w:snapToGrid w:val="0"/>
          <w:lang w:val="de-DE" w:eastAsia="cs-CZ"/>
        </w:rPr>
        <w:t>ředitel</w:t>
      </w:r>
      <w:proofErr w:type="spellEnd"/>
    </w:p>
    <w:p w14:paraId="5E47C5CB" w14:textId="037CF336" w:rsidR="009A6B90" w:rsidRPr="005E028D" w:rsidRDefault="009A6B90" w:rsidP="009A6B90">
      <w:pPr>
        <w:tabs>
          <w:tab w:val="left" w:pos="4253"/>
        </w:tabs>
        <w:spacing w:after="0" w:line="288" w:lineRule="auto"/>
        <w:ind w:right="-284"/>
        <w:rPr>
          <w:rFonts w:ascii="Arial" w:eastAsia="Times New Roman" w:hAnsi="Arial" w:cs="Arial"/>
          <w:snapToGrid w:val="0"/>
          <w:lang w:val="de-DE" w:eastAsia="cs-CZ"/>
        </w:rPr>
      </w:pPr>
      <w:r w:rsidRPr="005E028D">
        <w:rPr>
          <w:rFonts w:ascii="Arial" w:eastAsia="Times New Roman" w:hAnsi="Arial" w:cs="Arial"/>
          <w:snapToGrid w:val="0"/>
          <w:lang w:val="de-DE" w:eastAsia="cs-CZ"/>
        </w:rPr>
        <w:tab/>
      </w:r>
      <w:r w:rsidRPr="005E028D">
        <w:rPr>
          <w:rFonts w:ascii="Arial" w:eastAsia="Times New Roman" w:hAnsi="Arial" w:cs="Arial"/>
          <w:snapToGrid w:val="0"/>
          <w:lang w:val="de-DE" w:eastAsia="cs-CZ"/>
        </w:rPr>
        <w:tab/>
      </w:r>
      <w:r w:rsidR="008C0299">
        <w:rPr>
          <w:rFonts w:ascii="Arial" w:eastAsia="Times New Roman" w:hAnsi="Arial" w:cs="Arial"/>
          <w:snapToGrid w:val="0"/>
          <w:lang w:val="de-DE" w:eastAsia="cs-CZ"/>
        </w:rPr>
        <w:t>XXXXXXXXXX</w:t>
      </w:r>
      <w:r w:rsidRPr="005E028D">
        <w:rPr>
          <w:rFonts w:ascii="Arial" w:eastAsia="Times New Roman" w:hAnsi="Arial" w:cs="Arial"/>
          <w:snapToGrid w:val="0"/>
          <w:lang w:val="de-DE" w:eastAsia="cs-CZ"/>
        </w:rPr>
        <w:t xml:space="preserve"> – </w:t>
      </w:r>
      <w:proofErr w:type="spellStart"/>
      <w:r w:rsidRPr="005E028D">
        <w:rPr>
          <w:rFonts w:ascii="Arial" w:eastAsia="Times New Roman" w:hAnsi="Arial" w:cs="Arial"/>
          <w:snapToGrid w:val="0"/>
          <w:lang w:val="de-DE" w:eastAsia="cs-CZ"/>
        </w:rPr>
        <w:t>příprava</w:t>
      </w:r>
      <w:proofErr w:type="spellEnd"/>
      <w:r w:rsidRPr="005E028D">
        <w:rPr>
          <w:rFonts w:ascii="Arial" w:eastAsia="Times New Roman" w:hAnsi="Arial" w:cs="Arial"/>
          <w:snapToGrid w:val="0"/>
          <w:lang w:val="de-DE" w:eastAsia="cs-CZ"/>
        </w:rPr>
        <w:t xml:space="preserve"> </w:t>
      </w:r>
      <w:proofErr w:type="spellStart"/>
      <w:r w:rsidRPr="005E028D">
        <w:rPr>
          <w:rFonts w:ascii="Arial" w:eastAsia="Times New Roman" w:hAnsi="Arial" w:cs="Arial"/>
          <w:snapToGrid w:val="0"/>
          <w:lang w:val="de-DE" w:eastAsia="cs-CZ"/>
        </w:rPr>
        <w:t>staveb</w:t>
      </w:r>
      <w:proofErr w:type="spellEnd"/>
    </w:p>
    <w:p w14:paraId="027BD2C5" w14:textId="093981F9" w:rsidR="009A6B90" w:rsidRPr="005E028D" w:rsidRDefault="009A6B90" w:rsidP="009A6B90">
      <w:pPr>
        <w:tabs>
          <w:tab w:val="left" w:pos="4253"/>
        </w:tabs>
        <w:spacing w:after="0" w:line="288" w:lineRule="auto"/>
        <w:ind w:right="-284"/>
        <w:rPr>
          <w:rFonts w:ascii="Arial" w:eastAsia="Times New Roman" w:hAnsi="Arial" w:cs="Arial"/>
          <w:snapToGrid w:val="0"/>
          <w:lang w:val="de-DE" w:eastAsia="cs-CZ"/>
        </w:rPr>
      </w:pPr>
      <w:r w:rsidRPr="005E028D">
        <w:rPr>
          <w:rFonts w:ascii="Arial" w:eastAsia="Times New Roman" w:hAnsi="Arial" w:cs="Arial"/>
          <w:snapToGrid w:val="0"/>
          <w:lang w:val="de-DE" w:eastAsia="cs-CZ"/>
        </w:rPr>
        <w:tab/>
      </w:r>
      <w:r w:rsidRPr="005E028D">
        <w:rPr>
          <w:rFonts w:ascii="Arial" w:eastAsia="Times New Roman" w:hAnsi="Arial" w:cs="Arial"/>
          <w:snapToGrid w:val="0"/>
          <w:lang w:val="de-DE" w:eastAsia="cs-CZ"/>
        </w:rPr>
        <w:tab/>
      </w:r>
      <w:r w:rsidR="008C0299">
        <w:rPr>
          <w:rFonts w:ascii="Arial" w:eastAsia="Times New Roman" w:hAnsi="Arial" w:cs="Arial"/>
          <w:snapToGrid w:val="0"/>
          <w:lang w:val="de-DE" w:eastAsia="cs-CZ"/>
        </w:rPr>
        <w:t>XXXXXXXXXX</w:t>
      </w:r>
      <w:r w:rsidRPr="005E028D">
        <w:rPr>
          <w:rFonts w:ascii="Arial" w:eastAsia="Times New Roman" w:hAnsi="Arial" w:cs="Arial"/>
          <w:snapToGrid w:val="0"/>
          <w:lang w:val="de-DE" w:eastAsia="cs-CZ"/>
        </w:rPr>
        <w:t xml:space="preserve"> – </w:t>
      </w:r>
      <w:proofErr w:type="spellStart"/>
      <w:r w:rsidRPr="005E028D">
        <w:rPr>
          <w:rFonts w:ascii="Arial" w:eastAsia="Times New Roman" w:hAnsi="Arial" w:cs="Arial"/>
          <w:snapToGrid w:val="0"/>
          <w:lang w:val="de-DE" w:eastAsia="cs-CZ"/>
        </w:rPr>
        <w:t>stavbyvedoucí</w:t>
      </w:r>
      <w:proofErr w:type="spellEnd"/>
      <w:r w:rsidRPr="005E028D">
        <w:rPr>
          <w:rFonts w:ascii="Arial" w:eastAsia="Times New Roman" w:hAnsi="Arial" w:cs="Arial"/>
          <w:snapToGrid w:val="0"/>
          <w:lang w:val="de-DE" w:eastAsia="cs-CZ"/>
        </w:rPr>
        <w:t xml:space="preserve"> </w:t>
      </w:r>
    </w:p>
    <w:p w14:paraId="635170C2" w14:textId="77777777" w:rsidR="009A6B90" w:rsidRPr="00597038" w:rsidRDefault="009A6B90" w:rsidP="009A6B90">
      <w:pPr>
        <w:tabs>
          <w:tab w:val="left" w:pos="4253"/>
        </w:tabs>
        <w:spacing w:after="0" w:line="288" w:lineRule="auto"/>
        <w:ind w:right="-284"/>
        <w:rPr>
          <w:rFonts w:ascii="Arial" w:eastAsia="Times New Roman" w:hAnsi="Arial" w:cs="Arial"/>
          <w:b/>
          <w:bCs/>
          <w:snapToGrid w:val="0"/>
          <w:lang w:val="de-DE" w:eastAsia="cs-CZ"/>
        </w:rPr>
      </w:pPr>
      <w:r>
        <w:rPr>
          <w:rFonts w:ascii="Arial" w:eastAsia="Times New Roman" w:hAnsi="Arial" w:cs="Arial"/>
          <w:b/>
          <w:bCs/>
          <w:snapToGrid w:val="0"/>
          <w:lang w:val="de-DE" w:eastAsia="cs-CZ"/>
        </w:rPr>
        <w:tab/>
      </w:r>
      <w:r>
        <w:rPr>
          <w:rFonts w:ascii="Arial" w:eastAsia="Times New Roman" w:hAnsi="Arial" w:cs="Arial"/>
          <w:b/>
          <w:bCs/>
          <w:snapToGrid w:val="0"/>
          <w:lang w:val="de-DE" w:eastAsia="cs-CZ"/>
        </w:rPr>
        <w:tab/>
      </w:r>
      <w:r>
        <w:rPr>
          <w:rFonts w:ascii="Arial" w:eastAsia="Times New Roman" w:hAnsi="Arial" w:cs="Arial"/>
          <w:b/>
          <w:bCs/>
          <w:snapToGrid w:val="0"/>
          <w:lang w:val="de-DE" w:eastAsia="cs-CZ"/>
        </w:rPr>
        <w:tab/>
      </w:r>
      <w:r w:rsidRPr="00594BBC">
        <w:rPr>
          <w:rFonts w:ascii="Arial" w:eastAsia="Times New Roman" w:hAnsi="Arial" w:cs="Arial"/>
          <w:lang w:eastAsia="cs-CZ"/>
        </w:rPr>
        <w:tab/>
      </w:r>
      <w:r w:rsidRPr="00594BBC">
        <w:rPr>
          <w:rFonts w:ascii="Arial" w:eastAsia="Times New Roman" w:hAnsi="Arial" w:cs="Arial"/>
          <w:lang w:eastAsia="cs-CZ"/>
        </w:rPr>
        <w:tab/>
        <w:t xml:space="preserve">   </w:t>
      </w:r>
      <w:r w:rsidRPr="00594BBC">
        <w:rPr>
          <w:rFonts w:ascii="Arial" w:eastAsia="Times New Roman" w:hAnsi="Arial" w:cs="Arial"/>
          <w:lang w:eastAsia="cs-CZ"/>
        </w:rPr>
        <w:tab/>
      </w:r>
      <w:r w:rsidRPr="00594BBC">
        <w:rPr>
          <w:rFonts w:ascii="Arial" w:eastAsia="Times New Roman" w:hAnsi="Arial" w:cs="Arial"/>
          <w:lang w:eastAsia="cs-CZ"/>
        </w:rPr>
        <w:tab/>
      </w:r>
    </w:p>
    <w:p w14:paraId="465FAE3A" w14:textId="0B795FB1" w:rsidR="009A6B90" w:rsidRPr="00594BBC" w:rsidRDefault="009A6B90" w:rsidP="009A6B90">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lastRenderedPageBreak/>
        <w:t xml:space="preserve">    tel./</w:t>
      </w:r>
      <w:proofErr w:type="gramStart"/>
      <w:r w:rsidRPr="00594BBC">
        <w:rPr>
          <w:rFonts w:ascii="Arial" w:eastAsia="Times New Roman" w:hAnsi="Arial" w:cs="Arial"/>
          <w:lang w:eastAsia="cs-CZ"/>
        </w:rPr>
        <w:t xml:space="preserve">fax:   </w:t>
      </w:r>
      <w:proofErr w:type="gramEnd"/>
      <w:r w:rsidRPr="00594BBC">
        <w:rPr>
          <w:rFonts w:ascii="Arial" w:eastAsia="Times New Roman" w:hAnsi="Arial" w:cs="Arial"/>
          <w:lang w:eastAsia="cs-CZ"/>
        </w:rPr>
        <w:t xml:space="preserve">                                                              </w:t>
      </w:r>
      <w:r w:rsidR="008C0299">
        <w:rPr>
          <w:rFonts w:ascii="Arial" w:eastAsia="Times New Roman" w:hAnsi="Arial" w:cs="Arial"/>
          <w:snapToGrid w:val="0"/>
          <w:lang w:eastAsia="cs-CZ"/>
        </w:rPr>
        <w:t>XXXXXXXXXX</w:t>
      </w:r>
      <w:r w:rsidRPr="00594BBC">
        <w:rPr>
          <w:rFonts w:ascii="Arial" w:eastAsia="Times New Roman" w:hAnsi="Arial" w:cs="Arial"/>
          <w:lang w:eastAsia="cs-CZ"/>
        </w:rPr>
        <w:tab/>
      </w:r>
    </w:p>
    <w:p w14:paraId="5FABB931" w14:textId="0492026B" w:rsidR="009A6B90" w:rsidRPr="00AA3E94" w:rsidRDefault="009A6B90" w:rsidP="009A6B90">
      <w:pPr>
        <w:tabs>
          <w:tab w:val="left" w:pos="4253"/>
        </w:tabs>
        <w:spacing w:after="0" w:line="288" w:lineRule="auto"/>
        <w:ind w:right="-110"/>
        <w:jc w:val="both"/>
        <w:rPr>
          <w:rFonts w:ascii="Arial" w:eastAsia="Times New Roman" w:hAnsi="Arial" w:cs="Arial"/>
          <w:b/>
          <w:bCs/>
          <w:snapToGrid w:val="0"/>
          <w:lang w:eastAsia="cs-CZ"/>
        </w:rPr>
      </w:pPr>
      <w:r w:rsidRPr="00594BBC">
        <w:rPr>
          <w:rFonts w:ascii="Arial" w:eastAsia="Times New Roman" w:hAnsi="Arial" w:cs="Arial"/>
          <w:lang w:eastAsia="cs-CZ"/>
        </w:rPr>
        <w:t xml:space="preserve">    e-mail:</w:t>
      </w:r>
      <w:r w:rsidRPr="00594BBC">
        <w:rPr>
          <w:rFonts w:ascii="Arial" w:eastAsia="Times New Roman" w:hAnsi="Arial" w:cs="Arial"/>
          <w:lang w:eastAsia="cs-CZ"/>
        </w:rPr>
        <w:tab/>
      </w:r>
      <w:r w:rsidRPr="005E028D">
        <w:rPr>
          <w:rFonts w:ascii="Arial" w:eastAsia="Times New Roman" w:hAnsi="Arial" w:cs="Arial"/>
          <w:lang w:eastAsia="cs-CZ"/>
        </w:rPr>
        <w:t xml:space="preserve">           </w:t>
      </w:r>
      <w:r w:rsidR="008C0299">
        <w:rPr>
          <w:rFonts w:ascii="Arial" w:eastAsia="Times New Roman" w:hAnsi="Arial" w:cs="Arial"/>
          <w:snapToGrid w:val="0"/>
          <w:lang w:eastAsia="cs-CZ"/>
        </w:rPr>
        <w:t>XXXXXXXXXX</w:t>
      </w:r>
    </w:p>
    <w:p w14:paraId="59EC69A3" w14:textId="77777777" w:rsidR="009A6B90" w:rsidRPr="00594BBC" w:rsidRDefault="009A6B90" w:rsidP="009A6B90">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 xml:space="preserve">    bankovní spojení:</w:t>
      </w:r>
      <w:r w:rsidRPr="00594BBC">
        <w:rPr>
          <w:rFonts w:ascii="Arial" w:eastAsia="Times New Roman" w:hAnsi="Arial" w:cs="Arial"/>
          <w:lang w:eastAsia="cs-CZ"/>
        </w:rPr>
        <w:tab/>
      </w:r>
      <w:r w:rsidRPr="005E028D">
        <w:rPr>
          <w:rFonts w:ascii="Arial" w:eastAsia="Times New Roman" w:hAnsi="Arial" w:cs="Arial"/>
          <w:lang w:eastAsia="cs-CZ"/>
        </w:rPr>
        <w:t xml:space="preserve">           </w:t>
      </w:r>
      <w:r w:rsidRPr="005E028D">
        <w:rPr>
          <w:rFonts w:ascii="Arial" w:eastAsia="Times New Roman" w:hAnsi="Arial" w:cs="Arial"/>
          <w:snapToGrid w:val="0"/>
          <w:lang w:eastAsia="cs-CZ"/>
        </w:rPr>
        <w:t>Komerční banka, a.s.</w:t>
      </w:r>
      <w:r w:rsidRPr="00594BBC">
        <w:rPr>
          <w:rFonts w:ascii="Arial" w:eastAsia="Times New Roman" w:hAnsi="Arial" w:cs="Arial"/>
          <w:b/>
          <w:lang w:eastAsia="cs-CZ"/>
        </w:rPr>
        <w:tab/>
      </w:r>
      <w:r w:rsidRPr="00594BBC">
        <w:rPr>
          <w:rFonts w:ascii="Arial" w:eastAsia="Times New Roman" w:hAnsi="Arial" w:cs="Arial"/>
          <w:lang w:eastAsia="cs-CZ"/>
        </w:rPr>
        <w:tab/>
      </w:r>
    </w:p>
    <w:p w14:paraId="5D9D6E13" w14:textId="77777777" w:rsidR="009A6B90" w:rsidRPr="00594BBC" w:rsidRDefault="009A6B90" w:rsidP="009A6B90">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číslo účtu:</w:t>
      </w:r>
      <w:r w:rsidRPr="00594BBC">
        <w:rPr>
          <w:rFonts w:ascii="Arial" w:eastAsia="Times New Roman" w:hAnsi="Arial" w:cs="Arial"/>
          <w:lang w:eastAsia="cs-CZ"/>
        </w:rPr>
        <w:tab/>
      </w:r>
      <w:r w:rsidRPr="005E028D">
        <w:rPr>
          <w:rFonts w:ascii="Arial" w:eastAsia="Times New Roman" w:hAnsi="Arial" w:cs="Arial"/>
          <w:lang w:eastAsia="cs-CZ"/>
        </w:rPr>
        <w:t xml:space="preserve">           </w:t>
      </w:r>
      <w:r w:rsidRPr="005E028D">
        <w:rPr>
          <w:rFonts w:ascii="Arial" w:hAnsi="Arial" w:cs="Arial"/>
          <w:noProof/>
        </w:rPr>
        <w:t>35-6571380227/0100</w:t>
      </w:r>
      <w:r w:rsidRPr="00597038">
        <w:rPr>
          <w:rFonts w:ascii="Arial" w:eastAsia="Times New Roman" w:hAnsi="Arial" w:cs="Arial"/>
          <w:b/>
          <w:bCs/>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7B94C343" w14:textId="77777777" w:rsidR="009A6B90" w:rsidRPr="00594BBC" w:rsidRDefault="009A6B90" w:rsidP="009A6B90">
      <w:pPr>
        <w:tabs>
          <w:tab w:val="left" w:pos="4253"/>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 xml:space="preserve">    IČO:</w:t>
      </w:r>
      <w:r w:rsidRPr="00594BBC">
        <w:rPr>
          <w:rFonts w:ascii="Arial" w:eastAsia="Times New Roman" w:hAnsi="Arial" w:cs="Arial"/>
          <w:lang w:eastAsia="cs-CZ"/>
        </w:rPr>
        <w:tab/>
      </w:r>
      <w:r w:rsidRPr="005E028D">
        <w:rPr>
          <w:rFonts w:ascii="Arial" w:eastAsia="Times New Roman" w:hAnsi="Arial" w:cs="Arial"/>
          <w:lang w:eastAsia="cs-CZ"/>
        </w:rPr>
        <w:t xml:space="preserve">           </w:t>
      </w:r>
      <w:r w:rsidRPr="005E028D">
        <w:rPr>
          <w:rFonts w:ascii="Arial" w:eastAsia="Times New Roman" w:hAnsi="Arial" w:cs="Arial"/>
          <w:snapToGrid w:val="0"/>
          <w:lang w:eastAsia="cs-CZ"/>
        </w:rPr>
        <w:t>272 91 278</w:t>
      </w:r>
      <w:r w:rsidRPr="00594BBC">
        <w:rPr>
          <w:rFonts w:ascii="Arial" w:eastAsia="Times New Roman" w:hAnsi="Arial" w:cs="Arial"/>
          <w:b/>
          <w:lang w:eastAsia="cs-CZ"/>
        </w:rPr>
        <w:tab/>
      </w:r>
      <w:r w:rsidRPr="00594BBC">
        <w:rPr>
          <w:rFonts w:ascii="Arial" w:eastAsia="Times New Roman" w:hAnsi="Arial" w:cs="Arial"/>
          <w:b/>
          <w:lang w:eastAsia="cs-CZ"/>
        </w:rPr>
        <w:tab/>
      </w:r>
    </w:p>
    <w:p w14:paraId="1513E4EB" w14:textId="77777777" w:rsidR="009A6B90" w:rsidRPr="00594BBC" w:rsidRDefault="009A6B90" w:rsidP="009A6B90">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DIČ:</w:t>
      </w:r>
      <w:r w:rsidRPr="00594BBC">
        <w:rPr>
          <w:rFonts w:ascii="Arial" w:eastAsia="Times New Roman" w:hAnsi="Arial" w:cs="Arial"/>
          <w:lang w:eastAsia="cs-CZ"/>
        </w:rPr>
        <w:tab/>
      </w:r>
      <w:r w:rsidRPr="005E028D">
        <w:rPr>
          <w:rFonts w:ascii="Arial" w:eastAsia="Times New Roman" w:hAnsi="Arial" w:cs="Arial"/>
          <w:lang w:eastAsia="cs-CZ"/>
        </w:rPr>
        <w:t xml:space="preserve">           </w:t>
      </w:r>
      <w:r w:rsidRPr="005E028D">
        <w:rPr>
          <w:rFonts w:ascii="Arial" w:eastAsia="Times New Roman" w:hAnsi="Arial" w:cs="Arial"/>
          <w:snapToGrid w:val="0"/>
          <w:lang w:eastAsia="cs-CZ"/>
        </w:rPr>
        <w:t>CZ27291278 je plátcem DPH</w:t>
      </w:r>
    </w:p>
    <w:p w14:paraId="3741BD59" w14:textId="77777777" w:rsidR="009A6B90" w:rsidRPr="00597038" w:rsidRDefault="009A6B90" w:rsidP="009A6B90">
      <w:pPr>
        <w:spacing w:before="240" w:after="120" w:line="288" w:lineRule="auto"/>
        <w:ind w:right="-284"/>
        <w:rPr>
          <w:rFonts w:ascii="Arial" w:eastAsia="Times New Roman" w:hAnsi="Arial" w:cs="Arial"/>
          <w:b/>
          <w:bCs/>
          <w:snapToGrid w:val="0"/>
          <w:lang w:eastAsia="cs-CZ"/>
        </w:rPr>
      </w:pPr>
      <w:r w:rsidRPr="00594BBC">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eastAsia="cs-CZ"/>
        </w:rPr>
        <w:t>Krajského soudu v Ústí nad Labem</w:t>
      </w:r>
      <w:r w:rsidRPr="00594BBC">
        <w:rPr>
          <w:rFonts w:ascii="Arial" w:eastAsia="Times New Roman" w:hAnsi="Arial" w:cs="Arial"/>
          <w:lang w:eastAsia="cs-CZ"/>
        </w:rPr>
        <w:t xml:space="preserve">, oddíl </w:t>
      </w:r>
      <w:r>
        <w:rPr>
          <w:rFonts w:ascii="Arial" w:eastAsia="Times New Roman" w:hAnsi="Arial" w:cs="Arial"/>
          <w:b/>
          <w:bCs/>
          <w:snapToGrid w:val="0"/>
          <w:lang w:eastAsia="cs-CZ"/>
        </w:rPr>
        <w:t>B</w:t>
      </w:r>
      <w:r w:rsidRPr="00594BBC">
        <w:rPr>
          <w:rFonts w:ascii="Arial" w:eastAsia="Times New Roman" w:hAnsi="Arial" w:cs="Arial"/>
          <w:lang w:eastAsia="cs-CZ"/>
        </w:rPr>
        <w:t xml:space="preserve">, vložka </w:t>
      </w:r>
      <w:r>
        <w:rPr>
          <w:rFonts w:ascii="Arial" w:eastAsia="Times New Roman" w:hAnsi="Arial" w:cs="Arial"/>
          <w:b/>
          <w:bCs/>
          <w:snapToGrid w:val="0"/>
          <w:lang w:eastAsia="cs-CZ"/>
        </w:rPr>
        <w:t>1677</w:t>
      </w:r>
    </w:p>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434C5F3E" w:rsidR="00053288" w:rsidRPr="00F5793D" w:rsidRDefault="006615F7" w:rsidP="00F52EE4">
      <w:pPr>
        <w:spacing w:after="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3637E395" w14:textId="77777777" w:rsidR="0079317F" w:rsidRPr="00F5793D" w:rsidRDefault="0079317F" w:rsidP="006615F7">
      <w:pPr>
        <w:spacing w:after="120" w:line="288" w:lineRule="auto"/>
        <w:jc w:val="both"/>
        <w:rPr>
          <w:rFonts w:ascii="Arial" w:eastAsia="Times New Roman" w:hAnsi="Arial" w:cs="Arial"/>
          <w:u w:val="single"/>
          <w:lang w:eastAsia="cs-CZ"/>
        </w:rPr>
      </w:pPr>
    </w:p>
    <w:p w14:paraId="1922929D" w14:textId="77777777" w:rsidR="006615F7" w:rsidRPr="00F5793D" w:rsidRDefault="006615F7" w:rsidP="006615F7">
      <w:pPr>
        <w:spacing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E5F4F73" w14:textId="5ECDD1A5"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Nabídka zhotovitele ze dne: </w:t>
      </w:r>
      <w:r w:rsidR="0090244F" w:rsidRPr="0090244F">
        <w:rPr>
          <w:rFonts w:ascii="Arial" w:eastAsia="Times New Roman" w:hAnsi="Arial" w:cs="Arial"/>
          <w:snapToGrid w:val="0"/>
          <w:lang w:val="en-US" w:eastAsia="cs-CZ"/>
        </w:rPr>
        <w:t>18.05.2023</w:t>
      </w:r>
    </w:p>
    <w:p w14:paraId="14BDEF70" w14:textId="77777777" w:rsidR="0090244F" w:rsidRPr="00594BBC" w:rsidRDefault="0090244F" w:rsidP="0090244F">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Pr="00086EF0">
        <w:rPr>
          <w:rFonts w:ascii="Arial" w:eastAsia="Times New Roman" w:hAnsi="Arial" w:cs="Arial"/>
          <w:snapToGrid w:val="0"/>
          <w:lang w:val="de-DE" w:eastAsia="cs-CZ"/>
        </w:rPr>
        <w:t>21.04.2023</w:t>
      </w:r>
    </w:p>
    <w:p w14:paraId="55975874" w14:textId="77777777" w:rsidR="0090244F" w:rsidRPr="00086EF0" w:rsidRDefault="0090244F" w:rsidP="0090244F">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Rozhodnutí zadavatele o výběru nejvhodnější nabídky ze dne: </w:t>
      </w:r>
      <w:r w:rsidRPr="00086EF0">
        <w:rPr>
          <w:rFonts w:ascii="Arial" w:eastAsia="Times New Roman" w:hAnsi="Arial" w:cs="Arial"/>
          <w:snapToGrid w:val="0"/>
          <w:lang w:eastAsia="cs-CZ"/>
        </w:rPr>
        <w:t>06.06.2023</w:t>
      </w:r>
    </w:p>
    <w:p w14:paraId="54C6A51C" w14:textId="77777777" w:rsidR="002E612B" w:rsidRPr="00F5793D" w:rsidRDefault="002E612B" w:rsidP="006615F7">
      <w:pPr>
        <w:spacing w:after="120" w:line="288" w:lineRule="auto"/>
        <w:jc w:val="both"/>
        <w:rPr>
          <w:rFonts w:ascii="Arial" w:eastAsia="Times New Roman" w:hAnsi="Arial" w:cs="Arial"/>
          <w:lang w:eastAsia="cs-CZ"/>
        </w:rPr>
      </w:pPr>
    </w:p>
    <w:p w14:paraId="6246C685" w14:textId="498F3331" w:rsidR="000246D6"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FE56C3">
        <w:rPr>
          <w:rFonts w:ascii="Arial" w:hAnsi="Arial" w:cs="Arial"/>
          <w:b/>
          <w:u w:val="single"/>
        </w:rPr>
        <w:t xml:space="preserve"> </w:t>
      </w:r>
      <w:proofErr w:type="gramStart"/>
      <w:r w:rsidR="001216DB" w:rsidRPr="00F5793D">
        <w:rPr>
          <w:rFonts w:ascii="Arial" w:hAnsi="Arial" w:cs="Arial"/>
          <w:b/>
          <w:u w:val="single"/>
        </w:rPr>
        <w:t xml:space="preserve">I  </w:t>
      </w:r>
      <w:r w:rsidR="00332612" w:rsidRPr="00F5793D">
        <w:rPr>
          <w:rFonts w:ascii="Arial" w:hAnsi="Arial" w:cs="Arial"/>
          <w:b/>
          <w:u w:val="single"/>
        </w:rPr>
        <w:t>Předmět</w:t>
      </w:r>
      <w:proofErr w:type="gramEnd"/>
      <w:r w:rsidR="00332612" w:rsidRPr="00F5793D">
        <w:rPr>
          <w:rFonts w:ascii="Arial" w:hAnsi="Arial" w:cs="Arial"/>
          <w:b/>
          <w:u w:val="single"/>
        </w:rPr>
        <w:t xml:space="preserve"> a účel smlouvy</w:t>
      </w:r>
    </w:p>
    <w:p w14:paraId="503ABE9F" w14:textId="55787463" w:rsidR="00D6259E" w:rsidRPr="00F5793D" w:rsidRDefault="00D6259E" w:rsidP="00AA7AC0">
      <w:pPr>
        <w:pStyle w:val="Odstavecseseznamem"/>
        <w:numPr>
          <w:ilvl w:val="0"/>
          <w:numId w:val="2"/>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w:t>
      </w:r>
      <w:r w:rsidR="00FE56C3">
        <w:rPr>
          <w:rFonts w:ascii="Arial" w:hAnsi="Arial" w:cs="Arial"/>
          <w:lang w:val="x-none"/>
        </w:rPr>
        <w:t> </w:t>
      </w:r>
      <w:bookmarkStart w:id="0" w:name="_Hlk18410741"/>
      <w:r w:rsidR="00FE56C3">
        <w:rPr>
          <w:rFonts w:ascii="Arial" w:hAnsi="Arial" w:cs="Arial"/>
          <w:b/>
        </w:rPr>
        <w:t xml:space="preserve">k. </w:t>
      </w:r>
      <w:proofErr w:type="spellStart"/>
      <w:r w:rsidR="00FE56C3">
        <w:rPr>
          <w:rFonts w:ascii="Arial" w:hAnsi="Arial" w:cs="Arial"/>
          <w:b/>
        </w:rPr>
        <w:t>ú.</w:t>
      </w:r>
      <w:proofErr w:type="spellEnd"/>
      <w:r w:rsidR="00FE56C3">
        <w:rPr>
          <w:rFonts w:ascii="Arial" w:hAnsi="Arial" w:cs="Arial"/>
          <w:b/>
        </w:rPr>
        <w:t xml:space="preserve"> Železná a části k. </w:t>
      </w:r>
      <w:proofErr w:type="spellStart"/>
      <w:r w:rsidR="00FE56C3">
        <w:rPr>
          <w:rFonts w:ascii="Arial" w:hAnsi="Arial" w:cs="Arial"/>
          <w:b/>
        </w:rPr>
        <w:t>ú.</w:t>
      </w:r>
      <w:proofErr w:type="spellEnd"/>
      <w:r w:rsidR="00FE56C3">
        <w:rPr>
          <w:rFonts w:ascii="Arial" w:hAnsi="Arial" w:cs="Arial"/>
          <w:b/>
        </w:rPr>
        <w:t xml:space="preserve"> </w:t>
      </w:r>
      <w:proofErr w:type="spellStart"/>
      <w:r w:rsidR="00FE56C3">
        <w:rPr>
          <w:rFonts w:ascii="Arial" w:hAnsi="Arial" w:cs="Arial"/>
          <w:b/>
        </w:rPr>
        <w:t>Milčeves</w:t>
      </w:r>
      <w:proofErr w:type="spellEnd"/>
      <w:r w:rsidRPr="00F5793D">
        <w:rPr>
          <w:rFonts w:ascii="Arial" w:hAnsi="Arial" w:cs="Arial"/>
          <w:lang w:val="x-none"/>
        </w:rPr>
        <w:t xml:space="preserve"> </w:t>
      </w:r>
      <w:bookmarkEnd w:id="0"/>
      <w:r w:rsidRPr="00F5793D">
        <w:rPr>
          <w:rFonts w:ascii="Arial" w:hAnsi="Arial" w:cs="Arial"/>
          <w:lang w:val="x-none"/>
        </w:rPr>
        <w:t>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Veřejné zakázky</w:t>
      </w:r>
      <w:r w:rsidR="00031E15">
        <w:rPr>
          <w:rFonts w:ascii="Arial" w:hAnsi="Arial" w:cs="Arial"/>
        </w:rPr>
        <w:t xml:space="preserve"> </w:t>
      </w:r>
      <w:r w:rsidR="00F03812" w:rsidRPr="00F03812">
        <w:rPr>
          <w:rFonts w:ascii="Arial" w:hAnsi="Arial" w:cs="Arial"/>
          <w:b/>
        </w:rPr>
        <w:t xml:space="preserve">Realizace PSZ Železná u Libořic a </w:t>
      </w:r>
      <w:proofErr w:type="spellStart"/>
      <w:r w:rsidR="00F03812" w:rsidRPr="00F03812">
        <w:rPr>
          <w:rFonts w:ascii="Arial" w:hAnsi="Arial" w:cs="Arial"/>
          <w:b/>
        </w:rPr>
        <w:t>Milčeves</w:t>
      </w:r>
      <w:proofErr w:type="spellEnd"/>
      <w:r w:rsidR="00031E15" w:rsidRPr="00F03812">
        <w:rPr>
          <w:rFonts w:ascii="Arial" w:hAnsi="Arial" w:cs="Arial"/>
          <w:b/>
        </w:rPr>
        <w:t xml:space="preserve"> </w:t>
      </w:r>
      <w:r w:rsidRPr="00F03812">
        <w:rPr>
          <w:rFonts w:ascii="Arial" w:hAnsi="Arial" w:cs="Arial"/>
          <w:lang w:val="x-none"/>
        </w:rPr>
        <w:t>(dá</w:t>
      </w:r>
      <w:r w:rsidRPr="00F5793D">
        <w:rPr>
          <w:rFonts w:ascii="Arial" w:hAnsi="Arial" w:cs="Arial"/>
          <w:lang w:val="x-none"/>
        </w:rPr>
        <w:t>le jen „</w:t>
      </w:r>
      <w:r w:rsidRPr="00F5793D">
        <w:rPr>
          <w:rFonts w:ascii="Arial" w:hAnsi="Arial" w:cs="Arial"/>
          <w:b/>
          <w:lang w:val="x-none"/>
        </w:rPr>
        <w:t>Zadávací dokumentace</w:t>
      </w:r>
      <w:r w:rsidRPr="00F5793D">
        <w:rPr>
          <w:rFonts w:ascii="Arial" w:hAnsi="Arial" w:cs="Arial"/>
          <w:lang w:val="x-none"/>
        </w:rPr>
        <w:t xml:space="preserve">“).  </w:t>
      </w:r>
    </w:p>
    <w:p w14:paraId="78AFBF96" w14:textId="64F90CAA" w:rsidR="00D6259E" w:rsidRPr="00F5793D" w:rsidRDefault="00D6259E" w:rsidP="00AA7AC0">
      <w:pPr>
        <w:pStyle w:val="Odstavecseseznamem"/>
        <w:numPr>
          <w:ilvl w:val="0"/>
          <w:numId w:val="2"/>
        </w:numPr>
        <w:jc w:val="both"/>
        <w:rPr>
          <w:rFonts w:ascii="Arial" w:hAnsi="Arial" w:cs="Arial"/>
        </w:rPr>
      </w:pPr>
      <w:r w:rsidRPr="00F5793D">
        <w:rPr>
          <w:rFonts w:ascii="Arial" w:hAnsi="Arial" w:cs="Arial"/>
        </w:rPr>
        <w:t xml:space="preserve">Předmětem smlouvy je provedení </w:t>
      </w:r>
      <w:r w:rsidR="008F3B66">
        <w:rPr>
          <w:rFonts w:ascii="Arial" w:hAnsi="Arial" w:cs="Arial"/>
        </w:rPr>
        <w:t xml:space="preserve">výsadby zeleně včetně následné péče podél polní cesty VC3 a </w:t>
      </w:r>
      <w:r w:rsidR="00BE31B6">
        <w:rPr>
          <w:rFonts w:ascii="Arial" w:hAnsi="Arial" w:cs="Arial"/>
        </w:rPr>
        <w:t xml:space="preserve">svodného příkopu OP1 s tůněmi VN1 a VN2 v k. </w:t>
      </w:r>
      <w:proofErr w:type="spellStart"/>
      <w:r w:rsidR="00BE31B6">
        <w:rPr>
          <w:rFonts w:ascii="Arial" w:hAnsi="Arial" w:cs="Arial"/>
        </w:rPr>
        <w:t>ú.</w:t>
      </w:r>
      <w:proofErr w:type="spellEnd"/>
      <w:r w:rsidR="00BE31B6">
        <w:rPr>
          <w:rFonts w:ascii="Arial" w:hAnsi="Arial" w:cs="Arial"/>
        </w:rPr>
        <w:t xml:space="preserve"> </w:t>
      </w:r>
      <w:proofErr w:type="spellStart"/>
      <w:r w:rsidR="00BE31B6">
        <w:rPr>
          <w:rFonts w:ascii="Arial" w:hAnsi="Arial" w:cs="Arial"/>
        </w:rPr>
        <w:t>Milčeves</w:t>
      </w:r>
      <w:proofErr w:type="spellEnd"/>
      <w:r w:rsidR="00BE31B6">
        <w:rPr>
          <w:rFonts w:ascii="Arial" w:hAnsi="Arial" w:cs="Arial"/>
        </w:rPr>
        <w:t xml:space="preserve"> a Železná u Libořic</w:t>
      </w:r>
      <w:r w:rsidRPr="00F5793D">
        <w:rPr>
          <w:rFonts w:ascii="Arial" w:hAnsi="Arial" w:cs="Arial"/>
        </w:rPr>
        <w:t xml:space="preserve"> (dále jen „</w:t>
      </w:r>
      <w:r w:rsidRPr="00F5793D">
        <w:rPr>
          <w:rFonts w:ascii="Arial" w:hAnsi="Arial" w:cs="Arial"/>
          <w:b/>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7EE316F8" w:rsidR="00D6259E" w:rsidRPr="00F5793D" w:rsidRDefault="00D6259E" w:rsidP="00AA7AC0">
      <w:pPr>
        <w:pStyle w:val="Odstavecseseznamem"/>
        <w:numPr>
          <w:ilvl w:val="0"/>
          <w:numId w:val="2"/>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zadávacího řízení veřejné zakázky. </w:t>
      </w:r>
    </w:p>
    <w:p w14:paraId="3D497172" w14:textId="78B4AFC5" w:rsidR="00D6259E" w:rsidRPr="00F5793D" w:rsidRDefault="00D6259E" w:rsidP="00AA7AC0">
      <w:pPr>
        <w:pStyle w:val="Odstavecseseznamem"/>
        <w:numPr>
          <w:ilvl w:val="0"/>
          <w:numId w:val="2"/>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5E2CADA0" w14:textId="330A737C" w:rsidR="00D51D5E" w:rsidRPr="00094DFB" w:rsidRDefault="00D6259E" w:rsidP="00AA7AC0">
      <w:pPr>
        <w:pStyle w:val="Odstavecseseznamem"/>
        <w:numPr>
          <w:ilvl w:val="0"/>
          <w:numId w:val="2"/>
        </w:numPr>
        <w:jc w:val="both"/>
        <w:rPr>
          <w:rFonts w:ascii="Arial" w:hAnsi="Arial" w:cs="Arial"/>
        </w:rPr>
      </w:pPr>
      <w:r w:rsidRPr="00F5793D">
        <w:rPr>
          <w:rFonts w:ascii="Arial" w:hAnsi="Arial" w:cs="Arial"/>
          <w:lang w:val="x-none"/>
        </w:rPr>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5B101877" w14:textId="77777777" w:rsidR="005B356C" w:rsidRDefault="005B356C" w:rsidP="001216DB">
      <w:pPr>
        <w:jc w:val="center"/>
        <w:rPr>
          <w:rFonts w:ascii="Arial" w:hAnsi="Arial" w:cs="Arial"/>
          <w:b/>
          <w:u w:val="single"/>
        </w:rPr>
      </w:pPr>
    </w:p>
    <w:p w14:paraId="50D3FDCF" w14:textId="77777777" w:rsidR="005B356C" w:rsidRDefault="005B356C" w:rsidP="001216DB">
      <w:pPr>
        <w:jc w:val="center"/>
        <w:rPr>
          <w:rFonts w:ascii="Arial" w:hAnsi="Arial" w:cs="Arial"/>
          <w:b/>
          <w:u w:val="single"/>
        </w:rPr>
      </w:pPr>
    </w:p>
    <w:p w14:paraId="382479BD" w14:textId="138783B2" w:rsidR="00D6259E"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BE31B6">
        <w:rPr>
          <w:rFonts w:ascii="Arial" w:hAnsi="Arial" w:cs="Arial"/>
          <w:b/>
          <w:u w:val="single"/>
        </w:rPr>
        <w:t xml:space="preserve"> </w:t>
      </w:r>
      <w:r w:rsidR="001216DB" w:rsidRPr="00F5793D">
        <w:rPr>
          <w:rFonts w:ascii="Arial" w:hAnsi="Arial" w:cs="Arial"/>
          <w:b/>
          <w:u w:val="single"/>
        </w:rPr>
        <w:t xml:space="preserve">II </w:t>
      </w:r>
      <w:r w:rsidRPr="00F5793D">
        <w:rPr>
          <w:rFonts w:ascii="Arial" w:hAnsi="Arial" w:cs="Arial"/>
          <w:b/>
          <w:u w:val="single"/>
        </w:rPr>
        <w:t>Rozsah a specifikace předmětu smlouvy</w:t>
      </w:r>
    </w:p>
    <w:p w14:paraId="6A5F088C" w14:textId="77777777" w:rsidR="00D6259E" w:rsidRPr="00F5793D" w:rsidRDefault="005E61C9" w:rsidP="00AA7AC0">
      <w:pPr>
        <w:pStyle w:val="Odstavecseseznamem"/>
        <w:numPr>
          <w:ilvl w:val="0"/>
          <w:numId w:val="3"/>
        </w:numPr>
        <w:jc w:val="both"/>
        <w:rPr>
          <w:rFonts w:ascii="Arial" w:hAnsi="Arial" w:cs="Arial"/>
        </w:rPr>
      </w:pPr>
      <w:r w:rsidRPr="00F5793D">
        <w:rPr>
          <w:rFonts w:ascii="Arial" w:hAnsi="Arial" w:cs="Arial"/>
        </w:rPr>
        <w:t>Zhotovitel se zavazuje k provedení následujícího díla:</w:t>
      </w:r>
    </w:p>
    <w:p w14:paraId="5AD7C83C" w14:textId="2ABC125C" w:rsidR="00D6259E" w:rsidRPr="007648FC" w:rsidRDefault="00D6259E" w:rsidP="00D6259E">
      <w:pPr>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Pr="00F5793D">
        <w:rPr>
          <w:rFonts w:ascii="Arial" w:hAnsi="Arial" w:cs="Arial"/>
          <w:lang w:val="x-none"/>
        </w:rPr>
        <w:t xml:space="preserve">: </w:t>
      </w:r>
      <w:r w:rsidR="00BE31B6">
        <w:rPr>
          <w:rFonts w:ascii="Arial" w:hAnsi="Arial" w:cs="Arial"/>
          <w:b/>
        </w:rPr>
        <w:t>Polní cesta VC3,</w:t>
      </w:r>
      <w:r w:rsidRPr="00F5793D">
        <w:rPr>
          <w:rFonts w:ascii="Arial" w:hAnsi="Arial" w:cs="Arial"/>
          <w:b/>
          <w:lang w:val="x-none"/>
        </w:rPr>
        <w:t xml:space="preserve"> </w:t>
      </w:r>
      <w:r w:rsidR="007648FC">
        <w:rPr>
          <w:rFonts w:ascii="Arial" w:hAnsi="Arial" w:cs="Arial"/>
          <w:b/>
        </w:rPr>
        <w:t xml:space="preserve">svodný příkop OP1, tůně VN1, VN2 v k. </w:t>
      </w:r>
      <w:proofErr w:type="spellStart"/>
      <w:r w:rsidR="007648FC">
        <w:rPr>
          <w:rFonts w:ascii="Arial" w:hAnsi="Arial" w:cs="Arial"/>
          <w:b/>
        </w:rPr>
        <w:t>ú.</w:t>
      </w:r>
      <w:proofErr w:type="spellEnd"/>
      <w:r w:rsidR="007648FC">
        <w:rPr>
          <w:rFonts w:ascii="Arial" w:hAnsi="Arial" w:cs="Arial"/>
          <w:b/>
        </w:rPr>
        <w:t xml:space="preserve"> </w:t>
      </w:r>
      <w:proofErr w:type="spellStart"/>
      <w:r w:rsidR="007648FC">
        <w:rPr>
          <w:rFonts w:ascii="Arial" w:hAnsi="Arial" w:cs="Arial"/>
          <w:b/>
        </w:rPr>
        <w:t>Milčeves</w:t>
      </w:r>
      <w:proofErr w:type="spellEnd"/>
      <w:r w:rsidR="007648FC">
        <w:rPr>
          <w:rFonts w:ascii="Arial" w:hAnsi="Arial" w:cs="Arial"/>
          <w:b/>
        </w:rPr>
        <w:t xml:space="preserve"> a Železná u Libořic – ozelenění a následná péče</w:t>
      </w:r>
    </w:p>
    <w:p w14:paraId="23299CC9" w14:textId="095AEC58" w:rsidR="00D6259E" w:rsidRPr="00F5793D" w:rsidRDefault="005E61C9" w:rsidP="00D6259E">
      <w:pPr>
        <w:jc w:val="both"/>
        <w:rPr>
          <w:rFonts w:ascii="Arial" w:hAnsi="Arial" w:cs="Arial"/>
          <w:bCs/>
          <w:lang w:val="en-US"/>
        </w:rPr>
      </w:pPr>
      <w:r w:rsidRPr="00F5793D">
        <w:rPr>
          <w:rFonts w:ascii="Arial" w:hAnsi="Arial" w:cs="Arial"/>
        </w:rPr>
        <w:t>Místo plnění</w:t>
      </w:r>
      <w:r w:rsidR="00D6259E" w:rsidRPr="00F5793D">
        <w:rPr>
          <w:rFonts w:ascii="Arial" w:hAnsi="Arial" w:cs="Arial"/>
          <w:lang w:val="x-none"/>
        </w:rPr>
        <w:t xml:space="preserve">: </w:t>
      </w:r>
      <w:r w:rsidR="007648FC">
        <w:rPr>
          <w:rFonts w:ascii="Arial" w:hAnsi="Arial" w:cs="Arial"/>
        </w:rPr>
        <w:t xml:space="preserve">Ústecký kraj, okres Louny, </w:t>
      </w:r>
      <w:r w:rsidR="007648FC" w:rsidRPr="00804D19">
        <w:rPr>
          <w:rFonts w:ascii="Arial" w:hAnsi="Arial" w:cs="Arial"/>
        </w:rPr>
        <w:t>obec Libořice</w:t>
      </w:r>
      <w:r w:rsidR="007648FC">
        <w:rPr>
          <w:rFonts w:ascii="Arial" w:hAnsi="Arial" w:cs="Arial"/>
        </w:rPr>
        <w:t xml:space="preserve"> -</w:t>
      </w:r>
      <w:r w:rsidR="007648FC" w:rsidRPr="00804D19">
        <w:rPr>
          <w:rFonts w:ascii="Arial" w:hAnsi="Arial" w:cs="Arial"/>
        </w:rPr>
        <w:t xml:space="preserve"> k. </w:t>
      </w:r>
      <w:proofErr w:type="spellStart"/>
      <w:r w:rsidR="007648FC" w:rsidRPr="00804D19">
        <w:rPr>
          <w:rFonts w:ascii="Arial" w:hAnsi="Arial" w:cs="Arial"/>
        </w:rPr>
        <w:t>ú.</w:t>
      </w:r>
      <w:proofErr w:type="spellEnd"/>
      <w:r w:rsidR="007648FC" w:rsidRPr="00804D19">
        <w:rPr>
          <w:rFonts w:ascii="Arial" w:hAnsi="Arial" w:cs="Arial"/>
        </w:rPr>
        <w:t xml:space="preserve"> Železná u Libořic</w:t>
      </w:r>
      <w:r w:rsidR="007648FC">
        <w:rPr>
          <w:rFonts w:ascii="Arial" w:hAnsi="Arial" w:cs="Arial"/>
        </w:rPr>
        <w:t xml:space="preserve">, </w:t>
      </w:r>
      <w:r w:rsidR="007648FC" w:rsidRPr="00804D19">
        <w:rPr>
          <w:rFonts w:ascii="Arial" w:hAnsi="Arial" w:cs="Arial"/>
        </w:rPr>
        <w:t>obec Žatec</w:t>
      </w:r>
      <w:r w:rsidR="007648FC">
        <w:rPr>
          <w:rFonts w:ascii="Arial" w:hAnsi="Arial" w:cs="Arial"/>
        </w:rPr>
        <w:t xml:space="preserve"> </w:t>
      </w:r>
      <w:proofErr w:type="gramStart"/>
      <w:r w:rsidR="007648FC">
        <w:rPr>
          <w:rFonts w:ascii="Arial" w:hAnsi="Arial" w:cs="Arial"/>
        </w:rPr>
        <w:t>-</w:t>
      </w:r>
      <w:r w:rsidR="007648FC" w:rsidRPr="00804D19">
        <w:rPr>
          <w:rFonts w:ascii="Arial" w:hAnsi="Arial" w:cs="Arial"/>
        </w:rPr>
        <w:t xml:space="preserve"> </w:t>
      </w:r>
      <w:r w:rsidR="007648FC">
        <w:rPr>
          <w:rFonts w:ascii="Arial" w:hAnsi="Arial" w:cs="Arial"/>
        </w:rPr>
        <w:t xml:space="preserve"> </w:t>
      </w:r>
      <w:r w:rsidR="007648FC" w:rsidRPr="00804D19">
        <w:rPr>
          <w:rFonts w:ascii="Arial" w:hAnsi="Arial" w:cs="Arial"/>
        </w:rPr>
        <w:t>k.</w:t>
      </w:r>
      <w:proofErr w:type="gramEnd"/>
      <w:r w:rsidR="007648FC" w:rsidRPr="00804D19">
        <w:rPr>
          <w:rFonts w:ascii="Arial" w:hAnsi="Arial" w:cs="Arial"/>
        </w:rPr>
        <w:t xml:space="preserve"> </w:t>
      </w:r>
      <w:proofErr w:type="spellStart"/>
      <w:r w:rsidR="007648FC" w:rsidRPr="00804D19">
        <w:rPr>
          <w:rFonts w:ascii="Arial" w:hAnsi="Arial" w:cs="Arial"/>
        </w:rPr>
        <w:t>ú.</w:t>
      </w:r>
      <w:proofErr w:type="spellEnd"/>
      <w:r w:rsidR="007648FC" w:rsidRPr="00804D19">
        <w:rPr>
          <w:rFonts w:ascii="Arial" w:hAnsi="Arial" w:cs="Arial"/>
        </w:rPr>
        <w:t xml:space="preserve"> </w:t>
      </w:r>
      <w:proofErr w:type="spellStart"/>
      <w:r w:rsidR="007648FC" w:rsidRPr="00804D19">
        <w:rPr>
          <w:rFonts w:ascii="Arial" w:hAnsi="Arial" w:cs="Arial"/>
        </w:rPr>
        <w:t>Milčeves</w:t>
      </w:r>
      <w:proofErr w:type="spellEnd"/>
    </w:p>
    <w:p w14:paraId="0E708F95" w14:textId="064AD02D" w:rsidR="00D6259E" w:rsidRPr="00F5793D" w:rsidRDefault="00D6259E" w:rsidP="00D6259E">
      <w:pPr>
        <w:ind w:left="360"/>
        <w:jc w:val="both"/>
        <w:rPr>
          <w:rFonts w:ascii="Arial" w:hAnsi="Arial" w:cs="Arial"/>
          <w:b/>
        </w:rPr>
      </w:pPr>
      <w:r w:rsidRPr="00F5793D">
        <w:rPr>
          <w:rFonts w:ascii="Arial" w:hAnsi="Arial" w:cs="Arial"/>
        </w:rPr>
        <w:t>Rozsah díla a jeho kvalita, včetně p</w:t>
      </w:r>
      <w:proofErr w:type="spellStart"/>
      <w:r w:rsidRPr="00F5793D">
        <w:rPr>
          <w:rFonts w:ascii="Arial" w:hAnsi="Arial" w:cs="Arial"/>
          <w:lang w:val="x-none"/>
        </w:rPr>
        <w:t>říslušn</w:t>
      </w:r>
      <w:r w:rsidRPr="00F5793D">
        <w:rPr>
          <w:rFonts w:ascii="Arial" w:hAnsi="Arial" w:cs="Arial"/>
        </w:rPr>
        <w:t>ých</w:t>
      </w:r>
      <w:proofErr w:type="spellEnd"/>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w:t>
      </w:r>
      <w:proofErr w:type="spellStart"/>
      <w:r w:rsidRPr="00F5793D">
        <w:rPr>
          <w:rFonts w:ascii="Arial" w:hAnsi="Arial" w:cs="Arial"/>
          <w:lang w:val="x-none"/>
        </w:rPr>
        <w:t>čís</w:t>
      </w:r>
      <w:r w:rsidRPr="00F5793D">
        <w:rPr>
          <w:rFonts w:ascii="Arial" w:hAnsi="Arial" w:cs="Arial"/>
        </w:rPr>
        <w:t>e</w:t>
      </w:r>
      <w:proofErr w:type="spellEnd"/>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 xml:space="preserve">projekční společnost </w:t>
      </w:r>
      <w:r w:rsidR="007648FC" w:rsidRPr="00804D19">
        <w:rPr>
          <w:rFonts w:ascii="Arial" w:hAnsi="Arial" w:cs="Arial"/>
        </w:rPr>
        <w:t>GEOREAL</w:t>
      </w:r>
      <w:r w:rsidR="007648FC">
        <w:rPr>
          <w:rFonts w:ascii="Arial" w:hAnsi="Arial" w:cs="Arial"/>
          <w:b/>
          <w:bCs/>
        </w:rPr>
        <w:t xml:space="preserve"> </w:t>
      </w:r>
      <w:r w:rsidR="007648FC">
        <w:rPr>
          <w:rFonts w:ascii="Arial" w:hAnsi="Arial" w:cs="Arial"/>
        </w:rPr>
        <w:t>spol. s r.o., Hálkova 12, 301 00 Plze</w:t>
      </w:r>
      <w:r w:rsidR="00094DFB">
        <w:rPr>
          <w:rFonts w:ascii="Arial" w:hAnsi="Arial" w:cs="Arial"/>
        </w:rPr>
        <w:t>ň</w:t>
      </w:r>
      <w:r w:rsidR="007648FC">
        <w:rPr>
          <w:rFonts w:ascii="Arial" w:hAnsi="Arial" w:cs="Arial"/>
        </w:rPr>
        <w:t xml:space="preserve">, </w:t>
      </w:r>
      <w:r w:rsidR="007648FC" w:rsidRPr="00594BBC">
        <w:rPr>
          <w:rFonts w:ascii="Arial" w:hAnsi="Arial" w:cs="Arial"/>
        </w:rPr>
        <w:t xml:space="preserve">č. zakázky </w:t>
      </w:r>
      <w:r w:rsidR="007648FC" w:rsidRPr="00804D19">
        <w:rPr>
          <w:rFonts w:ascii="Arial" w:hAnsi="Arial" w:cs="Arial"/>
        </w:rPr>
        <w:t>267/2021</w:t>
      </w:r>
      <w:r w:rsidRPr="00F5793D">
        <w:rPr>
          <w:rFonts w:ascii="Arial" w:hAnsi="Arial" w:cs="Arial"/>
        </w:rPr>
        <w:t>.</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AA7AC0">
      <w:pPr>
        <w:pStyle w:val="Odstavecseseznamem"/>
        <w:numPr>
          <w:ilvl w:val="0"/>
          <w:numId w:val="3"/>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4C02F0A9" w14:textId="5CF4D79C" w:rsidR="00073207" w:rsidRPr="007648FC" w:rsidRDefault="00D6259E" w:rsidP="00AA7AC0">
      <w:pPr>
        <w:pStyle w:val="Odstavecseseznamem"/>
        <w:numPr>
          <w:ilvl w:val="0"/>
          <w:numId w:val="4"/>
        </w:numPr>
        <w:jc w:val="both"/>
        <w:rPr>
          <w:rFonts w:ascii="Arial" w:hAnsi="Arial" w:cs="Arial"/>
          <w:lang w:val="x-none"/>
        </w:rPr>
      </w:pPr>
      <w:r w:rsidRPr="007648FC">
        <w:rPr>
          <w:rFonts w:ascii="Arial" w:hAnsi="Arial" w:cs="Arial"/>
        </w:rPr>
        <w:t>Z</w:t>
      </w:r>
      <w:proofErr w:type="spellStart"/>
      <w:r w:rsidRPr="007648FC">
        <w:rPr>
          <w:rFonts w:ascii="Arial" w:hAnsi="Arial" w:cs="Arial"/>
          <w:lang w:val="x-none"/>
        </w:rPr>
        <w:t>ajištění</w:t>
      </w:r>
      <w:proofErr w:type="spellEnd"/>
      <w:r w:rsidRPr="007648FC">
        <w:rPr>
          <w:rFonts w:ascii="Arial" w:hAnsi="Arial" w:cs="Arial"/>
          <w:lang w:val="x-none"/>
        </w:rPr>
        <w:t xml:space="preserve"> dodávek </w:t>
      </w:r>
      <w:r w:rsidR="00B207E3" w:rsidRPr="007648FC">
        <w:rPr>
          <w:rFonts w:ascii="Arial" w:hAnsi="Arial" w:cs="Arial"/>
        </w:rPr>
        <w:t>výsadbové zeleně</w:t>
      </w:r>
      <w:r w:rsidR="00B13167" w:rsidRPr="007648FC">
        <w:rPr>
          <w:rFonts w:ascii="Arial" w:hAnsi="Arial" w:cs="Arial"/>
        </w:rPr>
        <w:t>,</w:t>
      </w:r>
      <w:r w:rsidR="00B207E3" w:rsidRPr="007648FC">
        <w:rPr>
          <w:rFonts w:ascii="Arial" w:hAnsi="Arial" w:cs="Arial"/>
        </w:rPr>
        <w:t xml:space="preserve"> </w:t>
      </w:r>
      <w:r w:rsidRPr="007648FC">
        <w:rPr>
          <w:rFonts w:ascii="Arial" w:hAnsi="Arial" w:cs="Arial"/>
          <w:lang w:val="x-none"/>
        </w:rPr>
        <w:t>materiálů</w:t>
      </w:r>
      <w:r w:rsidR="00EE39B7" w:rsidRPr="007648FC">
        <w:rPr>
          <w:rFonts w:ascii="Arial" w:hAnsi="Arial" w:cs="Arial"/>
        </w:rPr>
        <w:t xml:space="preserve"> </w:t>
      </w:r>
      <w:r w:rsidRPr="007648FC">
        <w:rPr>
          <w:rFonts w:ascii="Arial" w:hAnsi="Arial" w:cs="Arial"/>
          <w:lang w:val="x-none"/>
        </w:rPr>
        <w:t>a zařízení nezbytných pro řádné dokončení díla</w:t>
      </w:r>
      <w:r w:rsidRPr="007648FC">
        <w:rPr>
          <w:rFonts w:ascii="Arial" w:hAnsi="Arial" w:cs="Arial"/>
        </w:rPr>
        <w:t>.</w:t>
      </w:r>
    </w:p>
    <w:p w14:paraId="0BB07D84" w14:textId="42012EE2"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rPr>
        <w:t>P</w:t>
      </w:r>
      <w:proofErr w:type="spellStart"/>
      <w:r w:rsidRPr="00F5793D">
        <w:rPr>
          <w:rFonts w:ascii="Arial" w:hAnsi="Arial" w:cs="Arial"/>
          <w:lang w:val="x-none"/>
        </w:rPr>
        <w:t>rovedení</w:t>
      </w:r>
      <w:proofErr w:type="spellEnd"/>
      <w:r w:rsidRPr="00F5793D">
        <w:rPr>
          <w:rFonts w:ascii="Arial" w:hAnsi="Arial" w:cs="Arial"/>
          <w:lang w:val="x-none"/>
        </w:rPr>
        <w:t xml:space="preserve">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w:t>
      </w:r>
      <w:r w:rsidR="007648FC">
        <w:rPr>
          <w:rFonts w:ascii="Arial" w:hAnsi="Arial" w:cs="Arial"/>
        </w:rPr>
        <w:t>.</w:t>
      </w:r>
      <w:r w:rsidRPr="00F5793D">
        <w:rPr>
          <w:rFonts w:ascii="Arial" w:hAnsi="Arial" w:cs="Arial"/>
          <w:lang w:val="x-none"/>
        </w:rPr>
        <w:t xml:space="preserve"> </w:t>
      </w:r>
    </w:p>
    <w:p w14:paraId="0CCBEB40" w14:textId="512055D7" w:rsidR="00D6259E" w:rsidRPr="00F5793D" w:rsidRDefault="00D6259E" w:rsidP="00AA7AC0">
      <w:pPr>
        <w:pStyle w:val="Odstavecseseznamem"/>
        <w:numPr>
          <w:ilvl w:val="0"/>
          <w:numId w:val="4"/>
        </w:numPr>
        <w:jc w:val="both"/>
        <w:rPr>
          <w:rFonts w:ascii="Arial" w:hAnsi="Arial" w:cs="Arial"/>
        </w:rPr>
      </w:pPr>
      <w:r w:rsidRPr="00F5793D">
        <w:rPr>
          <w:rFonts w:ascii="Arial" w:hAnsi="Arial" w:cs="Arial"/>
        </w:rPr>
        <w:t>K</w:t>
      </w:r>
      <w:proofErr w:type="spellStart"/>
      <w:r w:rsidRPr="00F5793D">
        <w:rPr>
          <w:rFonts w:ascii="Arial" w:hAnsi="Arial" w:cs="Arial"/>
          <w:lang w:val="x-none"/>
        </w:rPr>
        <w:t>oordinac</w:t>
      </w:r>
      <w:r w:rsidR="00031E15">
        <w:rPr>
          <w:rFonts w:ascii="Arial" w:hAnsi="Arial" w:cs="Arial"/>
        </w:rPr>
        <w:t>e</w:t>
      </w:r>
      <w:proofErr w:type="spellEnd"/>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75D098C3" w:rsidR="00D6259E" w:rsidRPr="00F5793D" w:rsidRDefault="00D6259E" w:rsidP="00AA7AC0">
      <w:pPr>
        <w:pStyle w:val="Odstavecseseznamem"/>
        <w:numPr>
          <w:ilvl w:val="0"/>
          <w:numId w:val="4"/>
        </w:numPr>
        <w:jc w:val="both"/>
        <w:rPr>
          <w:rFonts w:ascii="Arial" w:hAnsi="Arial" w:cs="Arial"/>
          <w:b/>
          <w:u w:val="single"/>
        </w:rPr>
      </w:pPr>
      <w:r w:rsidRPr="00F5793D">
        <w:rPr>
          <w:rFonts w:ascii="Arial" w:hAnsi="Arial" w:cs="Arial"/>
        </w:rPr>
        <w:t>G</w:t>
      </w:r>
      <w:proofErr w:type="spellStart"/>
      <w:r w:rsidRPr="00F5793D">
        <w:rPr>
          <w:rFonts w:ascii="Arial" w:hAnsi="Arial" w:cs="Arial"/>
          <w:lang w:val="x-none"/>
        </w:rPr>
        <w:t>eodetické</w:t>
      </w:r>
      <w:proofErr w:type="spellEnd"/>
      <w:r w:rsidRPr="00F5793D">
        <w:rPr>
          <w:rFonts w:ascii="Arial" w:hAnsi="Arial" w:cs="Arial"/>
          <w:lang w:val="x-none"/>
        </w:rPr>
        <w:t xml:space="preserve"> vytyčení pozemků před zahájením provádění díla (příslušná parcelní čísla a vytyčovací body jsou uvedeny v projektové dokumentaci)</w:t>
      </w:r>
      <w:r w:rsidR="00016661">
        <w:rPr>
          <w:rFonts w:ascii="Arial" w:hAnsi="Arial" w:cs="Arial"/>
        </w:rPr>
        <w:t>.</w:t>
      </w:r>
      <w:r w:rsidR="00A24CAD" w:rsidRPr="00F5793D">
        <w:rPr>
          <w:rFonts w:ascii="Arial" w:hAnsi="Arial" w:cs="Arial"/>
        </w:rPr>
        <w:t xml:space="preserve"> </w:t>
      </w:r>
      <w:r w:rsidRPr="00F5793D">
        <w:rPr>
          <w:rFonts w:ascii="Arial" w:hAnsi="Arial" w:cs="Arial"/>
          <w:lang w:val="x-none"/>
        </w:rPr>
        <w:t xml:space="preserve"> </w:t>
      </w:r>
    </w:p>
    <w:p w14:paraId="7B692432" w14:textId="4961B5D7" w:rsidR="00D6259E" w:rsidRPr="00F5793D" w:rsidRDefault="00B90E36" w:rsidP="00AA7AC0">
      <w:pPr>
        <w:pStyle w:val="Odstavecseseznamem"/>
        <w:numPr>
          <w:ilvl w:val="0"/>
          <w:numId w:val="4"/>
        </w:numPr>
        <w:jc w:val="both"/>
        <w:rPr>
          <w:rFonts w:ascii="Arial" w:hAnsi="Arial" w:cs="Arial"/>
        </w:rPr>
      </w:pPr>
      <w:r w:rsidRPr="00F5793D">
        <w:rPr>
          <w:rFonts w:ascii="Arial" w:hAnsi="Arial" w:cs="Arial"/>
        </w:rPr>
        <w:t xml:space="preserve">Zhotovitel </w:t>
      </w:r>
      <w:r w:rsidR="005E02EB">
        <w:rPr>
          <w:rFonts w:ascii="Arial" w:hAnsi="Arial" w:cs="Arial"/>
        </w:rPr>
        <w:t>umožní</w:t>
      </w:r>
      <w:r w:rsidRPr="00F5793D">
        <w:rPr>
          <w:rFonts w:ascii="Arial" w:hAnsi="Arial" w:cs="Arial"/>
        </w:rPr>
        <w:t xml:space="preserve"> předběžný záchranný archeologický výzkum.</w:t>
      </w:r>
    </w:p>
    <w:p w14:paraId="0B9E9D16" w14:textId="346391A5" w:rsidR="00F66571" w:rsidRPr="00F5793D" w:rsidRDefault="00D6259E" w:rsidP="00AA7AC0">
      <w:pPr>
        <w:pStyle w:val="Odstavecseseznamem"/>
        <w:numPr>
          <w:ilvl w:val="0"/>
          <w:numId w:val="4"/>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č. 20/1987 Sb., o státní památkové péči, ve znění pozdějších předpisů</w:t>
      </w:r>
      <w:r w:rsidR="00016661">
        <w:rPr>
          <w:rFonts w:ascii="Arial" w:hAnsi="Arial" w:cs="Arial"/>
        </w:rPr>
        <w:t>.</w:t>
      </w:r>
    </w:p>
    <w:p w14:paraId="5EFCFF7A" w14:textId="4CBE13BC" w:rsidR="00D6259E" w:rsidRPr="00F5793D" w:rsidRDefault="00F66571" w:rsidP="00AA7AC0">
      <w:pPr>
        <w:pStyle w:val="Odstavecseseznamem"/>
        <w:numPr>
          <w:ilvl w:val="0"/>
          <w:numId w:val="4"/>
        </w:numPr>
        <w:jc w:val="both"/>
        <w:rPr>
          <w:rFonts w:ascii="Arial" w:hAnsi="Arial" w:cs="Arial"/>
        </w:rPr>
      </w:pPr>
      <w:r w:rsidRPr="00F5793D">
        <w:rPr>
          <w:rFonts w:ascii="Arial" w:hAnsi="Arial" w:cs="Arial"/>
        </w:rPr>
        <w:t xml:space="preserve">Dojde-li během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w:t>
      </w:r>
      <w:bookmarkStart w:id="1" w:name="_Hlk13050140"/>
      <w:r w:rsidR="007648FC">
        <w:rPr>
          <w:rFonts w:ascii="Arial" w:hAnsi="Arial" w:cs="Arial"/>
        </w:rPr>
        <w:t> </w:t>
      </w:r>
      <w:r w:rsidR="00003103">
        <w:rPr>
          <w:rFonts w:ascii="Arial" w:hAnsi="Arial" w:cs="Arial"/>
        </w:rPr>
        <w:t>nálezům munice či</w:t>
      </w:r>
      <w:r w:rsidR="00003103" w:rsidRPr="00B109EB">
        <w:rPr>
          <w:rFonts w:ascii="Arial" w:hAnsi="Arial" w:cs="Arial"/>
        </w:rPr>
        <w:t> </w:t>
      </w:r>
      <w:bookmarkEnd w:id="1"/>
      <w:r w:rsidR="00003103">
        <w:rPr>
          <w:rFonts w:ascii="Arial" w:hAnsi="Arial" w:cs="Arial"/>
        </w:rPr>
        <w:t>k</w:t>
      </w:r>
      <w:r w:rsidRPr="00F5793D">
        <w:rPr>
          <w:rFonts w:ascii="Arial" w:hAnsi="Arial" w:cs="Arial"/>
        </w:rPr>
        <w:t> archeologickým nálezům (dle §176, odst.</w:t>
      </w:r>
      <w:r w:rsidR="00495A8D" w:rsidRPr="00F5793D">
        <w:rPr>
          <w:rFonts w:ascii="Arial" w:hAnsi="Arial" w:cs="Arial"/>
        </w:rPr>
        <w:t xml:space="preserve"> </w:t>
      </w:r>
      <w:r w:rsidRPr="00F5793D">
        <w:rPr>
          <w:rFonts w:ascii="Arial" w:hAnsi="Arial" w:cs="Arial"/>
        </w:rPr>
        <w:t>1 zákona č.</w:t>
      </w:r>
      <w:r w:rsidR="007648FC">
        <w:rPr>
          <w:rFonts w:ascii="Arial" w:hAnsi="Arial" w:cs="Arial"/>
        </w:rPr>
        <w:t> </w:t>
      </w:r>
      <w:r w:rsidR="00B207E3">
        <w:rPr>
          <w:rFonts w:ascii="Arial" w:hAnsi="Arial" w:cs="Arial"/>
        </w:rPr>
        <w:t>183/</w:t>
      </w:r>
      <w:r w:rsidR="00B13167">
        <w:rPr>
          <w:rFonts w:ascii="Arial" w:hAnsi="Arial" w:cs="Arial"/>
        </w:rPr>
        <w:t xml:space="preserve">2006 </w:t>
      </w:r>
      <w:r w:rsidR="00B207E3">
        <w:rPr>
          <w:rFonts w:ascii="Arial" w:hAnsi="Arial" w:cs="Arial"/>
        </w:rPr>
        <w:t xml:space="preserve">Sb. </w:t>
      </w:r>
      <w:r w:rsidR="00B207E3" w:rsidRPr="00B207E3">
        <w:rPr>
          <w:rFonts w:ascii="Arial" w:hAnsi="Arial" w:cs="Arial"/>
        </w:rPr>
        <w:t xml:space="preserve">o územním plánování a stavebním řádu (dále jen „stavební zákon“) </w:t>
      </w:r>
      <w:r w:rsidRPr="00F5793D">
        <w:rPr>
          <w:rFonts w:ascii="Arial" w:hAnsi="Arial" w:cs="Arial"/>
        </w:rPr>
        <w:t xml:space="preserve">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2AE1C4C9" w14:textId="574AADF3"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 xml:space="preserve">Zajištění všech </w:t>
      </w:r>
      <w:r w:rsidRPr="00F5793D">
        <w:rPr>
          <w:rFonts w:ascii="Arial" w:hAnsi="Arial" w:cs="Arial"/>
        </w:rPr>
        <w:t xml:space="preserve">dalších </w:t>
      </w:r>
      <w:r w:rsidRPr="00F5793D">
        <w:rPr>
          <w:rFonts w:ascii="Arial" w:hAnsi="Arial" w:cs="Arial"/>
          <w:lang w:val="x-none"/>
        </w:rPr>
        <w:t>nepředvídatelných průzkumů nutných pro řádné provádění a dokončení díla, jejichž potřeba by vznikla během realizačních prací</w:t>
      </w:r>
      <w:r w:rsidR="006330D8">
        <w:rPr>
          <w:rFonts w:ascii="Arial" w:hAnsi="Arial" w:cs="Arial"/>
        </w:rPr>
        <w:t xml:space="preserve">. </w:t>
      </w:r>
      <w:r w:rsidR="00003103">
        <w:rPr>
          <w:rFonts w:ascii="Arial" w:hAnsi="Arial" w:cs="Arial"/>
        </w:rPr>
        <w:t>(dle čl</w:t>
      </w:r>
      <w:r w:rsidR="007648FC">
        <w:rPr>
          <w:rFonts w:ascii="Arial" w:hAnsi="Arial" w:cs="Arial"/>
        </w:rPr>
        <w:t xml:space="preserve">. </w:t>
      </w:r>
      <w:r w:rsidR="00003103">
        <w:rPr>
          <w:rFonts w:ascii="Arial" w:hAnsi="Arial" w:cs="Arial"/>
        </w:rPr>
        <w:t>II bod 2.g)</w:t>
      </w:r>
      <w:r w:rsidR="00003103" w:rsidRPr="00B109EB">
        <w:rPr>
          <w:rFonts w:ascii="Arial" w:hAnsi="Arial" w:cs="Arial"/>
        </w:rPr>
        <w:t xml:space="preserve"> bud</w:t>
      </w:r>
      <w:r w:rsidR="00003103">
        <w:rPr>
          <w:rFonts w:ascii="Arial" w:hAnsi="Arial" w:cs="Arial"/>
        </w:rPr>
        <w:t>e</w:t>
      </w:r>
      <w:r w:rsidR="00003103" w:rsidRPr="00B109EB">
        <w:rPr>
          <w:rFonts w:ascii="Arial" w:hAnsi="Arial" w:cs="Arial"/>
          <w:lang w:val="x-none"/>
        </w:rPr>
        <w:t xml:space="preserve"> řešen</w:t>
      </w:r>
      <w:r w:rsidR="00003103">
        <w:rPr>
          <w:rFonts w:ascii="Arial" w:hAnsi="Arial" w:cs="Arial"/>
        </w:rPr>
        <w:t>o</w:t>
      </w:r>
      <w:r w:rsidR="00003103" w:rsidRPr="00B109EB">
        <w:rPr>
          <w:rFonts w:ascii="Arial" w:hAnsi="Arial" w:cs="Arial"/>
          <w:lang w:val="x-none"/>
        </w:rPr>
        <w:t xml:space="preserve"> jako dodatečné práce dle</w:t>
      </w:r>
      <w:r w:rsidR="00003103" w:rsidRPr="00B109EB">
        <w:rPr>
          <w:rFonts w:ascii="Arial" w:hAnsi="Arial" w:cs="Arial"/>
        </w:rPr>
        <w:t xml:space="preserve"> </w:t>
      </w:r>
      <w:r w:rsidR="00003103" w:rsidRPr="00B109EB">
        <w:rPr>
          <w:rFonts w:ascii="Arial" w:hAnsi="Arial" w:cs="Arial"/>
          <w:lang w:val="x-none"/>
        </w:rPr>
        <w:t>této smlouvy</w:t>
      </w:r>
      <w:r w:rsidR="00003103">
        <w:rPr>
          <w:rFonts w:ascii="Arial" w:hAnsi="Arial" w:cs="Arial"/>
        </w:rPr>
        <w:t>, nebo novým samostatným výběrovým/zadávacím řízením.</w:t>
      </w:r>
    </w:p>
    <w:p w14:paraId="32472837" w14:textId="77777777"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Zajištění a provedení všech opatření organizačního charakteru nezbytných k řádnému provedení díla.</w:t>
      </w:r>
    </w:p>
    <w:p w14:paraId="6EDE8D9C" w14:textId="03873E20"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lastRenderedPageBreak/>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33D2410"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w:t>
      </w:r>
      <w:r w:rsidR="007648FC">
        <w:rPr>
          <w:rFonts w:ascii="Arial" w:hAnsi="Arial" w:cs="Arial"/>
        </w:rPr>
        <w:t> </w:t>
      </w:r>
      <w:r w:rsidRPr="00F5793D">
        <w:rPr>
          <w:rFonts w:ascii="Arial" w:hAnsi="Arial" w:cs="Arial"/>
          <w:lang w:val="x-none"/>
        </w:rPr>
        <w:t>o</w:t>
      </w:r>
      <w:r w:rsidR="007648FC">
        <w:rPr>
          <w:rFonts w:ascii="Arial" w:hAnsi="Arial" w:cs="Arial"/>
        </w:rPr>
        <w:t> </w:t>
      </w:r>
      <w:r w:rsidRPr="00F5793D">
        <w:rPr>
          <w:rFonts w:ascii="Arial" w:hAnsi="Arial" w:cs="Arial"/>
          <w:lang w:val="x-none"/>
        </w:rPr>
        <w:t>nakládání s ní při respektování zásad její ochrany.</w:t>
      </w:r>
    </w:p>
    <w:p w14:paraId="3FADED77" w14:textId="77777777" w:rsidR="00D6259E" w:rsidRPr="00F5793D" w:rsidRDefault="00D6259E" w:rsidP="00AA7AC0">
      <w:pPr>
        <w:pStyle w:val="Odstavecseseznamem"/>
        <w:numPr>
          <w:ilvl w:val="0"/>
          <w:numId w:val="4"/>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18833550" w:rsidR="00073207" w:rsidRPr="00F5793D" w:rsidRDefault="000A37DE" w:rsidP="00AA7AC0">
      <w:pPr>
        <w:pStyle w:val="Odstavecseseznamem"/>
        <w:numPr>
          <w:ilvl w:val="0"/>
          <w:numId w:val="4"/>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 péče o zeleň.</w:t>
      </w:r>
    </w:p>
    <w:p w14:paraId="3D0AB3F9" w14:textId="77777777" w:rsidR="00073207" w:rsidRPr="00F5793D" w:rsidRDefault="00073207" w:rsidP="00C70132">
      <w:pPr>
        <w:pStyle w:val="Odstavecseseznamem"/>
        <w:ind w:left="1571"/>
        <w:jc w:val="both"/>
        <w:rPr>
          <w:rFonts w:ascii="Arial" w:hAnsi="Arial" w:cs="Arial"/>
          <w:lang w:val="x-none"/>
        </w:rPr>
      </w:pPr>
    </w:p>
    <w:p w14:paraId="5EA71B91" w14:textId="0A54F78B" w:rsidR="00D6259E" w:rsidRPr="00F5793D" w:rsidRDefault="00D6259E" w:rsidP="00AA7AC0">
      <w:pPr>
        <w:pStyle w:val="Odstavecseseznamem"/>
        <w:numPr>
          <w:ilvl w:val="0"/>
          <w:numId w:val="3"/>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6E6F6940" w14:textId="7FD5806D" w:rsidR="00CC70FE" w:rsidRPr="00F52EE4" w:rsidRDefault="00D6259E" w:rsidP="00AA7AC0">
      <w:pPr>
        <w:pStyle w:val="Odstavecseseznamem"/>
        <w:numPr>
          <w:ilvl w:val="0"/>
          <w:numId w:val="3"/>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017E5FBB" w14:textId="77777777" w:rsidR="005B356C" w:rsidRDefault="005B356C" w:rsidP="006B54C6">
      <w:pPr>
        <w:jc w:val="center"/>
        <w:rPr>
          <w:rFonts w:ascii="Arial" w:hAnsi="Arial" w:cs="Arial"/>
          <w:b/>
          <w:u w:val="single"/>
        </w:rPr>
      </w:pPr>
    </w:p>
    <w:p w14:paraId="4325B748" w14:textId="3BC4A1C2"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20073BB8" w:rsidR="00A26E5C" w:rsidRPr="00F5793D" w:rsidRDefault="00A26E5C" w:rsidP="00AA7AC0">
      <w:pPr>
        <w:pStyle w:val="Odstavecseseznamem"/>
        <w:numPr>
          <w:ilvl w:val="0"/>
          <w:numId w:val="5"/>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Pr="00F5793D">
        <w:rPr>
          <w:rFonts w:ascii="Arial" w:hAnsi="Arial" w:cs="Arial"/>
        </w:rPr>
        <w:t xml:space="preserve">Čl.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Veřejnou zakázku ze dne </w:t>
      </w:r>
      <w:r w:rsidR="007A570B" w:rsidRPr="007A570B">
        <w:rPr>
          <w:rFonts w:ascii="Arial" w:hAnsi="Arial" w:cs="Arial"/>
          <w:bCs/>
        </w:rPr>
        <w:t>18.05.2023</w:t>
      </w:r>
      <w:r w:rsidRPr="007A570B">
        <w:rPr>
          <w:rFonts w:ascii="Arial" w:hAnsi="Arial" w:cs="Arial"/>
          <w:bCs/>
          <w:lang w:val="x-none"/>
        </w:rPr>
        <w:t>.</w:t>
      </w:r>
      <w:r w:rsidR="00B13167">
        <w:rPr>
          <w:rFonts w:ascii="Arial" w:hAnsi="Arial" w:cs="Arial"/>
        </w:rPr>
        <w:t xml:space="preserve"> Přičemž zhotovitel je povinen se sám ujistit o správnosti a</w:t>
      </w:r>
      <w:r w:rsidR="007648FC">
        <w:rPr>
          <w:rFonts w:ascii="Arial" w:hAnsi="Arial" w:cs="Arial"/>
        </w:rPr>
        <w:t> </w:t>
      </w:r>
      <w:r w:rsidR="00B13167">
        <w:rPr>
          <w:rFonts w:ascii="Arial" w:hAnsi="Arial" w:cs="Arial"/>
        </w:rPr>
        <w:t>dostatečnosti své nabídky.</w:t>
      </w:r>
    </w:p>
    <w:p w14:paraId="102E5D3E" w14:textId="12442792" w:rsidR="00A26E5C" w:rsidRPr="00F5793D" w:rsidRDefault="00A26E5C" w:rsidP="00AA7AC0">
      <w:pPr>
        <w:pStyle w:val="Odstavecseseznamem"/>
        <w:numPr>
          <w:ilvl w:val="0"/>
          <w:numId w:val="5"/>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a to i při případném prodloužení termínu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7E93DDB0" w:rsidR="00A26E5C" w:rsidRDefault="00A26E5C" w:rsidP="00AA7AC0">
      <w:pPr>
        <w:pStyle w:val="Odstavecseseznamem"/>
        <w:numPr>
          <w:ilvl w:val="0"/>
          <w:numId w:val="5"/>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2"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w:t>
      </w:r>
      <w:r w:rsidR="00094DFB">
        <w:rPr>
          <w:rFonts w:ascii="Arial" w:hAnsi="Arial" w:cs="Arial"/>
          <w:bCs/>
        </w:rPr>
        <w:t xml:space="preserve"> </w:t>
      </w:r>
      <w:r w:rsidR="00003103">
        <w:rPr>
          <w:rFonts w:ascii="Arial" w:hAnsi="Arial" w:cs="Arial"/>
          <w:bCs/>
        </w:rPr>
        <w:t>2, pokud není uvedeno jinak.</w:t>
      </w:r>
      <w:bookmarkEnd w:id="2"/>
    </w:p>
    <w:p w14:paraId="09ACB296" w14:textId="536DA321" w:rsidR="007A570B" w:rsidRDefault="007A570B" w:rsidP="007A570B">
      <w:pPr>
        <w:jc w:val="both"/>
        <w:rPr>
          <w:rFonts w:ascii="Arial" w:hAnsi="Arial" w:cs="Arial"/>
          <w:bCs/>
        </w:rPr>
      </w:pPr>
    </w:p>
    <w:p w14:paraId="301805D3" w14:textId="518371DA" w:rsidR="007A570B" w:rsidRDefault="007A570B" w:rsidP="007A570B">
      <w:pPr>
        <w:jc w:val="both"/>
        <w:rPr>
          <w:rFonts w:ascii="Arial" w:hAnsi="Arial" w:cs="Arial"/>
          <w:bCs/>
        </w:rPr>
      </w:pPr>
    </w:p>
    <w:p w14:paraId="3AB39089" w14:textId="77777777" w:rsidR="007A570B" w:rsidRPr="007A570B" w:rsidRDefault="007A570B" w:rsidP="007A570B">
      <w:pPr>
        <w:jc w:val="both"/>
        <w:rPr>
          <w:rFonts w:ascii="Arial" w:hAnsi="Arial" w:cs="Arial"/>
          <w:bCs/>
        </w:rPr>
      </w:pPr>
    </w:p>
    <w:p w14:paraId="06B46959" w14:textId="0F92B33C" w:rsidR="00E6175B" w:rsidRPr="007A570B" w:rsidRDefault="00A26E5C" w:rsidP="00AA7AC0">
      <w:pPr>
        <w:pStyle w:val="Odstavecseseznamem"/>
        <w:numPr>
          <w:ilvl w:val="0"/>
          <w:numId w:val="5"/>
        </w:numPr>
        <w:rPr>
          <w:rFonts w:ascii="Arial" w:hAnsi="Arial" w:cs="Arial"/>
          <w:lang w:val="x-none"/>
        </w:rPr>
      </w:pPr>
      <w:bookmarkStart w:id="3" w:name="_Ref376425814"/>
      <w:r w:rsidRPr="00F5793D">
        <w:rPr>
          <w:rFonts w:ascii="Arial" w:hAnsi="Arial" w:cs="Arial"/>
          <w:lang w:val="x-none"/>
        </w:rPr>
        <w:lastRenderedPageBreak/>
        <w:t>Celková cena za  díl</w:t>
      </w:r>
      <w:r w:rsidR="003A12CC" w:rsidRPr="00F5793D">
        <w:rPr>
          <w:rFonts w:ascii="Arial" w:hAnsi="Arial" w:cs="Arial"/>
        </w:rPr>
        <w:t>o</w:t>
      </w:r>
      <w:r w:rsidR="00E6175B" w:rsidRPr="00F5793D">
        <w:rPr>
          <w:rFonts w:ascii="Arial" w:hAnsi="Arial" w:cs="Arial"/>
        </w:rPr>
        <w:t>:</w:t>
      </w:r>
    </w:p>
    <w:p w14:paraId="111895BB" w14:textId="26A40D02" w:rsidR="007A570B" w:rsidRPr="007A570B" w:rsidRDefault="007A570B" w:rsidP="007A570B">
      <w:pPr>
        <w:ind w:left="708"/>
        <w:rPr>
          <w:rFonts w:ascii="Arial" w:hAnsi="Arial" w:cs="Arial"/>
          <w:lang w:val="x-none"/>
        </w:rPr>
      </w:pPr>
      <w:bookmarkStart w:id="4" w:name="_Hlk18914383"/>
      <w:r w:rsidRPr="007A570B">
        <w:rPr>
          <w:rFonts w:ascii="Arial" w:hAnsi="Arial" w:cs="Arial"/>
          <w:lang w:val="x-none"/>
        </w:rPr>
        <w:t xml:space="preserve">bez DPH činí                       </w:t>
      </w:r>
      <w:r w:rsidRPr="007A570B">
        <w:rPr>
          <w:rFonts w:ascii="Arial" w:hAnsi="Arial" w:cs="Arial"/>
        </w:rPr>
        <w:t xml:space="preserve">                                                   </w:t>
      </w:r>
      <w:r w:rsidRPr="007A570B">
        <w:rPr>
          <w:rFonts w:ascii="Arial" w:hAnsi="Arial" w:cs="Arial"/>
          <w:lang w:val="x-none"/>
        </w:rPr>
        <w:t xml:space="preserve"> </w:t>
      </w:r>
      <w:r w:rsidRPr="007A570B">
        <w:rPr>
          <w:rFonts w:ascii="Arial" w:hAnsi="Arial" w:cs="Arial"/>
          <w:b/>
        </w:rPr>
        <w:t xml:space="preserve">955 267,00 </w:t>
      </w:r>
      <w:r w:rsidRPr="007A570B">
        <w:rPr>
          <w:rFonts w:ascii="Arial" w:hAnsi="Arial" w:cs="Arial"/>
          <w:lang w:val="x-none"/>
        </w:rPr>
        <w:t>Kč</w:t>
      </w:r>
      <w:r>
        <w:rPr>
          <w:rFonts w:ascii="Arial" w:hAnsi="Arial" w:cs="Arial"/>
          <w:lang w:val="x-none"/>
        </w:rPr>
        <w:br/>
      </w:r>
      <w:r w:rsidRPr="007A570B">
        <w:rPr>
          <w:rFonts w:ascii="Arial" w:hAnsi="Arial" w:cs="Arial"/>
          <w:lang w:val="x-none"/>
        </w:rPr>
        <w:t xml:space="preserve">DPH </w:t>
      </w:r>
      <w:r w:rsidRPr="007A570B">
        <w:rPr>
          <w:rFonts w:ascii="Arial" w:hAnsi="Arial" w:cs="Arial"/>
        </w:rPr>
        <w:t>21</w:t>
      </w:r>
      <w:r w:rsidRPr="007A570B">
        <w:rPr>
          <w:rFonts w:ascii="Arial" w:hAnsi="Arial" w:cs="Arial"/>
          <w:lang w:val="x-none"/>
        </w:rPr>
        <w:t xml:space="preserve"> % činí</w:t>
      </w:r>
      <w:r w:rsidRPr="007A570B">
        <w:rPr>
          <w:rFonts w:ascii="Arial" w:hAnsi="Arial" w:cs="Arial"/>
          <w:lang w:val="x-none"/>
        </w:rPr>
        <w:tab/>
      </w:r>
      <w:r w:rsidRPr="007A570B">
        <w:rPr>
          <w:rFonts w:ascii="Arial" w:hAnsi="Arial" w:cs="Arial"/>
          <w:lang w:val="x-none"/>
        </w:rPr>
        <w:tab/>
        <w:t xml:space="preserve">   </w:t>
      </w:r>
      <w:r w:rsidRPr="007A570B">
        <w:rPr>
          <w:rFonts w:ascii="Arial" w:hAnsi="Arial" w:cs="Arial"/>
        </w:rPr>
        <w:t xml:space="preserve">                                              </w:t>
      </w:r>
      <w:r w:rsidRPr="007A570B">
        <w:rPr>
          <w:rFonts w:ascii="Arial" w:hAnsi="Arial" w:cs="Arial"/>
          <w:lang w:val="x-none"/>
        </w:rPr>
        <w:t xml:space="preserve"> </w:t>
      </w:r>
      <w:r w:rsidRPr="007A570B">
        <w:rPr>
          <w:rFonts w:ascii="Arial" w:hAnsi="Arial" w:cs="Arial"/>
          <w:b/>
        </w:rPr>
        <w:t xml:space="preserve">200 606,06 </w:t>
      </w:r>
      <w:r w:rsidRPr="007A570B">
        <w:rPr>
          <w:rFonts w:ascii="Arial" w:hAnsi="Arial" w:cs="Arial"/>
          <w:lang w:val="x-none"/>
        </w:rPr>
        <w:t>Kč</w:t>
      </w:r>
      <w:r w:rsidRPr="007A570B">
        <w:rPr>
          <w:rFonts w:ascii="Arial" w:hAnsi="Arial" w:cs="Arial"/>
          <w:lang w:val="x-none"/>
        </w:rPr>
        <w:tab/>
        <w:t xml:space="preserve">  </w:t>
      </w:r>
      <w:r w:rsidRPr="007A570B">
        <w:rPr>
          <w:rFonts w:ascii="Arial" w:hAnsi="Arial" w:cs="Arial"/>
          <w:lang w:val="x-none"/>
        </w:rPr>
        <w:tab/>
        <w:t xml:space="preserve">                    </w:t>
      </w:r>
    </w:p>
    <w:p w14:paraId="7734E3EC" w14:textId="77777777" w:rsidR="007A570B" w:rsidRDefault="007A570B" w:rsidP="007A570B">
      <w:pPr>
        <w:pStyle w:val="Odstavecseseznamem"/>
        <w:rPr>
          <w:rFonts w:ascii="Arial" w:hAnsi="Arial" w:cs="Arial"/>
          <w:lang w:val="x-none"/>
        </w:rPr>
      </w:pPr>
      <w:r w:rsidRPr="00F5793D">
        <w:rPr>
          <w:rFonts w:ascii="Arial" w:hAnsi="Arial" w:cs="Arial"/>
          <w:lang w:val="x-none"/>
        </w:rPr>
        <w:t xml:space="preserve">Celková cena za provedení díla vč. DPH činí                      </w:t>
      </w:r>
      <w:r>
        <w:rPr>
          <w:rFonts w:ascii="Arial" w:hAnsi="Arial" w:cs="Arial"/>
        </w:rPr>
        <w:t xml:space="preserve">1 155 873,06 </w:t>
      </w:r>
      <w:r w:rsidRPr="00F5793D">
        <w:rPr>
          <w:rFonts w:ascii="Arial" w:hAnsi="Arial" w:cs="Arial"/>
          <w:lang w:val="x-none"/>
        </w:rPr>
        <w:t>Kč</w:t>
      </w:r>
    </w:p>
    <w:p w14:paraId="4318CF64" w14:textId="77777777" w:rsidR="007A570B" w:rsidRDefault="007A570B" w:rsidP="007A570B">
      <w:pPr>
        <w:pStyle w:val="Odstavecseseznamem"/>
        <w:rPr>
          <w:rFonts w:ascii="Arial" w:hAnsi="Arial" w:cs="Arial"/>
        </w:rPr>
      </w:pPr>
    </w:p>
    <w:p w14:paraId="29D91682" w14:textId="77777777" w:rsidR="007A570B" w:rsidRPr="00094DFB" w:rsidRDefault="007A570B" w:rsidP="007A570B">
      <w:pPr>
        <w:pStyle w:val="Odstavecseseznamem"/>
        <w:rPr>
          <w:rFonts w:ascii="Arial" w:hAnsi="Arial" w:cs="Arial"/>
        </w:rPr>
      </w:pPr>
      <w:r>
        <w:rPr>
          <w:rFonts w:ascii="Arial" w:hAnsi="Arial" w:cs="Arial"/>
        </w:rPr>
        <w:t>Z toho:</w:t>
      </w:r>
    </w:p>
    <w:p w14:paraId="08413147" w14:textId="77777777" w:rsidR="007A570B" w:rsidRDefault="007A570B" w:rsidP="007A570B">
      <w:pPr>
        <w:pStyle w:val="Odstavecseseznamem"/>
        <w:numPr>
          <w:ilvl w:val="0"/>
          <w:numId w:val="21"/>
        </w:numPr>
        <w:rPr>
          <w:rFonts w:ascii="Arial" w:hAnsi="Arial" w:cs="Arial"/>
        </w:rPr>
      </w:pPr>
      <w:r>
        <w:rPr>
          <w:rFonts w:ascii="Arial" w:hAnsi="Arial" w:cs="Arial"/>
        </w:rPr>
        <w:t xml:space="preserve">Cena za provedení výsadby: </w:t>
      </w:r>
    </w:p>
    <w:p w14:paraId="480C1F2C" w14:textId="77777777" w:rsidR="007A570B" w:rsidRPr="00800EE4" w:rsidRDefault="007A570B" w:rsidP="007A570B">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Pr>
          <w:rFonts w:ascii="Arial" w:hAnsi="Arial" w:cs="Arial"/>
          <w:b/>
        </w:rPr>
        <w:t xml:space="preserve">366 655,20 </w:t>
      </w:r>
      <w:r w:rsidRPr="00800EE4">
        <w:rPr>
          <w:rFonts w:ascii="Arial" w:hAnsi="Arial" w:cs="Arial"/>
          <w:lang w:val="x-none"/>
        </w:rPr>
        <w:t>Kč</w:t>
      </w:r>
    </w:p>
    <w:p w14:paraId="1414C589" w14:textId="77777777" w:rsidR="007A570B" w:rsidRDefault="007A570B" w:rsidP="007A570B">
      <w:pPr>
        <w:pStyle w:val="Odstavecseseznamem"/>
        <w:rPr>
          <w:rFonts w:ascii="Arial" w:hAnsi="Arial" w:cs="Arial"/>
          <w:lang w:val="x-none"/>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Pr>
          <w:rFonts w:ascii="Arial" w:hAnsi="Arial" w:cs="Arial"/>
          <w:b/>
        </w:rPr>
        <w:t xml:space="preserve">   76 997,58 </w:t>
      </w:r>
      <w:r w:rsidRPr="00800EE4">
        <w:rPr>
          <w:rFonts w:ascii="Arial" w:hAnsi="Arial" w:cs="Arial"/>
          <w:lang w:val="x-none"/>
        </w:rPr>
        <w:t>Kč</w:t>
      </w:r>
      <w:r w:rsidRPr="00800EE4">
        <w:rPr>
          <w:rFonts w:ascii="Arial" w:hAnsi="Arial" w:cs="Arial"/>
          <w:lang w:val="x-none"/>
        </w:rPr>
        <w:tab/>
        <w:t xml:space="preserve">  </w:t>
      </w: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 xml:space="preserve">vč. DPH činí                  </w:t>
      </w:r>
      <w:r>
        <w:rPr>
          <w:rFonts w:ascii="Arial" w:hAnsi="Arial" w:cs="Arial"/>
          <w:b/>
        </w:rPr>
        <w:t>443 652,78</w:t>
      </w:r>
      <w:r w:rsidRPr="00324683">
        <w:rPr>
          <w:rFonts w:ascii="Arial" w:hAnsi="Arial" w:cs="Arial"/>
          <w:lang w:val="x-none"/>
        </w:rPr>
        <w:t xml:space="preserve"> Kč</w:t>
      </w:r>
    </w:p>
    <w:p w14:paraId="7BEAD77B" w14:textId="77777777" w:rsidR="007A570B" w:rsidRDefault="007A570B" w:rsidP="007A570B">
      <w:pPr>
        <w:pStyle w:val="Odstavecseseznamem"/>
        <w:rPr>
          <w:rFonts w:ascii="Arial" w:hAnsi="Arial" w:cs="Arial"/>
        </w:rPr>
      </w:pPr>
    </w:p>
    <w:p w14:paraId="7B598B28" w14:textId="77777777" w:rsidR="007A570B" w:rsidRDefault="007A570B" w:rsidP="007A570B">
      <w:pPr>
        <w:pStyle w:val="Odstavecseseznamem"/>
        <w:rPr>
          <w:rFonts w:ascii="Arial" w:hAnsi="Arial" w:cs="Arial"/>
        </w:rPr>
      </w:pPr>
      <w:r>
        <w:rPr>
          <w:rFonts w:ascii="Arial" w:hAnsi="Arial" w:cs="Arial"/>
        </w:rPr>
        <w:t>Cena za provedení výsadby v členění dle objektů:</w:t>
      </w:r>
    </w:p>
    <w:tbl>
      <w:tblPr>
        <w:tblStyle w:val="Mkatabulky"/>
        <w:tblW w:w="0" w:type="auto"/>
        <w:tblInd w:w="704" w:type="dxa"/>
        <w:tblLook w:val="04A0" w:firstRow="1" w:lastRow="0" w:firstColumn="1" w:lastColumn="0" w:noHBand="0" w:noVBand="1"/>
      </w:tblPr>
      <w:tblGrid>
        <w:gridCol w:w="2872"/>
        <w:gridCol w:w="1800"/>
        <w:gridCol w:w="1760"/>
        <w:gridCol w:w="1926"/>
      </w:tblGrid>
      <w:tr w:rsidR="007A570B" w:rsidRPr="009C5BCA" w14:paraId="315EE91C" w14:textId="77777777" w:rsidTr="00600A0C">
        <w:tc>
          <w:tcPr>
            <w:tcW w:w="2872" w:type="dxa"/>
          </w:tcPr>
          <w:p w14:paraId="353C78F0" w14:textId="77777777" w:rsidR="007A570B" w:rsidRPr="00EC4687" w:rsidRDefault="007A570B" w:rsidP="00600A0C">
            <w:pPr>
              <w:pStyle w:val="l-L1"/>
              <w:keepNext w:val="0"/>
              <w:numPr>
                <w:ilvl w:val="0"/>
                <w:numId w:val="0"/>
              </w:numPr>
              <w:spacing w:before="120" w:after="120"/>
              <w:jc w:val="left"/>
              <w:rPr>
                <w:rFonts w:ascii="Arial" w:hAnsi="Arial" w:cs="Arial"/>
                <w:szCs w:val="22"/>
              </w:rPr>
            </w:pPr>
          </w:p>
        </w:tc>
        <w:tc>
          <w:tcPr>
            <w:tcW w:w="1800" w:type="dxa"/>
          </w:tcPr>
          <w:p w14:paraId="6BF86F51" w14:textId="77777777" w:rsidR="007A570B" w:rsidRPr="00624F60" w:rsidRDefault="007A570B" w:rsidP="00600A0C">
            <w:pPr>
              <w:pStyle w:val="l-L1"/>
              <w:keepNext w:val="0"/>
              <w:numPr>
                <w:ilvl w:val="0"/>
                <w:numId w:val="0"/>
              </w:numPr>
              <w:spacing w:before="0" w:after="0" w:line="240" w:lineRule="auto"/>
              <w:rPr>
                <w:rFonts w:ascii="Arial" w:hAnsi="Arial" w:cs="Arial"/>
                <w:b w:val="0"/>
                <w:bCs/>
                <w:sz w:val="18"/>
                <w:szCs w:val="18"/>
                <w:u w:val="none"/>
              </w:rPr>
            </w:pPr>
            <w:r w:rsidRPr="00624F60">
              <w:rPr>
                <w:rFonts w:ascii="Arial" w:hAnsi="Arial" w:cs="Arial"/>
                <w:b w:val="0"/>
                <w:bCs/>
                <w:sz w:val="18"/>
                <w:szCs w:val="18"/>
                <w:u w:val="none"/>
              </w:rPr>
              <w:t xml:space="preserve">Cena bez DPH </w:t>
            </w:r>
          </w:p>
          <w:p w14:paraId="34D3785A" w14:textId="77777777" w:rsidR="007A570B" w:rsidRPr="00624F60" w:rsidRDefault="007A570B" w:rsidP="00600A0C">
            <w:pPr>
              <w:pStyle w:val="l-L1"/>
              <w:keepNext w:val="0"/>
              <w:numPr>
                <w:ilvl w:val="0"/>
                <w:numId w:val="0"/>
              </w:numPr>
              <w:spacing w:before="0" w:after="0" w:line="240" w:lineRule="auto"/>
              <w:rPr>
                <w:rFonts w:ascii="Arial" w:hAnsi="Arial" w:cs="Arial"/>
                <w:b w:val="0"/>
                <w:bCs/>
                <w:sz w:val="18"/>
                <w:szCs w:val="18"/>
                <w:u w:val="none"/>
              </w:rPr>
            </w:pPr>
            <w:r w:rsidRPr="00624F60">
              <w:rPr>
                <w:rFonts w:ascii="Arial" w:hAnsi="Arial" w:cs="Arial"/>
                <w:b w:val="0"/>
                <w:bCs/>
                <w:sz w:val="18"/>
                <w:szCs w:val="18"/>
                <w:u w:val="none"/>
              </w:rPr>
              <w:t>(Kč)</w:t>
            </w:r>
          </w:p>
        </w:tc>
        <w:tc>
          <w:tcPr>
            <w:tcW w:w="1760" w:type="dxa"/>
          </w:tcPr>
          <w:p w14:paraId="2FBCED56" w14:textId="77777777" w:rsidR="007A570B" w:rsidRPr="00624F60" w:rsidRDefault="007A570B" w:rsidP="00600A0C">
            <w:pPr>
              <w:pStyle w:val="l-L1"/>
              <w:keepNext w:val="0"/>
              <w:numPr>
                <w:ilvl w:val="0"/>
                <w:numId w:val="0"/>
              </w:numPr>
              <w:spacing w:before="0" w:after="0" w:line="240" w:lineRule="auto"/>
              <w:rPr>
                <w:rFonts w:ascii="Arial" w:hAnsi="Arial" w:cs="Arial"/>
                <w:b w:val="0"/>
                <w:bCs/>
                <w:sz w:val="18"/>
                <w:szCs w:val="18"/>
                <w:u w:val="none"/>
              </w:rPr>
            </w:pPr>
            <w:r w:rsidRPr="00624F60">
              <w:rPr>
                <w:rFonts w:ascii="Arial" w:hAnsi="Arial" w:cs="Arial"/>
                <w:b w:val="0"/>
                <w:bCs/>
                <w:sz w:val="18"/>
                <w:szCs w:val="18"/>
                <w:u w:val="none"/>
              </w:rPr>
              <w:t xml:space="preserve">DPH </w:t>
            </w:r>
          </w:p>
          <w:p w14:paraId="7DE9D182" w14:textId="77777777" w:rsidR="007A570B" w:rsidRPr="00624F60" w:rsidRDefault="007A570B" w:rsidP="00600A0C">
            <w:pPr>
              <w:pStyle w:val="l-L1"/>
              <w:keepNext w:val="0"/>
              <w:numPr>
                <w:ilvl w:val="0"/>
                <w:numId w:val="0"/>
              </w:numPr>
              <w:spacing w:before="0" w:after="0" w:line="240" w:lineRule="auto"/>
              <w:rPr>
                <w:rFonts w:ascii="Arial" w:hAnsi="Arial" w:cs="Arial"/>
                <w:b w:val="0"/>
                <w:bCs/>
                <w:sz w:val="18"/>
                <w:szCs w:val="18"/>
                <w:u w:val="none"/>
              </w:rPr>
            </w:pPr>
            <w:r w:rsidRPr="00624F60">
              <w:rPr>
                <w:rFonts w:ascii="Arial" w:hAnsi="Arial" w:cs="Arial"/>
                <w:b w:val="0"/>
                <w:bCs/>
                <w:sz w:val="18"/>
                <w:szCs w:val="18"/>
                <w:u w:val="none"/>
              </w:rPr>
              <w:t>(Kč)</w:t>
            </w:r>
          </w:p>
        </w:tc>
        <w:tc>
          <w:tcPr>
            <w:tcW w:w="1926" w:type="dxa"/>
          </w:tcPr>
          <w:p w14:paraId="0E175D31" w14:textId="77777777" w:rsidR="007A570B" w:rsidRPr="00624F60" w:rsidRDefault="007A570B" w:rsidP="00600A0C">
            <w:pPr>
              <w:pStyle w:val="l-L1"/>
              <w:keepNext w:val="0"/>
              <w:numPr>
                <w:ilvl w:val="0"/>
                <w:numId w:val="0"/>
              </w:numPr>
              <w:spacing w:before="0" w:after="0" w:line="240" w:lineRule="auto"/>
              <w:rPr>
                <w:rFonts w:ascii="Arial" w:hAnsi="Arial" w:cs="Arial"/>
                <w:b w:val="0"/>
                <w:bCs/>
                <w:sz w:val="18"/>
                <w:szCs w:val="18"/>
                <w:u w:val="none"/>
              </w:rPr>
            </w:pPr>
            <w:r w:rsidRPr="00624F60">
              <w:rPr>
                <w:rFonts w:ascii="Arial" w:hAnsi="Arial" w:cs="Arial"/>
                <w:b w:val="0"/>
                <w:bCs/>
                <w:sz w:val="18"/>
                <w:szCs w:val="18"/>
                <w:u w:val="none"/>
              </w:rPr>
              <w:t>Cena včetně DPH (Kč)</w:t>
            </w:r>
          </w:p>
        </w:tc>
      </w:tr>
      <w:tr w:rsidR="007A570B" w:rsidRPr="009C5BCA" w14:paraId="245946BA" w14:textId="77777777" w:rsidTr="00600A0C">
        <w:tc>
          <w:tcPr>
            <w:tcW w:w="2872" w:type="dxa"/>
          </w:tcPr>
          <w:p w14:paraId="21219584" w14:textId="77777777" w:rsidR="007A570B" w:rsidRPr="00634372" w:rsidRDefault="007A570B" w:rsidP="00600A0C">
            <w:pPr>
              <w:pStyle w:val="l-L1"/>
              <w:keepNext w:val="0"/>
              <w:numPr>
                <w:ilvl w:val="0"/>
                <w:numId w:val="0"/>
              </w:numPr>
              <w:spacing w:before="0" w:after="0" w:line="240" w:lineRule="auto"/>
              <w:jc w:val="left"/>
              <w:rPr>
                <w:rFonts w:ascii="Arial" w:hAnsi="Arial" w:cs="Arial"/>
                <w:b w:val="0"/>
                <w:bCs/>
                <w:sz w:val="18"/>
                <w:szCs w:val="18"/>
                <w:u w:val="none"/>
              </w:rPr>
            </w:pPr>
            <w:r w:rsidRPr="00634372">
              <w:rPr>
                <w:rFonts w:ascii="Arial" w:hAnsi="Arial" w:cs="Arial"/>
                <w:b w:val="0"/>
                <w:bCs/>
                <w:sz w:val="18"/>
                <w:szCs w:val="18"/>
                <w:u w:val="none"/>
              </w:rPr>
              <w:t xml:space="preserve">Polní cesta VC3 s příkopem SP1 v k. </w:t>
            </w:r>
            <w:proofErr w:type="spellStart"/>
            <w:r w:rsidRPr="00634372">
              <w:rPr>
                <w:rFonts w:ascii="Arial" w:hAnsi="Arial" w:cs="Arial"/>
                <w:b w:val="0"/>
                <w:bCs/>
                <w:sz w:val="18"/>
                <w:szCs w:val="18"/>
                <w:u w:val="none"/>
              </w:rPr>
              <w:t>ú.</w:t>
            </w:r>
            <w:proofErr w:type="spellEnd"/>
            <w:r w:rsidRPr="00634372">
              <w:rPr>
                <w:rFonts w:ascii="Arial" w:hAnsi="Arial" w:cs="Arial"/>
                <w:b w:val="0"/>
                <w:bCs/>
                <w:sz w:val="18"/>
                <w:szCs w:val="18"/>
                <w:u w:val="none"/>
              </w:rPr>
              <w:t xml:space="preserve"> </w:t>
            </w:r>
            <w:proofErr w:type="spellStart"/>
            <w:r w:rsidRPr="00634372">
              <w:rPr>
                <w:rFonts w:ascii="Arial" w:hAnsi="Arial" w:cs="Arial"/>
                <w:b w:val="0"/>
                <w:bCs/>
                <w:sz w:val="18"/>
                <w:szCs w:val="18"/>
                <w:u w:val="none"/>
              </w:rPr>
              <w:t>Milčeves</w:t>
            </w:r>
            <w:proofErr w:type="spellEnd"/>
            <w:r w:rsidRPr="00634372">
              <w:rPr>
                <w:rFonts w:ascii="Arial" w:hAnsi="Arial" w:cs="Arial"/>
                <w:b w:val="0"/>
                <w:bCs/>
                <w:sz w:val="18"/>
                <w:szCs w:val="18"/>
                <w:u w:val="none"/>
              </w:rPr>
              <w:t xml:space="preserve"> </w:t>
            </w:r>
          </w:p>
        </w:tc>
        <w:tc>
          <w:tcPr>
            <w:tcW w:w="1800" w:type="dxa"/>
          </w:tcPr>
          <w:p w14:paraId="2071A13A"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78 786,40</w:t>
            </w:r>
          </w:p>
        </w:tc>
        <w:tc>
          <w:tcPr>
            <w:tcW w:w="1760" w:type="dxa"/>
          </w:tcPr>
          <w:p w14:paraId="4242F15B"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16 545,14</w:t>
            </w:r>
          </w:p>
        </w:tc>
        <w:tc>
          <w:tcPr>
            <w:tcW w:w="1926" w:type="dxa"/>
          </w:tcPr>
          <w:p w14:paraId="1D320E3F"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95 331,54</w:t>
            </w:r>
          </w:p>
        </w:tc>
      </w:tr>
      <w:tr w:rsidR="007A570B" w:rsidRPr="009C5BCA" w14:paraId="7CF268A9" w14:textId="77777777" w:rsidTr="00600A0C">
        <w:tc>
          <w:tcPr>
            <w:tcW w:w="2872" w:type="dxa"/>
          </w:tcPr>
          <w:p w14:paraId="0FFB1E1F" w14:textId="77777777" w:rsidR="007A570B" w:rsidRPr="00634372" w:rsidRDefault="007A570B" w:rsidP="00600A0C">
            <w:pPr>
              <w:pStyle w:val="l-L1"/>
              <w:keepNext w:val="0"/>
              <w:numPr>
                <w:ilvl w:val="0"/>
                <w:numId w:val="0"/>
              </w:numPr>
              <w:spacing w:before="0" w:after="0" w:line="240" w:lineRule="auto"/>
              <w:jc w:val="left"/>
              <w:rPr>
                <w:rFonts w:ascii="Arial" w:hAnsi="Arial" w:cs="Arial"/>
                <w:b w:val="0"/>
                <w:bCs/>
                <w:sz w:val="18"/>
                <w:szCs w:val="18"/>
                <w:u w:val="none"/>
              </w:rPr>
            </w:pPr>
            <w:r w:rsidRPr="00634372">
              <w:rPr>
                <w:rFonts w:ascii="Arial" w:hAnsi="Arial" w:cs="Arial"/>
                <w:b w:val="0"/>
                <w:bCs/>
                <w:sz w:val="18"/>
                <w:szCs w:val="18"/>
                <w:u w:val="none"/>
              </w:rPr>
              <w:t xml:space="preserve">Svodný příkop OP1 s tůní VN2 v k. </w:t>
            </w:r>
            <w:proofErr w:type="spellStart"/>
            <w:r w:rsidRPr="00634372">
              <w:rPr>
                <w:rFonts w:ascii="Arial" w:hAnsi="Arial" w:cs="Arial"/>
                <w:b w:val="0"/>
                <w:bCs/>
                <w:sz w:val="18"/>
                <w:szCs w:val="18"/>
                <w:u w:val="none"/>
              </w:rPr>
              <w:t>ú.</w:t>
            </w:r>
            <w:proofErr w:type="spellEnd"/>
            <w:r w:rsidRPr="00634372">
              <w:rPr>
                <w:rFonts w:ascii="Arial" w:hAnsi="Arial" w:cs="Arial"/>
                <w:b w:val="0"/>
                <w:bCs/>
                <w:sz w:val="18"/>
                <w:szCs w:val="18"/>
                <w:u w:val="none"/>
              </w:rPr>
              <w:t xml:space="preserve"> </w:t>
            </w:r>
            <w:proofErr w:type="spellStart"/>
            <w:r w:rsidRPr="00634372">
              <w:rPr>
                <w:rFonts w:ascii="Arial" w:hAnsi="Arial" w:cs="Arial"/>
                <w:b w:val="0"/>
                <w:bCs/>
                <w:sz w:val="18"/>
                <w:szCs w:val="18"/>
                <w:u w:val="none"/>
              </w:rPr>
              <w:t>Milčeves</w:t>
            </w:r>
            <w:proofErr w:type="spellEnd"/>
            <w:r w:rsidRPr="00634372">
              <w:rPr>
                <w:rFonts w:ascii="Arial" w:hAnsi="Arial" w:cs="Arial"/>
                <w:b w:val="0"/>
                <w:bCs/>
                <w:sz w:val="18"/>
                <w:szCs w:val="18"/>
                <w:u w:val="none"/>
              </w:rPr>
              <w:t xml:space="preserve"> </w:t>
            </w:r>
          </w:p>
        </w:tc>
        <w:tc>
          <w:tcPr>
            <w:tcW w:w="1800" w:type="dxa"/>
          </w:tcPr>
          <w:p w14:paraId="2FBF48DB"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176 020,40</w:t>
            </w:r>
          </w:p>
        </w:tc>
        <w:tc>
          <w:tcPr>
            <w:tcW w:w="1760" w:type="dxa"/>
          </w:tcPr>
          <w:p w14:paraId="585AB8DF"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36 964,2</w:t>
            </w:r>
            <w:r>
              <w:rPr>
                <w:rFonts w:ascii="Arial" w:hAnsi="Arial" w:cs="Arial"/>
                <w:b w:val="0"/>
                <w:bCs/>
                <w:szCs w:val="22"/>
                <w:u w:val="none"/>
              </w:rPr>
              <w:t>8</w:t>
            </w:r>
          </w:p>
        </w:tc>
        <w:tc>
          <w:tcPr>
            <w:tcW w:w="1926" w:type="dxa"/>
          </w:tcPr>
          <w:p w14:paraId="2B732F82"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212 984,6</w:t>
            </w:r>
            <w:r>
              <w:rPr>
                <w:rFonts w:ascii="Arial" w:hAnsi="Arial" w:cs="Arial"/>
                <w:b w:val="0"/>
                <w:bCs/>
                <w:szCs w:val="22"/>
                <w:u w:val="none"/>
              </w:rPr>
              <w:t>8</w:t>
            </w:r>
          </w:p>
        </w:tc>
      </w:tr>
      <w:tr w:rsidR="007A570B" w:rsidRPr="009C5BCA" w14:paraId="52D1EA4A" w14:textId="77777777" w:rsidTr="00600A0C">
        <w:tc>
          <w:tcPr>
            <w:tcW w:w="2872" w:type="dxa"/>
          </w:tcPr>
          <w:p w14:paraId="7AA624CF" w14:textId="77777777" w:rsidR="007A570B" w:rsidRPr="00634372" w:rsidRDefault="007A570B" w:rsidP="00600A0C">
            <w:pPr>
              <w:pStyle w:val="l-L1"/>
              <w:keepNext w:val="0"/>
              <w:numPr>
                <w:ilvl w:val="0"/>
                <w:numId w:val="0"/>
              </w:numPr>
              <w:spacing w:before="0" w:after="0" w:line="240" w:lineRule="auto"/>
              <w:jc w:val="left"/>
              <w:rPr>
                <w:rFonts w:ascii="Arial" w:hAnsi="Arial" w:cs="Arial"/>
                <w:b w:val="0"/>
                <w:bCs/>
                <w:sz w:val="18"/>
                <w:szCs w:val="18"/>
                <w:u w:val="none"/>
              </w:rPr>
            </w:pPr>
            <w:r w:rsidRPr="00634372">
              <w:rPr>
                <w:rFonts w:ascii="Arial" w:hAnsi="Arial" w:cs="Arial"/>
                <w:b w:val="0"/>
                <w:bCs/>
                <w:sz w:val="18"/>
                <w:szCs w:val="18"/>
                <w:u w:val="none"/>
              </w:rPr>
              <w:t xml:space="preserve">Svodný příkop OP1 s tůní VN1 v k. </w:t>
            </w:r>
            <w:proofErr w:type="spellStart"/>
            <w:r w:rsidRPr="00634372">
              <w:rPr>
                <w:rFonts w:ascii="Arial" w:hAnsi="Arial" w:cs="Arial"/>
                <w:b w:val="0"/>
                <w:bCs/>
                <w:sz w:val="18"/>
                <w:szCs w:val="18"/>
                <w:u w:val="none"/>
              </w:rPr>
              <w:t>ú.</w:t>
            </w:r>
            <w:proofErr w:type="spellEnd"/>
            <w:r w:rsidRPr="00634372">
              <w:rPr>
                <w:rFonts w:ascii="Arial" w:hAnsi="Arial" w:cs="Arial"/>
                <w:b w:val="0"/>
                <w:bCs/>
                <w:sz w:val="18"/>
                <w:szCs w:val="18"/>
                <w:u w:val="none"/>
              </w:rPr>
              <w:t xml:space="preserve"> Železná u Libořic </w:t>
            </w:r>
          </w:p>
        </w:tc>
        <w:tc>
          <w:tcPr>
            <w:tcW w:w="1800" w:type="dxa"/>
          </w:tcPr>
          <w:p w14:paraId="52DF1E7F"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111 848,40</w:t>
            </w:r>
          </w:p>
        </w:tc>
        <w:tc>
          <w:tcPr>
            <w:tcW w:w="1760" w:type="dxa"/>
          </w:tcPr>
          <w:p w14:paraId="54A1CD5F"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23 488,16</w:t>
            </w:r>
          </w:p>
        </w:tc>
        <w:tc>
          <w:tcPr>
            <w:tcW w:w="1926" w:type="dxa"/>
          </w:tcPr>
          <w:p w14:paraId="5E508A2E"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135 336,56</w:t>
            </w:r>
          </w:p>
        </w:tc>
      </w:tr>
      <w:tr w:rsidR="007A570B" w:rsidRPr="00241C03" w14:paraId="5B545D60" w14:textId="77777777" w:rsidTr="00600A0C">
        <w:tc>
          <w:tcPr>
            <w:tcW w:w="2872" w:type="dxa"/>
            <w:vAlign w:val="center"/>
          </w:tcPr>
          <w:p w14:paraId="5A160215" w14:textId="77777777" w:rsidR="007A570B" w:rsidRPr="00634372" w:rsidRDefault="007A570B" w:rsidP="00600A0C">
            <w:pPr>
              <w:pStyle w:val="l-L1"/>
              <w:keepNext w:val="0"/>
              <w:numPr>
                <w:ilvl w:val="0"/>
                <w:numId w:val="0"/>
              </w:numPr>
              <w:spacing w:before="0" w:after="0" w:line="240" w:lineRule="auto"/>
              <w:jc w:val="left"/>
              <w:rPr>
                <w:rFonts w:ascii="Arial" w:hAnsi="Arial" w:cs="Arial"/>
                <w:b w:val="0"/>
                <w:bCs/>
                <w:sz w:val="18"/>
                <w:szCs w:val="18"/>
                <w:u w:val="none"/>
              </w:rPr>
            </w:pPr>
            <w:r w:rsidRPr="00634372">
              <w:rPr>
                <w:rFonts w:ascii="Arial" w:hAnsi="Arial" w:cs="Arial"/>
                <w:b w:val="0"/>
                <w:bCs/>
                <w:sz w:val="18"/>
                <w:szCs w:val="18"/>
                <w:u w:val="none"/>
              </w:rPr>
              <w:t xml:space="preserve">Celkem </w:t>
            </w:r>
          </w:p>
        </w:tc>
        <w:tc>
          <w:tcPr>
            <w:tcW w:w="1800" w:type="dxa"/>
          </w:tcPr>
          <w:p w14:paraId="195ABA5F"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366 655,20</w:t>
            </w:r>
          </w:p>
        </w:tc>
        <w:tc>
          <w:tcPr>
            <w:tcW w:w="1760" w:type="dxa"/>
          </w:tcPr>
          <w:p w14:paraId="48AC80B7"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76 997,5</w:t>
            </w:r>
            <w:r>
              <w:rPr>
                <w:rFonts w:ascii="Arial" w:hAnsi="Arial" w:cs="Arial"/>
                <w:b w:val="0"/>
                <w:bCs/>
                <w:szCs w:val="22"/>
                <w:u w:val="none"/>
              </w:rPr>
              <w:t>8</w:t>
            </w:r>
          </w:p>
        </w:tc>
        <w:tc>
          <w:tcPr>
            <w:tcW w:w="1926" w:type="dxa"/>
          </w:tcPr>
          <w:p w14:paraId="1CD2BAC8" w14:textId="77777777" w:rsidR="007A570B" w:rsidRPr="00634372" w:rsidRDefault="007A570B" w:rsidP="00600A0C">
            <w:pPr>
              <w:pStyle w:val="l-L1"/>
              <w:keepNext w:val="0"/>
              <w:numPr>
                <w:ilvl w:val="0"/>
                <w:numId w:val="0"/>
              </w:numPr>
              <w:spacing w:before="120" w:after="120"/>
              <w:jc w:val="right"/>
              <w:rPr>
                <w:rFonts w:ascii="Arial" w:hAnsi="Arial" w:cs="Arial"/>
                <w:b w:val="0"/>
                <w:bCs/>
                <w:szCs w:val="22"/>
                <w:u w:val="none"/>
              </w:rPr>
            </w:pPr>
            <w:r w:rsidRPr="00634372">
              <w:rPr>
                <w:rFonts w:ascii="Arial" w:hAnsi="Arial" w:cs="Arial"/>
                <w:b w:val="0"/>
                <w:bCs/>
                <w:szCs w:val="22"/>
                <w:u w:val="none"/>
              </w:rPr>
              <w:t>443 652,7</w:t>
            </w:r>
            <w:r>
              <w:rPr>
                <w:rFonts w:ascii="Arial" w:hAnsi="Arial" w:cs="Arial"/>
                <w:b w:val="0"/>
                <w:bCs/>
                <w:szCs w:val="22"/>
                <w:u w:val="none"/>
              </w:rPr>
              <w:t>8</w:t>
            </w:r>
          </w:p>
        </w:tc>
      </w:tr>
    </w:tbl>
    <w:p w14:paraId="4E8F1A18" w14:textId="77777777" w:rsidR="007A570B" w:rsidRDefault="007A570B" w:rsidP="007A570B">
      <w:pPr>
        <w:pStyle w:val="Odstavecseseznamem"/>
        <w:rPr>
          <w:rFonts w:ascii="Arial" w:hAnsi="Arial" w:cs="Arial"/>
        </w:rPr>
      </w:pPr>
    </w:p>
    <w:p w14:paraId="62E8EBF9" w14:textId="77777777" w:rsidR="007A570B" w:rsidRDefault="007A570B" w:rsidP="007A570B">
      <w:pPr>
        <w:pStyle w:val="Odstavecseseznamem"/>
        <w:numPr>
          <w:ilvl w:val="0"/>
          <w:numId w:val="21"/>
        </w:numPr>
        <w:rPr>
          <w:rFonts w:ascii="Arial" w:hAnsi="Arial" w:cs="Arial"/>
        </w:rPr>
      </w:pPr>
      <w:r>
        <w:rPr>
          <w:rFonts w:ascii="Arial" w:hAnsi="Arial" w:cs="Arial"/>
        </w:rPr>
        <w:t xml:space="preserve">Cena za zajištění následné péče: </w:t>
      </w:r>
    </w:p>
    <w:p w14:paraId="1CB1A6D2" w14:textId="77777777" w:rsidR="007A570B" w:rsidRPr="00800EE4" w:rsidRDefault="007A570B" w:rsidP="007A570B">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Pr>
          <w:rFonts w:ascii="Arial" w:hAnsi="Arial" w:cs="Arial"/>
          <w:b/>
        </w:rPr>
        <w:t xml:space="preserve">588 611,80 </w:t>
      </w:r>
      <w:r w:rsidRPr="00800EE4">
        <w:rPr>
          <w:rFonts w:ascii="Arial" w:hAnsi="Arial" w:cs="Arial"/>
          <w:lang w:val="x-none"/>
        </w:rPr>
        <w:t>Kč</w:t>
      </w:r>
    </w:p>
    <w:p w14:paraId="66598753" w14:textId="77777777" w:rsidR="007A570B" w:rsidRPr="00800EE4" w:rsidRDefault="007A570B" w:rsidP="007A570B">
      <w:pPr>
        <w:pStyle w:val="Odstavecseseznamem"/>
        <w:rPr>
          <w:rFonts w:ascii="Arial" w:hAnsi="Arial" w:cs="Arial"/>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Pr>
          <w:rFonts w:ascii="Arial" w:hAnsi="Arial" w:cs="Arial"/>
          <w:b/>
        </w:rPr>
        <w:t xml:space="preserve">123 608,48 </w:t>
      </w:r>
      <w:r w:rsidRPr="00800EE4">
        <w:rPr>
          <w:rFonts w:ascii="Arial" w:hAnsi="Arial" w:cs="Arial"/>
          <w:lang w:val="x-none"/>
        </w:rPr>
        <w:t>Kč</w:t>
      </w:r>
      <w:r w:rsidRPr="00800EE4">
        <w:rPr>
          <w:rFonts w:ascii="Arial" w:hAnsi="Arial" w:cs="Arial"/>
          <w:lang w:val="x-none"/>
        </w:rPr>
        <w:tab/>
        <w:t xml:space="preserve">                      </w:t>
      </w:r>
    </w:p>
    <w:p w14:paraId="13A96E78" w14:textId="77777777" w:rsidR="007A570B" w:rsidRPr="005E1811" w:rsidRDefault="007A570B" w:rsidP="007A570B">
      <w:pPr>
        <w:pStyle w:val="Odstavecseseznamem"/>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         </w:t>
      </w:r>
      <w:r>
        <w:rPr>
          <w:rFonts w:ascii="Arial" w:hAnsi="Arial" w:cs="Arial"/>
        </w:rPr>
        <w:t xml:space="preserve"> </w:t>
      </w:r>
      <w:r>
        <w:rPr>
          <w:rFonts w:ascii="Arial" w:hAnsi="Arial" w:cs="Arial"/>
          <w:b/>
        </w:rPr>
        <w:t>712 220,28</w:t>
      </w:r>
      <w:r w:rsidRPr="00800EE4">
        <w:rPr>
          <w:rFonts w:ascii="Arial" w:hAnsi="Arial" w:cs="Arial"/>
          <w:lang w:val="x-none"/>
        </w:rPr>
        <w:t xml:space="preserve"> Kč</w:t>
      </w:r>
      <w:bookmarkStart w:id="5" w:name="_Hlk18668301"/>
    </w:p>
    <w:p w14:paraId="65FFB9F9" w14:textId="77777777" w:rsidR="007A570B" w:rsidRPr="008F7FC9" w:rsidRDefault="007A570B" w:rsidP="007A570B">
      <w:pPr>
        <w:pStyle w:val="TSTextlnkuslovan"/>
        <w:numPr>
          <w:ilvl w:val="0"/>
          <w:numId w:val="22"/>
        </w:numPr>
        <w:spacing w:line="240" w:lineRule="auto"/>
        <w:contextualSpacing/>
        <w:rPr>
          <w:rFonts w:cs="Arial"/>
          <w:szCs w:val="22"/>
          <w:lang w:eastAsia="en-US"/>
        </w:rPr>
      </w:pPr>
      <w:r w:rsidRPr="008F7FC9">
        <w:rPr>
          <w:rFonts w:cs="Arial"/>
          <w:szCs w:val="22"/>
          <w:lang w:val="cs-CZ" w:eastAsia="en-US"/>
        </w:rPr>
        <w:t xml:space="preserve">1 rok péče o vysazený porost: Cena bez DPH ………………… </w:t>
      </w:r>
      <w:r>
        <w:rPr>
          <w:rFonts w:cs="Arial"/>
          <w:b/>
          <w:bCs/>
          <w:szCs w:val="22"/>
          <w:u w:val="single"/>
          <w:lang w:val="en-US" w:eastAsia="en-US"/>
        </w:rPr>
        <w:t>183 338,90</w:t>
      </w:r>
      <w:r w:rsidRPr="008F7FC9">
        <w:rPr>
          <w:rFonts w:cs="Arial"/>
          <w:szCs w:val="22"/>
          <w:lang w:eastAsia="en-US"/>
        </w:rPr>
        <w:t xml:space="preserve"> Kč</w:t>
      </w:r>
    </w:p>
    <w:p w14:paraId="1E8E7122" w14:textId="77777777" w:rsidR="007A570B" w:rsidRPr="008F7FC9" w:rsidRDefault="007A570B" w:rsidP="007A570B">
      <w:pPr>
        <w:pStyle w:val="TSTextlnkuslovan"/>
        <w:spacing w:line="240" w:lineRule="auto"/>
        <w:contextualSpacing/>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szCs w:val="22"/>
          <w:lang w:val="cs-CZ" w:eastAsia="en-US"/>
        </w:rPr>
        <w:t xml:space="preserve">  </w:t>
      </w:r>
      <w:r>
        <w:rPr>
          <w:rFonts w:cs="Arial"/>
          <w:b/>
          <w:bCs/>
          <w:szCs w:val="22"/>
          <w:u w:val="single"/>
          <w:lang w:val="en-US" w:eastAsia="en-US"/>
        </w:rPr>
        <w:t>38 501,17</w:t>
      </w:r>
      <w:r w:rsidRPr="008F7FC9">
        <w:rPr>
          <w:rFonts w:cs="Arial"/>
          <w:szCs w:val="22"/>
          <w:lang w:eastAsia="en-US"/>
        </w:rPr>
        <w:t xml:space="preserve"> Kč</w:t>
      </w:r>
    </w:p>
    <w:p w14:paraId="5996D980" w14:textId="77777777" w:rsidR="007A570B" w:rsidRPr="005E1811" w:rsidRDefault="007A570B" w:rsidP="007A570B">
      <w:pPr>
        <w:pStyle w:val="TSTextlnkuslovan"/>
        <w:spacing w:line="240" w:lineRule="auto"/>
        <w:rPr>
          <w:rFonts w:cs="Arial"/>
          <w:szCs w:val="22"/>
          <w:lang w:val="cs-CZ"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 xml:space="preserve">Cena včetně DPH …………… </w:t>
      </w:r>
      <w:r>
        <w:rPr>
          <w:rFonts w:cs="Arial"/>
          <w:b/>
          <w:bCs/>
          <w:szCs w:val="22"/>
          <w:u w:val="single"/>
          <w:lang w:val="en-US" w:eastAsia="en-US"/>
        </w:rPr>
        <w:t>221 840,07</w:t>
      </w:r>
      <w:r w:rsidRPr="008F7FC9">
        <w:rPr>
          <w:rFonts w:cs="Arial"/>
          <w:szCs w:val="22"/>
          <w:lang w:eastAsia="en-US"/>
        </w:rPr>
        <w:t xml:space="preserve"> K</w:t>
      </w:r>
      <w:r>
        <w:rPr>
          <w:rFonts w:cs="Arial"/>
          <w:szCs w:val="22"/>
          <w:lang w:val="cs-CZ" w:eastAsia="en-US"/>
        </w:rPr>
        <w:t>č</w:t>
      </w:r>
    </w:p>
    <w:p w14:paraId="0B22ED87" w14:textId="77777777" w:rsidR="007A570B" w:rsidRPr="008F7FC9" w:rsidRDefault="007A570B" w:rsidP="007A570B">
      <w:pPr>
        <w:pStyle w:val="TSTextlnkuslovan"/>
        <w:spacing w:line="240" w:lineRule="auto"/>
        <w:rPr>
          <w:rFonts w:cs="Arial"/>
          <w:szCs w:val="22"/>
          <w:lang w:val="cs-CZ" w:eastAsia="en-US"/>
        </w:rPr>
      </w:pPr>
    </w:p>
    <w:p w14:paraId="55FF0858" w14:textId="77777777" w:rsidR="007A570B" w:rsidRPr="008F7FC9" w:rsidRDefault="007A570B" w:rsidP="007A570B">
      <w:pPr>
        <w:pStyle w:val="TSTextlnkuslovan"/>
        <w:numPr>
          <w:ilvl w:val="0"/>
          <w:numId w:val="22"/>
        </w:numPr>
        <w:spacing w:line="240" w:lineRule="auto"/>
        <w:contextualSpacing/>
        <w:rPr>
          <w:rFonts w:cs="Arial"/>
          <w:szCs w:val="22"/>
          <w:lang w:eastAsia="en-US"/>
        </w:rPr>
      </w:pPr>
      <w:r w:rsidRPr="008F7FC9">
        <w:rPr>
          <w:rFonts w:cs="Arial"/>
          <w:szCs w:val="22"/>
          <w:lang w:val="cs-CZ" w:eastAsia="en-US"/>
        </w:rPr>
        <w:t xml:space="preserve">2 rok péče o vysazený porost: Cena bez DPH ………………… </w:t>
      </w:r>
      <w:r>
        <w:rPr>
          <w:rFonts w:cs="Arial"/>
          <w:b/>
          <w:bCs/>
          <w:szCs w:val="22"/>
          <w:u w:val="single"/>
          <w:lang w:val="en-US" w:eastAsia="en-US"/>
        </w:rPr>
        <w:t>193 252,00</w:t>
      </w:r>
      <w:r w:rsidRPr="008F7FC9">
        <w:rPr>
          <w:rFonts w:cs="Arial"/>
          <w:szCs w:val="22"/>
          <w:lang w:eastAsia="en-US"/>
        </w:rPr>
        <w:t xml:space="preserve"> Kč</w:t>
      </w:r>
    </w:p>
    <w:p w14:paraId="33EFE991" w14:textId="77777777" w:rsidR="007A570B" w:rsidRPr="008F7FC9" w:rsidRDefault="007A570B" w:rsidP="007A570B">
      <w:pPr>
        <w:pStyle w:val="TSTextlnkuslovan"/>
        <w:spacing w:line="240" w:lineRule="auto"/>
        <w:contextualSpacing/>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b/>
          <w:bCs/>
          <w:szCs w:val="22"/>
          <w:u w:val="single"/>
          <w:lang w:val="en-US" w:eastAsia="en-US"/>
        </w:rPr>
        <w:t xml:space="preserve">  40 582,92 </w:t>
      </w:r>
      <w:r w:rsidRPr="008F7FC9">
        <w:rPr>
          <w:rFonts w:cs="Arial"/>
          <w:szCs w:val="22"/>
          <w:lang w:eastAsia="en-US"/>
        </w:rPr>
        <w:t>Kč</w:t>
      </w:r>
    </w:p>
    <w:p w14:paraId="15E0321A" w14:textId="77777777" w:rsidR="007A570B" w:rsidRPr="008F7FC9" w:rsidRDefault="007A570B" w:rsidP="007A570B">
      <w:pPr>
        <w:pStyle w:val="TSTextlnkuslovan"/>
        <w:spacing w:line="240" w:lineRule="auto"/>
        <w:contextualSpacing/>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proofErr w:type="gramStart"/>
      <w:r w:rsidRPr="008F7FC9">
        <w:rPr>
          <w:rFonts w:cs="Arial"/>
          <w:szCs w:val="22"/>
          <w:lang w:val="cs-CZ" w:eastAsia="en-US"/>
        </w:rPr>
        <w:t>…….</w:t>
      </w:r>
      <w:proofErr w:type="gramEnd"/>
      <w:r>
        <w:rPr>
          <w:rFonts w:cs="Arial"/>
          <w:b/>
          <w:bCs/>
          <w:szCs w:val="22"/>
          <w:u w:val="single"/>
          <w:lang w:val="en-US" w:eastAsia="en-US"/>
        </w:rPr>
        <w:t>233 834,92</w:t>
      </w:r>
      <w:r w:rsidRPr="008F7FC9">
        <w:rPr>
          <w:rFonts w:cs="Arial"/>
          <w:szCs w:val="22"/>
          <w:lang w:eastAsia="en-US"/>
        </w:rPr>
        <w:t xml:space="preserve"> Kč</w:t>
      </w:r>
    </w:p>
    <w:p w14:paraId="54EEBB6D" w14:textId="77777777" w:rsidR="007A570B" w:rsidRPr="008F7FC9" w:rsidRDefault="007A570B" w:rsidP="007A570B">
      <w:pPr>
        <w:pStyle w:val="TSTextlnkuslovan"/>
        <w:spacing w:line="240" w:lineRule="auto"/>
        <w:rPr>
          <w:rFonts w:cs="Arial"/>
          <w:szCs w:val="22"/>
          <w:lang w:val="cs-CZ" w:eastAsia="en-US"/>
        </w:rPr>
      </w:pPr>
    </w:p>
    <w:p w14:paraId="65993656" w14:textId="77777777" w:rsidR="007A570B" w:rsidRPr="008F7FC9" w:rsidRDefault="007A570B" w:rsidP="007A570B">
      <w:pPr>
        <w:pStyle w:val="TSTextlnkuslovan"/>
        <w:numPr>
          <w:ilvl w:val="0"/>
          <w:numId w:val="22"/>
        </w:numPr>
        <w:spacing w:line="240" w:lineRule="auto"/>
        <w:contextualSpacing/>
        <w:rPr>
          <w:rFonts w:cs="Arial"/>
          <w:szCs w:val="22"/>
          <w:lang w:eastAsia="en-US"/>
        </w:rPr>
      </w:pPr>
      <w:r w:rsidRPr="008F7FC9">
        <w:rPr>
          <w:rFonts w:cs="Arial"/>
          <w:szCs w:val="22"/>
          <w:lang w:val="cs-CZ" w:eastAsia="en-US"/>
        </w:rPr>
        <w:t xml:space="preserve">3 rok péče o vysazený porost: Cena bez DPH ………………… </w:t>
      </w:r>
      <w:r>
        <w:rPr>
          <w:rFonts w:cs="Arial"/>
          <w:b/>
          <w:bCs/>
          <w:szCs w:val="22"/>
          <w:u w:val="single"/>
          <w:lang w:val="en-US" w:eastAsia="en-US"/>
        </w:rPr>
        <w:t xml:space="preserve">212 020,90 </w:t>
      </w:r>
      <w:r w:rsidRPr="008F7FC9">
        <w:rPr>
          <w:rFonts w:cs="Arial"/>
          <w:szCs w:val="22"/>
          <w:lang w:eastAsia="en-US"/>
        </w:rPr>
        <w:t>Kč</w:t>
      </w:r>
    </w:p>
    <w:p w14:paraId="41C6771B" w14:textId="77777777" w:rsidR="007A570B" w:rsidRPr="008F7FC9" w:rsidRDefault="007A570B" w:rsidP="007A570B">
      <w:pPr>
        <w:pStyle w:val="TSTextlnkuslovan"/>
        <w:spacing w:line="240" w:lineRule="auto"/>
        <w:contextualSpacing/>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b/>
          <w:bCs/>
          <w:szCs w:val="22"/>
          <w:u w:val="single"/>
          <w:lang w:val="en-US" w:eastAsia="en-US"/>
        </w:rPr>
        <w:t xml:space="preserve">  44 524,39</w:t>
      </w:r>
      <w:r w:rsidRPr="008F7FC9">
        <w:rPr>
          <w:rFonts w:cs="Arial"/>
          <w:szCs w:val="22"/>
          <w:lang w:eastAsia="en-US"/>
        </w:rPr>
        <w:t xml:space="preserve"> Kč</w:t>
      </w:r>
    </w:p>
    <w:p w14:paraId="75D415EE" w14:textId="77777777" w:rsidR="007A570B" w:rsidRDefault="007A570B" w:rsidP="007A570B">
      <w:pPr>
        <w:pStyle w:val="TSTextlnkuslovan"/>
        <w:spacing w:line="240" w:lineRule="auto"/>
        <w:contextualSpacing/>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sidRPr="006E5538">
        <w:rPr>
          <w:rFonts w:cs="Arial"/>
          <w:b/>
          <w:bCs/>
          <w:szCs w:val="22"/>
          <w:u w:val="single"/>
          <w:lang w:val="cs-CZ" w:eastAsia="en-US"/>
        </w:rPr>
        <w:t>256 545,29</w:t>
      </w:r>
      <w:r w:rsidRPr="006E5538">
        <w:rPr>
          <w:rFonts w:cs="Arial"/>
          <w:b/>
          <w:bCs/>
          <w:szCs w:val="22"/>
          <w:u w:val="single"/>
          <w:lang w:eastAsia="en-US"/>
        </w:rPr>
        <w:t xml:space="preserve"> </w:t>
      </w:r>
      <w:r w:rsidRPr="008F7FC9">
        <w:rPr>
          <w:rFonts w:cs="Arial"/>
          <w:szCs w:val="22"/>
          <w:lang w:eastAsia="en-US"/>
        </w:rPr>
        <w:t>Kč</w:t>
      </w:r>
    </w:p>
    <w:p w14:paraId="645A4478" w14:textId="77777777" w:rsidR="007A570B" w:rsidRDefault="007A570B" w:rsidP="007A570B">
      <w:pPr>
        <w:pStyle w:val="TSTextlnkuslovan"/>
        <w:rPr>
          <w:rFonts w:cs="Arial"/>
          <w:szCs w:val="22"/>
          <w:lang w:val="cs-CZ" w:eastAsia="en-US"/>
        </w:rPr>
      </w:pPr>
    </w:p>
    <w:p w14:paraId="760196EB" w14:textId="4D3AD9B8" w:rsidR="007A570B" w:rsidRDefault="007A570B" w:rsidP="007A570B">
      <w:pPr>
        <w:pStyle w:val="TSTextlnkuslovan"/>
        <w:rPr>
          <w:rFonts w:cs="Arial"/>
          <w:szCs w:val="22"/>
          <w:lang w:val="cs-CZ" w:eastAsia="en-US"/>
        </w:rPr>
      </w:pPr>
      <w:r>
        <w:rPr>
          <w:rFonts w:cs="Arial"/>
          <w:szCs w:val="22"/>
          <w:lang w:val="cs-CZ" w:eastAsia="en-US"/>
        </w:rPr>
        <w:t>Cena za zajištění následné péče o vysázený porost v členění dle objektů:</w:t>
      </w:r>
    </w:p>
    <w:p w14:paraId="65BF53AA" w14:textId="51131FFF" w:rsidR="007A570B" w:rsidRDefault="007A570B" w:rsidP="007A570B">
      <w:pPr>
        <w:pStyle w:val="TSTextlnkuslovan"/>
        <w:rPr>
          <w:rFonts w:cs="Arial"/>
          <w:szCs w:val="22"/>
          <w:lang w:val="cs-CZ" w:eastAsia="en-US"/>
        </w:rPr>
      </w:pPr>
    </w:p>
    <w:p w14:paraId="65BF6B73" w14:textId="77777777" w:rsidR="007A570B" w:rsidRPr="00624F60" w:rsidRDefault="007A570B" w:rsidP="007A570B">
      <w:pPr>
        <w:pStyle w:val="TSTextlnkuslovan"/>
        <w:rPr>
          <w:rFonts w:cs="Arial"/>
          <w:szCs w:val="22"/>
          <w:lang w:val="cs-CZ" w:eastAsia="en-US"/>
        </w:rPr>
      </w:pPr>
    </w:p>
    <w:bookmarkEnd w:id="4"/>
    <w:bookmarkEnd w:id="5"/>
    <w:tbl>
      <w:tblPr>
        <w:tblStyle w:val="Mkatabulky"/>
        <w:tblW w:w="0" w:type="auto"/>
        <w:tblInd w:w="-5" w:type="dxa"/>
        <w:tblLook w:val="04A0" w:firstRow="1" w:lastRow="0" w:firstColumn="1" w:lastColumn="0" w:noHBand="0" w:noVBand="1"/>
      </w:tblPr>
      <w:tblGrid>
        <w:gridCol w:w="1159"/>
        <w:gridCol w:w="1318"/>
        <w:gridCol w:w="1318"/>
        <w:gridCol w:w="1318"/>
        <w:gridCol w:w="1318"/>
        <w:gridCol w:w="1318"/>
        <w:gridCol w:w="1318"/>
      </w:tblGrid>
      <w:tr w:rsidR="007A570B" w14:paraId="44A76055" w14:textId="77777777" w:rsidTr="00600A0C">
        <w:trPr>
          <w:trHeight w:val="425"/>
        </w:trPr>
        <w:tc>
          <w:tcPr>
            <w:tcW w:w="1418" w:type="dxa"/>
            <w:vMerge w:val="restart"/>
          </w:tcPr>
          <w:p w14:paraId="3607A1B8" w14:textId="77777777" w:rsidR="007A570B" w:rsidRDefault="007A570B" w:rsidP="00600A0C">
            <w:pPr>
              <w:rPr>
                <w:rFonts w:ascii="Arial" w:hAnsi="Arial" w:cs="Arial"/>
              </w:rPr>
            </w:pPr>
          </w:p>
        </w:tc>
        <w:tc>
          <w:tcPr>
            <w:tcW w:w="2551" w:type="dxa"/>
            <w:gridSpan w:val="2"/>
            <w:vAlign w:val="center"/>
          </w:tcPr>
          <w:p w14:paraId="5DD3DC7E" w14:textId="77777777" w:rsidR="007A570B" w:rsidRPr="001715BE" w:rsidRDefault="007A570B" w:rsidP="00600A0C">
            <w:pPr>
              <w:jc w:val="center"/>
              <w:rPr>
                <w:rFonts w:ascii="Arial" w:hAnsi="Arial" w:cs="Arial"/>
                <w:sz w:val="18"/>
                <w:szCs w:val="18"/>
              </w:rPr>
            </w:pPr>
            <w:r w:rsidRPr="001715BE">
              <w:rPr>
                <w:rFonts w:ascii="Arial" w:hAnsi="Arial" w:cs="Arial"/>
                <w:sz w:val="18"/>
                <w:szCs w:val="18"/>
              </w:rPr>
              <w:t>1. rok péče</w:t>
            </w:r>
            <w:r>
              <w:rPr>
                <w:rFonts w:ascii="Arial" w:hAnsi="Arial" w:cs="Arial"/>
                <w:sz w:val="18"/>
                <w:szCs w:val="18"/>
              </w:rPr>
              <w:t xml:space="preserve"> (Kč)</w:t>
            </w:r>
          </w:p>
        </w:tc>
        <w:tc>
          <w:tcPr>
            <w:tcW w:w="2552" w:type="dxa"/>
            <w:gridSpan w:val="2"/>
            <w:vAlign w:val="center"/>
          </w:tcPr>
          <w:p w14:paraId="23BEC702" w14:textId="77777777" w:rsidR="007A570B" w:rsidRPr="001715BE" w:rsidRDefault="007A570B" w:rsidP="00600A0C">
            <w:pPr>
              <w:jc w:val="center"/>
              <w:rPr>
                <w:rFonts w:ascii="Arial" w:hAnsi="Arial" w:cs="Arial"/>
                <w:sz w:val="18"/>
                <w:szCs w:val="18"/>
              </w:rPr>
            </w:pPr>
            <w:r w:rsidRPr="001715BE">
              <w:rPr>
                <w:rFonts w:ascii="Arial" w:hAnsi="Arial" w:cs="Arial"/>
                <w:sz w:val="18"/>
                <w:szCs w:val="18"/>
              </w:rPr>
              <w:t>2. rok péče</w:t>
            </w:r>
            <w:r>
              <w:rPr>
                <w:rFonts w:ascii="Arial" w:hAnsi="Arial" w:cs="Arial"/>
                <w:sz w:val="18"/>
                <w:szCs w:val="18"/>
              </w:rPr>
              <w:t xml:space="preserve"> (Kč)</w:t>
            </w:r>
          </w:p>
        </w:tc>
        <w:tc>
          <w:tcPr>
            <w:tcW w:w="2546" w:type="dxa"/>
            <w:gridSpan w:val="2"/>
            <w:vAlign w:val="center"/>
          </w:tcPr>
          <w:p w14:paraId="68E56D84" w14:textId="77777777" w:rsidR="007A570B" w:rsidRPr="001715BE" w:rsidRDefault="007A570B" w:rsidP="00600A0C">
            <w:pPr>
              <w:jc w:val="center"/>
              <w:rPr>
                <w:rFonts w:ascii="Arial" w:hAnsi="Arial" w:cs="Arial"/>
                <w:sz w:val="18"/>
                <w:szCs w:val="18"/>
              </w:rPr>
            </w:pPr>
            <w:r w:rsidRPr="001715BE">
              <w:rPr>
                <w:rFonts w:ascii="Arial" w:hAnsi="Arial" w:cs="Arial"/>
                <w:sz w:val="18"/>
                <w:szCs w:val="18"/>
              </w:rPr>
              <w:t>3. rok péče</w:t>
            </w:r>
            <w:r>
              <w:rPr>
                <w:rFonts w:ascii="Arial" w:hAnsi="Arial" w:cs="Arial"/>
                <w:sz w:val="18"/>
                <w:szCs w:val="18"/>
              </w:rPr>
              <w:t xml:space="preserve"> (Kč)</w:t>
            </w:r>
          </w:p>
        </w:tc>
      </w:tr>
      <w:tr w:rsidR="007A570B" w14:paraId="68387E9E" w14:textId="77777777" w:rsidTr="00600A0C">
        <w:trPr>
          <w:trHeight w:val="431"/>
        </w:trPr>
        <w:tc>
          <w:tcPr>
            <w:tcW w:w="1418" w:type="dxa"/>
            <w:vMerge/>
          </w:tcPr>
          <w:p w14:paraId="64276EA0" w14:textId="77777777" w:rsidR="007A570B" w:rsidRDefault="007A570B" w:rsidP="00600A0C">
            <w:pPr>
              <w:rPr>
                <w:rFonts w:ascii="Arial" w:hAnsi="Arial" w:cs="Arial"/>
              </w:rPr>
            </w:pPr>
          </w:p>
        </w:tc>
        <w:tc>
          <w:tcPr>
            <w:tcW w:w="1276" w:type="dxa"/>
            <w:vAlign w:val="center"/>
          </w:tcPr>
          <w:p w14:paraId="57CBD07B" w14:textId="77777777" w:rsidR="007A570B" w:rsidRPr="001715BE" w:rsidRDefault="007A570B" w:rsidP="00600A0C">
            <w:pPr>
              <w:jc w:val="center"/>
              <w:rPr>
                <w:rFonts w:ascii="Arial" w:hAnsi="Arial" w:cs="Arial"/>
                <w:sz w:val="16"/>
                <w:szCs w:val="16"/>
              </w:rPr>
            </w:pPr>
            <w:r w:rsidRPr="001715BE">
              <w:rPr>
                <w:rFonts w:ascii="Arial" w:hAnsi="Arial" w:cs="Arial"/>
                <w:sz w:val="16"/>
                <w:szCs w:val="16"/>
              </w:rPr>
              <w:t>bez DPH</w:t>
            </w:r>
          </w:p>
        </w:tc>
        <w:tc>
          <w:tcPr>
            <w:tcW w:w="1275" w:type="dxa"/>
            <w:vAlign w:val="center"/>
          </w:tcPr>
          <w:p w14:paraId="4109EF27" w14:textId="77777777" w:rsidR="007A570B" w:rsidRPr="00070513" w:rsidRDefault="007A570B" w:rsidP="00600A0C">
            <w:pPr>
              <w:jc w:val="center"/>
              <w:rPr>
                <w:rFonts w:ascii="Arial" w:hAnsi="Arial" w:cs="Arial"/>
                <w:sz w:val="16"/>
                <w:szCs w:val="16"/>
              </w:rPr>
            </w:pPr>
            <w:r w:rsidRPr="00070513">
              <w:rPr>
                <w:rFonts w:ascii="Arial" w:hAnsi="Arial" w:cs="Arial"/>
                <w:sz w:val="16"/>
                <w:szCs w:val="16"/>
              </w:rPr>
              <w:t>včetně DPH</w:t>
            </w:r>
          </w:p>
        </w:tc>
        <w:tc>
          <w:tcPr>
            <w:tcW w:w="1276" w:type="dxa"/>
            <w:vAlign w:val="center"/>
          </w:tcPr>
          <w:p w14:paraId="3528774C" w14:textId="77777777" w:rsidR="007A570B" w:rsidRPr="00070513" w:rsidRDefault="007A570B" w:rsidP="00600A0C">
            <w:pPr>
              <w:jc w:val="center"/>
              <w:rPr>
                <w:rFonts w:ascii="Arial" w:hAnsi="Arial" w:cs="Arial"/>
                <w:sz w:val="16"/>
                <w:szCs w:val="16"/>
              </w:rPr>
            </w:pPr>
            <w:r>
              <w:rPr>
                <w:rFonts w:ascii="Arial" w:hAnsi="Arial" w:cs="Arial"/>
                <w:sz w:val="16"/>
                <w:szCs w:val="16"/>
              </w:rPr>
              <w:t>bez DPH</w:t>
            </w:r>
          </w:p>
        </w:tc>
        <w:tc>
          <w:tcPr>
            <w:tcW w:w="1276" w:type="dxa"/>
            <w:vAlign w:val="center"/>
          </w:tcPr>
          <w:p w14:paraId="6C756710" w14:textId="77777777" w:rsidR="007A570B" w:rsidRPr="00070513" w:rsidRDefault="007A570B" w:rsidP="00600A0C">
            <w:pPr>
              <w:jc w:val="center"/>
              <w:rPr>
                <w:rFonts w:ascii="Arial" w:hAnsi="Arial" w:cs="Arial"/>
                <w:sz w:val="16"/>
                <w:szCs w:val="16"/>
              </w:rPr>
            </w:pPr>
            <w:r>
              <w:rPr>
                <w:rFonts w:ascii="Arial" w:hAnsi="Arial" w:cs="Arial"/>
                <w:sz w:val="16"/>
                <w:szCs w:val="16"/>
              </w:rPr>
              <w:t>včetně DPH</w:t>
            </w:r>
          </w:p>
        </w:tc>
        <w:tc>
          <w:tcPr>
            <w:tcW w:w="1251" w:type="dxa"/>
            <w:vAlign w:val="center"/>
          </w:tcPr>
          <w:p w14:paraId="6EFFC373" w14:textId="77777777" w:rsidR="007A570B" w:rsidRPr="00070513" w:rsidRDefault="007A570B" w:rsidP="00600A0C">
            <w:pPr>
              <w:jc w:val="center"/>
              <w:rPr>
                <w:rFonts w:ascii="Arial" w:hAnsi="Arial" w:cs="Arial"/>
                <w:sz w:val="16"/>
                <w:szCs w:val="16"/>
              </w:rPr>
            </w:pPr>
            <w:r>
              <w:rPr>
                <w:rFonts w:ascii="Arial" w:hAnsi="Arial" w:cs="Arial"/>
                <w:sz w:val="16"/>
                <w:szCs w:val="16"/>
              </w:rPr>
              <w:t>bez DPH</w:t>
            </w:r>
          </w:p>
        </w:tc>
        <w:tc>
          <w:tcPr>
            <w:tcW w:w="1295" w:type="dxa"/>
            <w:vAlign w:val="center"/>
          </w:tcPr>
          <w:p w14:paraId="64FA0FAE" w14:textId="77777777" w:rsidR="007A570B" w:rsidRPr="00070513" w:rsidRDefault="007A570B" w:rsidP="00600A0C">
            <w:pPr>
              <w:jc w:val="center"/>
              <w:rPr>
                <w:rFonts w:ascii="Arial" w:hAnsi="Arial" w:cs="Arial"/>
                <w:sz w:val="16"/>
                <w:szCs w:val="16"/>
              </w:rPr>
            </w:pPr>
            <w:r>
              <w:rPr>
                <w:rFonts w:ascii="Arial" w:hAnsi="Arial" w:cs="Arial"/>
                <w:sz w:val="16"/>
                <w:szCs w:val="16"/>
              </w:rPr>
              <w:t>včetně DPH</w:t>
            </w:r>
          </w:p>
        </w:tc>
      </w:tr>
      <w:tr w:rsidR="007A570B" w14:paraId="5969B251" w14:textId="77777777" w:rsidTr="00600A0C">
        <w:trPr>
          <w:trHeight w:val="647"/>
        </w:trPr>
        <w:tc>
          <w:tcPr>
            <w:tcW w:w="1418" w:type="dxa"/>
            <w:vAlign w:val="center"/>
          </w:tcPr>
          <w:p w14:paraId="5A5E6FA1" w14:textId="77777777" w:rsidR="007A570B" w:rsidRPr="001715BE" w:rsidRDefault="007A570B" w:rsidP="00600A0C">
            <w:pPr>
              <w:rPr>
                <w:rFonts w:ascii="Arial" w:hAnsi="Arial" w:cs="Arial"/>
                <w:sz w:val="18"/>
                <w:szCs w:val="18"/>
              </w:rPr>
            </w:pPr>
            <w:r w:rsidRPr="001715BE">
              <w:rPr>
                <w:rFonts w:ascii="Arial" w:hAnsi="Arial" w:cs="Arial"/>
                <w:sz w:val="18"/>
                <w:szCs w:val="18"/>
              </w:rPr>
              <w:t>Cesta VC</w:t>
            </w:r>
            <w:proofErr w:type="gramStart"/>
            <w:r w:rsidRPr="001715BE">
              <w:rPr>
                <w:rFonts w:ascii="Arial" w:hAnsi="Arial" w:cs="Arial"/>
                <w:sz w:val="18"/>
                <w:szCs w:val="18"/>
              </w:rPr>
              <w:t xml:space="preserve">3 </w:t>
            </w:r>
            <w:r>
              <w:rPr>
                <w:rFonts w:ascii="Arial" w:hAnsi="Arial" w:cs="Arial"/>
                <w:sz w:val="18"/>
                <w:szCs w:val="18"/>
              </w:rPr>
              <w:t xml:space="preserve"> v</w:t>
            </w:r>
            <w:proofErr w:type="gramEnd"/>
            <w:r>
              <w:rPr>
                <w:rFonts w:ascii="Arial" w:hAnsi="Arial" w:cs="Arial"/>
                <w:sz w:val="18"/>
                <w:szCs w:val="18"/>
              </w:rPr>
              <w:t xml:space="preserve"> k. </w:t>
            </w:r>
            <w:proofErr w:type="spellStart"/>
            <w:r>
              <w:rPr>
                <w:rFonts w:ascii="Arial" w:hAnsi="Arial" w:cs="Arial"/>
                <w:sz w:val="18"/>
                <w:szCs w:val="18"/>
              </w:rPr>
              <w:t>ú.</w:t>
            </w:r>
            <w:proofErr w:type="spellEnd"/>
            <w:r>
              <w:rPr>
                <w:rFonts w:ascii="Arial" w:hAnsi="Arial" w:cs="Arial"/>
                <w:sz w:val="18"/>
                <w:szCs w:val="18"/>
              </w:rPr>
              <w:t xml:space="preserve"> </w:t>
            </w:r>
            <w:proofErr w:type="spellStart"/>
            <w:r w:rsidRPr="001715BE">
              <w:rPr>
                <w:rFonts w:ascii="Arial" w:hAnsi="Arial" w:cs="Arial"/>
                <w:sz w:val="18"/>
                <w:szCs w:val="18"/>
              </w:rPr>
              <w:t>Milčeves</w:t>
            </w:r>
            <w:proofErr w:type="spellEnd"/>
          </w:p>
        </w:tc>
        <w:tc>
          <w:tcPr>
            <w:tcW w:w="1276" w:type="dxa"/>
          </w:tcPr>
          <w:p w14:paraId="73ED5378" w14:textId="77777777" w:rsidR="007A570B" w:rsidRDefault="007A570B" w:rsidP="00600A0C">
            <w:pPr>
              <w:rPr>
                <w:rFonts w:ascii="Arial" w:hAnsi="Arial" w:cs="Arial"/>
              </w:rPr>
            </w:pPr>
            <w:r>
              <w:rPr>
                <w:rFonts w:ascii="Arial" w:hAnsi="Arial" w:cs="Arial"/>
              </w:rPr>
              <w:t>21 639,32</w:t>
            </w:r>
          </w:p>
        </w:tc>
        <w:tc>
          <w:tcPr>
            <w:tcW w:w="1275" w:type="dxa"/>
          </w:tcPr>
          <w:p w14:paraId="72A81694" w14:textId="77777777" w:rsidR="007A570B" w:rsidRDefault="007A570B" w:rsidP="00600A0C">
            <w:pPr>
              <w:rPr>
                <w:rFonts w:ascii="Arial" w:hAnsi="Arial" w:cs="Arial"/>
              </w:rPr>
            </w:pPr>
            <w:r>
              <w:rPr>
                <w:rFonts w:ascii="Arial" w:hAnsi="Arial" w:cs="Arial"/>
              </w:rPr>
              <w:t>26 183,58</w:t>
            </w:r>
          </w:p>
        </w:tc>
        <w:tc>
          <w:tcPr>
            <w:tcW w:w="1276" w:type="dxa"/>
          </w:tcPr>
          <w:p w14:paraId="357732DD" w14:textId="77777777" w:rsidR="007A570B" w:rsidRDefault="007A570B" w:rsidP="00600A0C">
            <w:pPr>
              <w:rPr>
                <w:rFonts w:ascii="Arial" w:hAnsi="Arial" w:cs="Arial"/>
              </w:rPr>
            </w:pPr>
            <w:r>
              <w:rPr>
                <w:rFonts w:ascii="Arial" w:hAnsi="Arial" w:cs="Arial"/>
              </w:rPr>
              <w:t>23 529,32</w:t>
            </w:r>
          </w:p>
        </w:tc>
        <w:tc>
          <w:tcPr>
            <w:tcW w:w="1276" w:type="dxa"/>
          </w:tcPr>
          <w:p w14:paraId="38E70EF1" w14:textId="77777777" w:rsidR="007A570B" w:rsidRDefault="007A570B" w:rsidP="00600A0C">
            <w:pPr>
              <w:rPr>
                <w:rFonts w:ascii="Arial" w:hAnsi="Arial" w:cs="Arial"/>
              </w:rPr>
            </w:pPr>
            <w:r>
              <w:rPr>
                <w:rFonts w:ascii="Arial" w:hAnsi="Arial" w:cs="Arial"/>
              </w:rPr>
              <w:t>28 470,48</w:t>
            </w:r>
          </w:p>
        </w:tc>
        <w:tc>
          <w:tcPr>
            <w:tcW w:w="1251" w:type="dxa"/>
          </w:tcPr>
          <w:p w14:paraId="13351868" w14:textId="77777777" w:rsidR="007A570B" w:rsidRDefault="007A570B" w:rsidP="00600A0C">
            <w:pPr>
              <w:rPr>
                <w:rFonts w:ascii="Arial" w:hAnsi="Arial" w:cs="Arial"/>
              </w:rPr>
            </w:pPr>
            <w:r>
              <w:rPr>
                <w:rFonts w:ascii="Arial" w:hAnsi="Arial" w:cs="Arial"/>
              </w:rPr>
              <w:t>23 529,32</w:t>
            </w:r>
          </w:p>
        </w:tc>
        <w:tc>
          <w:tcPr>
            <w:tcW w:w="1295" w:type="dxa"/>
          </w:tcPr>
          <w:p w14:paraId="76F613FC" w14:textId="77777777" w:rsidR="007A570B" w:rsidRDefault="007A570B" w:rsidP="00600A0C">
            <w:pPr>
              <w:rPr>
                <w:rFonts w:ascii="Arial" w:hAnsi="Arial" w:cs="Arial"/>
              </w:rPr>
            </w:pPr>
            <w:r>
              <w:rPr>
                <w:rFonts w:ascii="Arial" w:hAnsi="Arial" w:cs="Arial"/>
              </w:rPr>
              <w:t>28 470,48</w:t>
            </w:r>
          </w:p>
        </w:tc>
      </w:tr>
      <w:tr w:rsidR="007A570B" w14:paraId="793E3AA4" w14:textId="77777777" w:rsidTr="00600A0C">
        <w:tc>
          <w:tcPr>
            <w:tcW w:w="1418" w:type="dxa"/>
          </w:tcPr>
          <w:p w14:paraId="46EAAC5C" w14:textId="77777777" w:rsidR="007A570B" w:rsidRPr="001715BE" w:rsidRDefault="007A570B" w:rsidP="00600A0C">
            <w:pPr>
              <w:rPr>
                <w:rFonts w:ascii="Arial" w:hAnsi="Arial" w:cs="Arial"/>
                <w:sz w:val="18"/>
                <w:szCs w:val="18"/>
              </w:rPr>
            </w:pPr>
            <w:r w:rsidRPr="001715BE">
              <w:rPr>
                <w:rFonts w:ascii="Arial" w:hAnsi="Arial" w:cs="Arial"/>
                <w:sz w:val="18"/>
                <w:szCs w:val="18"/>
              </w:rPr>
              <w:t xml:space="preserve">Příkop OP1, tůň VN2 </w:t>
            </w:r>
            <w:r>
              <w:rPr>
                <w:rFonts w:ascii="Arial" w:hAnsi="Arial" w:cs="Arial"/>
                <w:sz w:val="18"/>
                <w:szCs w:val="18"/>
              </w:rPr>
              <w:t xml:space="preserve">v k. </w:t>
            </w:r>
            <w:proofErr w:type="spellStart"/>
            <w:r>
              <w:rPr>
                <w:rFonts w:ascii="Arial" w:hAnsi="Arial" w:cs="Arial"/>
                <w:sz w:val="18"/>
                <w:szCs w:val="18"/>
              </w:rPr>
              <w:t>ú.</w:t>
            </w:r>
            <w:proofErr w:type="spellEnd"/>
            <w:r>
              <w:rPr>
                <w:rFonts w:ascii="Arial" w:hAnsi="Arial" w:cs="Arial"/>
                <w:sz w:val="18"/>
                <w:szCs w:val="18"/>
              </w:rPr>
              <w:t xml:space="preserve"> </w:t>
            </w:r>
            <w:proofErr w:type="spellStart"/>
            <w:r w:rsidRPr="001715BE">
              <w:rPr>
                <w:rFonts w:ascii="Arial" w:hAnsi="Arial" w:cs="Arial"/>
                <w:sz w:val="18"/>
                <w:szCs w:val="18"/>
              </w:rPr>
              <w:t>Milčeves</w:t>
            </w:r>
            <w:proofErr w:type="spellEnd"/>
          </w:p>
        </w:tc>
        <w:tc>
          <w:tcPr>
            <w:tcW w:w="1276" w:type="dxa"/>
          </w:tcPr>
          <w:p w14:paraId="33E32495" w14:textId="77777777" w:rsidR="007A570B" w:rsidRDefault="007A570B" w:rsidP="00600A0C">
            <w:pPr>
              <w:rPr>
                <w:rFonts w:ascii="Arial" w:hAnsi="Arial" w:cs="Arial"/>
              </w:rPr>
            </w:pPr>
            <w:r>
              <w:rPr>
                <w:rFonts w:ascii="Arial" w:hAnsi="Arial" w:cs="Arial"/>
              </w:rPr>
              <w:t>120 579,78</w:t>
            </w:r>
          </w:p>
        </w:tc>
        <w:tc>
          <w:tcPr>
            <w:tcW w:w="1275" w:type="dxa"/>
          </w:tcPr>
          <w:p w14:paraId="2BFF35D5" w14:textId="77777777" w:rsidR="007A570B" w:rsidRDefault="007A570B" w:rsidP="00600A0C">
            <w:pPr>
              <w:rPr>
                <w:rFonts w:ascii="Arial" w:hAnsi="Arial" w:cs="Arial"/>
              </w:rPr>
            </w:pPr>
            <w:r>
              <w:rPr>
                <w:rFonts w:ascii="Arial" w:hAnsi="Arial" w:cs="Arial"/>
              </w:rPr>
              <w:t>145 901,53</w:t>
            </w:r>
          </w:p>
        </w:tc>
        <w:tc>
          <w:tcPr>
            <w:tcW w:w="1276" w:type="dxa"/>
          </w:tcPr>
          <w:p w14:paraId="78C0EDB7" w14:textId="77777777" w:rsidR="007A570B" w:rsidRDefault="007A570B" w:rsidP="00600A0C">
            <w:pPr>
              <w:rPr>
                <w:rFonts w:ascii="Arial" w:hAnsi="Arial" w:cs="Arial"/>
              </w:rPr>
            </w:pPr>
            <w:r>
              <w:rPr>
                <w:rFonts w:ascii="Arial" w:hAnsi="Arial" w:cs="Arial"/>
              </w:rPr>
              <w:t>127 202,88</w:t>
            </w:r>
          </w:p>
        </w:tc>
        <w:tc>
          <w:tcPr>
            <w:tcW w:w="1276" w:type="dxa"/>
          </w:tcPr>
          <w:p w14:paraId="1C6C6E4F" w14:textId="77777777" w:rsidR="007A570B" w:rsidRDefault="007A570B" w:rsidP="00600A0C">
            <w:pPr>
              <w:rPr>
                <w:rFonts w:ascii="Arial" w:hAnsi="Arial" w:cs="Arial"/>
              </w:rPr>
            </w:pPr>
            <w:r>
              <w:rPr>
                <w:rFonts w:ascii="Arial" w:hAnsi="Arial" w:cs="Arial"/>
              </w:rPr>
              <w:t>153 915,48</w:t>
            </w:r>
          </w:p>
        </w:tc>
        <w:tc>
          <w:tcPr>
            <w:tcW w:w="1251" w:type="dxa"/>
          </w:tcPr>
          <w:p w14:paraId="06D084AD" w14:textId="77777777" w:rsidR="007A570B" w:rsidRDefault="007A570B" w:rsidP="00600A0C">
            <w:pPr>
              <w:rPr>
                <w:rFonts w:ascii="Arial" w:hAnsi="Arial" w:cs="Arial"/>
              </w:rPr>
            </w:pPr>
            <w:r>
              <w:rPr>
                <w:rFonts w:ascii="Arial" w:hAnsi="Arial" w:cs="Arial"/>
              </w:rPr>
              <w:t>142 821,78</w:t>
            </w:r>
          </w:p>
        </w:tc>
        <w:tc>
          <w:tcPr>
            <w:tcW w:w="1295" w:type="dxa"/>
          </w:tcPr>
          <w:p w14:paraId="087E8843" w14:textId="77777777" w:rsidR="007A570B" w:rsidRDefault="007A570B" w:rsidP="00600A0C">
            <w:pPr>
              <w:rPr>
                <w:rFonts w:ascii="Arial" w:hAnsi="Arial" w:cs="Arial"/>
              </w:rPr>
            </w:pPr>
            <w:r>
              <w:rPr>
                <w:rFonts w:ascii="Arial" w:hAnsi="Arial" w:cs="Arial"/>
              </w:rPr>
              <w:t>172 814,35</w:t>
            </w:r>
          </w:p>
        </w:tc>
      </w:tr>
      <w:tr w:rsidR="007A570B" w14:paraId="14D51F67" w14:textId="77777777" w:rsidTr="00600A0C">
        <w:tc>
          <w:tcPr>
            <w:tcW w:w="1418" w:type="dxa"/>
          </w:tcPr>
          <w:p w14:paraId="635CB0A5" w14:textId="77777777" w:rsidR="007A570B" w:rsidRPr="001715BE" w:rsidRDefault="007A570B" w:rsidP="00600A0C">
            <w:pPr>
              <w:rPr>
                <w:rFonts w:ascii="Arial" w:hAnsi="Arial" w:cs="Arial"/>
                <w:sz w:val="18"/>
                <w:szCs w:val="18"/>
              </w:rPr>
            </w:pPr>
            <w:r w:rsidRPr="001715BE">
              <w:rPr>
                <w:rFonts w:ascii="Arial" w:hAnsi="Arial" w:cs="Arial"/>
                <w:sz w:val="18"/>
                <w:szCs w:val="18"/>
              </w:rPr>
              <w:t xml:space="preserve">Příkop OP1, tůň VN1 </w:t>
            </w:r>
            <w:r>
              <w:rPr>
                <w:rFonts w:ascii="Arial" w:hAnsi="Arial" w:cs="Arial"/>
                <w:sz w:val="18"/>
                <w:szCs w:val="18"/>
              </w:rPr>
              <w:t xml:space="preserve">v k. </w:t>
            </w:r>
            <w:proofErr w:type="spellStart"/>
            <w:r>
              <w:rPr>
                <w:rFonts w:ascii="Arial" w:hAnsi="Arial" w:cs="Arial"/>
                <w:sz w:val="18"/>
                <w:szCs w:val="18"/>
              </w:rPr>
              <w:t>ú.</w:t>
            </w:r>
            <w:proofErr w:type="spellEnd"/>
            <w:r>
              <w:rPr>
                <w:rFonts w:ascii="Arial" w:hAnsi="Arial" w:cs="Arial"/>
                <w:sz w:val="18"/>
                <w:szCs w:val="18"/>
              </w:rPr>
              <w:t xml:space="preserve"> </w:t>
            </w:r>
            <w:r w:rsidRPr="001715BE">
              <w:rPr>
                <w:rFonts w:ascii="Arial" w:hAnsi="Arial" w:cs="Arial"/>
                <w:sz w:val="18"/>
                <w:szCs w:val="18"/>
              </w:rPr>
              <w:t>Železná</w:t>
            </w:r>
            <w:r>
              <w:rPr>
                <w:rFonts w:ascii="Arial" w:hAnsi="Arial" w:cs="Arial"/>
                <w:sz w:val="18"/>
                <w:szCs w:val="18"/>
              </w:rPr>
              <w:t xml:space="preserve"> u Lib.</w:t>
            </w:r>
          </w:p>
        </w:tc>
        <w:tc>
          <w:tcPr>
            <w:tcW w:w="1276" w:type="dxa"/>
          </w:tcPr>
          <w:p w14:paraId="75F18893" w14:textId="77777777" w:rsidR="007A570B" w:rsidRDefault="007A570B" w:rsidP="00600A0C">
            <w:pPr>
              <w:rPr>
                <w:rFonts w:ascii="Arial" w:hAnsi="Arial" w:cs="Arial"/>
              </w:rPr>
            </w:pPr>
            <w:r>
              <w:rPr>
                <w:rFonts w:ascii="Arial" w:hAnsi="Arial" w:cs="Arial"/>
              </w:rPr>
              <w:t>41 119,80</w:t>
            </w:r>
          </w:p>
        </w:tc>
        <w:tc>
          <w:tcPr>
            <w:tcW w:w="1275" w:type="dxa"/>
          </w:tcPr>
          <w:p w14:paraId="4E11590D" w14:textId="77777777" w:rsidR="007A570B" w:rsidRDefault="007A570B" w:rsidP="00600A0C">
            <w:pPr>
              <w:rPr>
                <w:rFonts w:ascii="Arial" w:hAnsi="Arial" w:cs="Arial"/>
              </w:rPr>
            </w:pPr>
            <w:r>
              <w:rPr>
                <w:rFonts w:ascii="Arial" w:hAnsi="Arial" w:cs="Arial"/>
              </w:rPr>
              <w:t>49 754,96</w:t>
            </w:r>
          </w:p>
        </w:tc>
        <w:tc>
          <w:tcPr>
            <w:tcW w:w="1276" w:type="dxa"/>
          </w:tcPr>
          <w:p w14:paraId="0A922610" w14:textId="77777777" w:rsidR="007A570B" w:rsidRDefault="007A570B" w:rsidP="00600A0C">
            <w:pPr>
              <w:rPr>
                <w:rFonts w:ascii="Arial" w:hAnsi="Arial" w:cs="Arial"/>
              </w:rPr>
            </w:pPr>
            <w:r>
              <w:rPr>
                <w:rFonts w:ascii="Arial" w:hAnsi="Arial" w:cs="Arial"/>
              </w:rPr>
              <w:t>42 519,80</w:t>
            </w:r>
          </w:p>
        </w:tc>
        <w:tc>
          <w:tcPr>
            <w:tcW w:w="1276" w:type="dxa"/>
          </w:tcPr>
          <w:p w14:paraId="23CADB3A" w14:textId="77777777" w:rsidR="007A570B" w:rsidRDefault="007A570B" w:rsidP="00600A0C">
            <w:pPr>
              <w:rPr>
                <w:rFonts w:ascii="Arial" w:hAnsi="Arial" w:cs="Arial"/>
              </w:rPr>
            </w:pPr>
            <w:r>
              <w:rPr>
                <w:rFonts w:ascii="Arial" w:hAnsi="Arial" w:cs="Arial"/>
              </w:rPr>
              <w:t>51 448,96</w:t>
            </w:r>
          </w:p>
        </w:tc>
        <w:tc>
          <w:tcPr>
            <w:tcW w:w="1251" w:type="dxa"/>
          </w:tcPr>
          <w:p w14:paraId="38490860" w14:textId="77777777" w:rsidR="007A570B" w:rsidRDefault="007A570B" w:rsidP="00600A0C">
            <w:pPr>
              <w:rPr>
                <w:rFonts w:ascii="Arial" w:hAnsi="Arial" w:cs="Arial"/>
              </w:rPr>
            </w:pPr>
            <w:r>
              <w:rPr>
                <w:rFonts w:ascii="Arial" w:hAnsi="Arial" w:cs="Arial"/>
              </w:rPr>
              <w:t>45 669,80</w:t>
            </w:r>
          </w:p>
        </w:tc>
        <w:tc>
          <w:tcPr>
            <w:tcW w:w="1295" w:type="dxa"/>
          </w:tcPr>
          <w:p w14:paraId="64D32F94" w14:textId="77777777" w:rsidR="007A570B" w:rsidRDefault="007A570B" w:rsidP="00600A0C">
            <w:pPr>
              <w:rPr>
                <w:rFonts w:ascii="Arial" w:hAnsi="Arial" w:cs="Arial"/>
              </w:rPr>
            </w:pPr>
            <w:r>
              <w:rPr>
                <w:rFonts w:ascii="Arial" w:hAnsi="Arial" w:cs="Arial"/>
              </w:rPr>
              <w:t>55 260,46</w:t>
            </w:r>
          </w:p>
        </w:tc>
      </w:tr>
      <w:tr w:rsidR="007A570B" w14:paraId="162A95F5" w14:textId="77777777" w:rsidTr="00600A0C">
        <w:tc>
          <w:tcPr>
            <w:tcW w:w="1418" w:type="dxa"/>
          </w:tcPr>
          <w:p w14:paraId="4F2275B4" w14:textId="77777777" w:rsidR="007A570B" w:rsidRDefault="007A570B" w:rsidP="00600A0C">
            <w:pPr>
              <w:rPr>
                <w:rFonts w:ascii="Arial" w:hAnsi="Arial" w:cs="Arial"/>
                <w:sz w:val="18"/>
                <w:szCs w:val="18"/>
              </w:rPr>
            </w:pPr>
          </w:p>
          <w:p w14:paraId="780A5893" w14:textId="77777777" w:rsidR="007A570B" w:rsidRDefault="007A570B" w:rsidP="00600A0C">
            <w:pPr>
              <w:rPr>
                <w:rFonts w:ascii="Arial" w:hAnsi="Arial" w:cs="Arial"/>
                <w:sz w:val="18"/>
                <w:szCs w:val="18"/>
              </w:rPr>
            </w:pPr>
            <w:r w:rsidRPr="001715BE">
              <w:rPr>
                <w:rFonts w:ascii="Arial" w:hAnsi="Arial" w:cs="Arial"/>
                <w:sz w:val="18"/>
                <w:szCs w:val="18"/>
              </w:rPr>
              <w:t>Celkem</w:t>
            </w:r>
          </w:p>
          <w:p w14:paraId="3FF4E59B" w14:textId="77777777" w:rsidR="007A570B" w:rsidRPr="001715BE" w:rsidRDefault="007A570B" w:rsidP="00600A0C">
            <w:pPr>
              <w:rPr>
                <w:rFonts w:ascii="Arial" w:hAnsi="Arial" w:cs="Arial"/>
                <w:sz w:val="18"/>
                <w:szCs w:val="18"/>
              </w:rPr>
            </w:pPr>
          </w:p>
        </w:tc>
        <w:tc>
          <w:tcPr>
            <w:tcW w:w="1276" w:type="dxa"/>
          </w:tcPr>
          <w:p w14:paraId="31193BDC" w14:textId="77777777" w:rsidR="007A570B" w:rsidRDefault="007A570B" w:rsidP="00600A0C">
            <w:pPr>
              <w:rPr>
                <w:rFonts w:ascii="Arial" w:hAnsi="Arial" w:cs="Arial"/>
              </w:rPr>
            </w:pPr>
            <w:r>
              <w:rPr>
                <w:rFonts w:ascii="Arial" w:hAnsi="Arial" w:cs="Arial"/>
              </w:rPr>
              <w:t>183 338,90</w:t>
            </w:r>
          </w:p>
        </w:tc>
        <w:tc>
          <w:tcPr>
            <w:tcW w:w="1275" w:type="dxa"/>
          </w:tcPr>
          <w:p w14:paraId="301A2484" w14:textId="77777777" w:rsidR="007A570B" w:rsidRDefault="007A570B" w:rsidP="00600A0C">
            <w:pPr>
              <w:rPr>
                <w:rFonts w:ascii="Arial" w:hAnsi="Arial" w:cs="Arial"/>
              </w:rPr>
            </w:pPr>
            <w:r>
              <w:rPr>
                <w:rFonts w:ascii="Arial" w:hAnsi="Arial" w:cs="Arial"/>
              </w:rPr>
              <w:t>221 840,07</w:t>
            </w:r>
          </w:p>
        </w:tc>
        <w:tc>
          <w:tcPr>
            <w:tcW w:w="1276" w:type="dxa"/>
          </w:tcPr>
          <w:p w14:paraId="75F79B44" w14:textId="77777777" w:rsidR="007A570B" w:rsidRDefault="007A570B" w:rsidP="00600A0C">
            <w:pPr>
              <w:rPr>
                <w:rFonts w:ascii="Arial" w:hAnsi="Arial" w:cs="Arial"/>
              </w:rPr>
            </w:pPr>
            <w:r>
              <w:rPr>
                <w:rFonts w:ascii="Arial" w:hAnsi="Arial" w:cs="Arial"/>
              </w:rPr>
              <w:t>193 252,00</w:t>
            </w:r>
          </w:p>
        </w:tc>
        <w:tc>
          <w:tcPr>
            <w:tcW w:w="1276" w:type="dxa"/>
          </w:tcPr>
          <w:p w14:paraId="370C6C33" w14:textId="77777777" w:rsidR="007A570B" w:rsidRDefault="007A570B" w:rsidP="00600A0C">
            <w:pPr>
              <w:rPr>
                <w:rFonts w:ascii="Arial" w:hAnsi="Arial" w:cs="Arial"/>
              </w:rPr>
            </w:pPr>
            <w:r>
              <w:rPr>
                <w:rFonts w:ascii="Arial" w:hAnsi="Arial" w:cs="Arial"/>
              </w:rPr>
              <w:t>233 834,92</w:t>
            </w:r>
          </w:p>
        </w:tc>
        <w:tc>
          <w:tcPr>
            <w:tcW w:w="1251" w:type="dxa"/>
          </w:tcPr>
          <w:p w14:paraId="729FBAF7" w14:textId="77777777" w:rsidR="007A570B" w:rsidRDefault="007A570B" w:rsidP="00600A0C">
            <w:pPr>
              <w:rPr>
                <w:rFonts w:ascii="Arial" w:hAnsi="Arial" w:cs="Arial"/>
              </w:rPr>
            </w:pPr>
            <w:r>
              <w:rPr>
                <w:rFonts w:ascii="Arial" w:hAnsi="Arial" w:cs="Arial"/>
              </w:rPr>
              <w:t>212 020,90</w:t>
            </w:r>
          </w:p>
        </w:tc>
        <w:tc>
          <w:tcPr>
            <w:tcW w:w="1295" w:type="dxa"/>
          </w:tcPr>
          <w:p w14:paraId="74D478C8" w14:textId="77777777" w:rsidR="007A570B" w:rsidRDefault="007A570B" w:rsidP="00600A0C">
            <w:pPr>
              <w:rPr>
                <w:rFonts w:ascii="Arial" w:hAnsi="Arial" w:cs="Arial"/>
              </w:rPr>
            </w:pPr>
            <w:r>
              <w:rPr>
                <w:rFonts w:ascii="Arial" w:hAnsi="Arial" w:cs="Arial"/>
              </w:rPr>
              <w:t>256 545,29</w:t>
            </w:r>
          </w:p>
        </w:tc>
      </w:tr>
    </w:tbl>
    <w:p w14:paraId="09F2CEE8" w14:textId="77777777" w:rsidR="007A570B" w:rsidRPr="00F5793D" w:rsidRDefault="007A570B" w:rsidP="007A570B">
      <w:pPr>
        <w:pStyle w:val="Odstavecseseznamem"/>
        <w:rPr>
          <w:rFonts w:ascii="Arial" w:hAnsi="Arial" w:cs="Arial"/>
          <w:lang w:val="x-none"/>
        </w:rPr>
      </w:pPr>
    </w:p>
    <w:p w14:paraId="3177C203" w14:textId="2782FD35" w:rsidR="008F7FC9" w:rsidRPr="003461E2" w:rsidRDefault="009E50DE" w:rsidP="003461E2">
      <w:pPr>
        <w:pStyle w:val="Default"/>
        <w:rPr>
          <w:sz w:val="22"/>
          <w:szCs w:val="22"/>
        </w:rPr>
      </w:pPr>
      <w:bookmarkStart w:id="6" w:name="_Hlk36122845"/>
      <w:bookmarkStart w:id="7" w:name="_Hlk36122353"/>
      <w:bookmarkEnd w:id="3"/>
      <w:r>
        <w:rPr>
          <w:i/>
          <w:iCs/>
          <w:sz w:val="22"/>
          <w:szCs w:val="22"/>
        </w:rPr>
        <w:t>(Cena bude uváděna na haléře, tj. na 2 desetinná místa</w:t>
      </w:r>
      <w:r w:rsidR="00016661">
        <w:rPr>
          <w:i/>
          <w:iCs/>
          <w:sz w:val="22"/>
          <w:szCs w:val="22"/>
        </w:rPr>
        <w:t>.</w:t>
      </w:r>
      <w:r>
        <w:rPr>
          <w:i/>
          <w:iCs/>
          <w:sz w:val="22"/>
          <w:szCs w:val="22"/>
        </w:rPr>
        <w:t>)</w:t>
      </w:r>
      <w:bookmarkEnd w:id="6"/>
      <w:bookmarkEnd w:id="7"/>
    </w:p>
    <w:p w14:paraId="41E6512A" w14:textId="6BE4C848" w:rsidR="005B356C" w:rsidRPr="003461E2" w:rsidRDefault="006569E4" w:rsidP="00AA7AC0">
      <w:pPr>
        <w:pStyle w:val="Odstavecseseznamem"/>
        <w:numPr>
          <w:ilvl w:val="0"/>
          <w:numId w:val="5"/>
        </w:numPr>
        <w:ind w:left="714" w:hanging="357"/>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nedílnou součástí smlouvy v</w:t>
      </w:r>
      <w:r w:rsidR="0066324A">
        <w:rPr>
          <w:rFonts w:ascii="Arial" w:hAnsi="Arial" w:cs="Arial"/>
          <w:bCs/>
        </w:rPr>
        <w:t> </w:t>
      </w:r>
      <w:r w:rsidRPr="00BD0CD3">
        <w:rPr>
          <w:rFonts w:ascii="Arial" w:hAnsi="Arial" w:cs="Arial"/>
          <w:bCs/>
        </w:rPr>
        <w:t>elektronické podobě</w:t>
      </w:r>
      <w:r w:rsidR="00B13167">
        <w:rPr>
          <w:rFonts w:ascii="Arial" w:hAnsi="Arial" w:cs="Arial"/>
          <w:bCs/>
        </w:rPr>
        <w:t>.</w:t>
      </w:r>
    </w:p>
    <w:p w14:paraId="49735D69" w14:textId="77777777" w:rsidR="002E612B" w:rsidRDefault="002E612B" w:rsidP="005E1811">
      <w:pPr>
        <w:spacing w:before="120"/>
        <w:jc w:val="center"/>
        <w:rPr>
          <w:rFonts w:ascii="Arial" w:hAnsi="Arial" w:cs="Arial"/>
          <w:b/>
          <w:u w:val="single"/>
        </w:rPr>
      </w:pPr>
    </w:p>
    <w:p w14:paraId="29580607" w14:textId="63B8F3F1" w:rsidR="005643D1" w:rsidRPr="00F5793D" w:rsidRDefault="00E6175B" w:rsidP="005E1811">
      <w:pPr>
        <w:spacing w:before="120"/>
        <w:jc w:val="center"/>
        <w:rPr>
          <w:rFonts w:ascii="Arial" w:hAnsi="Arial" w:cs="Arial"/>
          <w:b/>
        </w:rPr>
      </w:pPr>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p w14:paraId="30EC00E7" w14:textId="77777777"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t>Úhrada provedených prací bude provedena na základě zhotovitelem vyhotoveného daňového dokladu (faktury).</w:t>
      </w:r>
    </w:p>
    <w:p w14:paraId="01F65B9A" w14:textId="7575D9E5" w:rsidR="006569E4"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t>Objednatel neposkytuje zálohy.</w:t>
      </w:r>
    </w:p>
    <w:p w14:paraId="5E11B001" w14:textId="42E46B2A" w:rsidR="00CC70FE" w:rsidRPr="005D7B9D" w:rsidRDefault="00CC70FE" w:rsidP="00AA7AC0">
      <w:pPr>
        <w:pStyle w:val="Odstavecseseznamem"/>
        <w:numPr>
          <w:ilvl w:val="0"/>
          <w:numId w:val="6"/>
        </w:numPr>
        <w:jc w:val="both"/>
        <w:rPr>
          <w:rFonts w:ascii="Arial" w:hAnsi="Arial" w:cs="Arial"/>
          <w:lang w:val="x-none"/>
        </w:rPr>
      </w:pPr>
      <w:bookmarkStart w:id="8" w:name="_Hlk18914698"/>
      <w:r w:rsidRPr="005D7B9D">
        <w:rPr>
          <w:rFonts w:ascii="Arial" w:hAnsi="Arial" w:cs="Arial"/>
          <w:lang w:val="x-none"/>
        </w:rPr>
        <w:t xml:space="preserve">Objednatel uhradí zhotoviteli </w:t>
      </w:r>
      <w:r w:rsidR="00E52A2C" w:rsidRPr="005D7B9D">
        <w:rPr>
          <w:rFonts w:ascii="Arial" w:hAnsi="Arial" w:cs="Arial"/>
          <w:lang w:val="x-none"/>
        </w:rPr>
        <w:t xml:space="preserve">část </w:t>
      </w:r>
      <w:r w:rsidRPr="005D7B9D">
        <w:rPr>
          <w:rFonts w:ascii="Arial" w:hAnsi="Arial" w:cs="Arial"/>
          <w:lang w:val="x-none"/>
        </w:rPr>
        <w:t>cen</w:t>
      </w:r>
      <w:r w:rsidR="00E52A2C" w:rsidRPr="005D7B9D">
        <w:rPr>
          <w:rFonts w:ascii="Arial" w:hAnsi="Arial" w:cs="Arial"/>
          <w:lang w:val="x-none"/>
        </w:rPr>
        <w:t>y</w:t>
      </w:r>
      <w:r w:rsidRPr="005D7B9D">
        <w:rPr>
          <w:rFonts w:ascii="Arial" w:hAnsi="Arial" w:cs="Arial"/>
          <w:lang w:val="x-none"/>
        </w:rPr>
        <w:t xml:space="preserve"> díla po řádné</w:t>
      </w:r>
      <w:r w:rsidR="000948C5" w:rsidRPr="005D7B9D">
        <w:rPr>
          <w:rFonts w:ascii="Arial" w:hAnsi="Arial" w:cs="Arial"/>
          <w:lang w:val="x-none"/>
        </w:rPr>
        <w:t xml:space="preserve"> realizaci díla </w:t>
      </w:r>
      <w:r w:rsidR="00CA6541" w:rsidRPr="005D7B9D">
        <w:rPr>
          <w:rFonts w:ascii="Arial" w:hAnsi="Arial" w:cs="Arial"/>
          <w:lang w:val="x-none"/>
        </w:rPr>
        <w:t xml:space="preserve"> </w:t>
      </w:r>
      <w:r w:rsidR="000948C5" w:rsidRPr="005D7B9D">
        <w:rPr>
          <w:rFonts w:ascii="Arial" w:hAnsi="Arial" w:cs="Arial"/>
          <w:lang w:val="x-none"/>
        </w:rPr>
        <w:t>(</w:t>
      </w:r>
      <w:r w:rsidR="0066399B" w:rsidRPr="005D7B9D">
        <w:rPr>
          <w:rFonts w:ascii="Arial" w:hAnsi="Arial" w:cs="Arial"/>
          <w:lang w:val="x-none"/>
        </w:rPr>
        <w:t>výsadby</w:t>
      </w:r>
      <w:r w:rsidR="000948C5" w:rsidRPr="005D7B9D">
        <w:rPr>
          <w:rFonts w:ascii="Arial" w:hAnsi="Arial" w:cs="Arial"/>
          <w:lang w:val="x-none"/>
        </w:rPr>
        <w:t>)</w:t>
      </w:r>
      <w:r w:rsidR="0066399B" w:rsidRPr="005D7B9D">
        <w:rPr>
          <w:rFonts w:ascii="Arial" w:hAnsi="Arial" w:cs="Arial"/>
          <w:lang w:val="x-none"/>
        </w:rPr>
        <w:t>.</w:t>
      </w:r>
      <w:r w:rsidR="0019057A" w:rsidRPr="005D7B9D">
        <w:rPr>
          <w:rFonts w:ascii="Arial" w:hAnsi="Arial" w:cs="Arial"/>
          <w:lang w:val="x-none"/>
        </w:rPr>
        <w:t xml:space="preserve"> </w:t>
      </w:r>
      <w:r w:rsidR="00561D72" w:rsidRPr="005D7B9D">
        <w:rPr>
          <w:rFonts w:ascii="Arial" w:hAnsi="Arial" w:cs="Arial"/>
          <w:lang w:val="x-none"/>
        </w:rPr>
        <w:t xml:space="preserve">Druhou část ceny díla uhradí objednatel zhotoviteli po ukončení </w:t>
      </w:r>
      <w:r w:rsidR="003A12CC" w:rsidRPr="005D7B9D">
        <w:rPr>
          <w:rFonts w:ascii="Arial" w:hAnsi="Arial" w:cs="Arial"/>
          <w:lang w:val="x-none"/>
        </w:rPr>
        <w:t>1. roku péče o vysazený porost</w:t>
      </w:r>
      <w:r w:rsidR="00FC6924" w:rsidRPr="005D7B9D">
        <w:rPr>
          <w:rFonts w:ascii="Arial" w:hAnsi="Arial" w:cs="Arial"/>
          <w:lang w:val="x-none"/>
        </w:rPr>
        <w:t>,</w:t>
      </w:r>
      <w:r w:rsidR="009B1238" w:rsidRPr="005D7B9D">
        <w:rPr>
          <w:rFonts w:ascii="Arial" w:hAnsi="Arial" w:cs="Arial"/>
          <w:lang w:val="x-none"/>
        </w:rPr>
        <w:t xml:space="preserve"> </w:t>
      </w:r>
      <w:r w:rsidR="000948C5" w:rsidRPr="005D7B9D">
        <w:rPr>
          <w:rFonts w:ascii="Arial" w:hAnsi="Arial" w:cs="Arial"/>
          <w:lang w:val="x-none"/>
        </w:rPr>
        <w:t>třetí část ceny díla uhradí objednatel zhotoviteli po ukončení 2. roku péče o</w:t>
      </w:r>
      <w:r w:rsidR="0066324A" w:rsidRPr="005D7B9D">
        <w:rPr>
          <w:rFonts w:ascii="Arial" w:hAnsi="Arial" w:cs="Arial"/>
        </w:rPr>
        <w:t> </w:t>
      </w:r>
      <w:r w:rsidR="000948C5" w:rsidRPr="005D7B9D">
        <w:rPr>
          <w:rFonts w:ascii="Arial" w:hAnsi="Arial" w:cs="Arial"/>
          <w:lang w:val="x-none"/>
        </w:rPr>
        <w:t>vysazený porost, čtvrt</w:t>
      </w:r>
      <w:r w:rsidR="0066324A" w:rsidRPr="005D7B9D">
        <w:rPr>
          <w:rFonts w:ascii="Arial" w:hAnsi="Arial" w:cs="Arial"/>
        </w:rPr>
        <w:t>ou</w:t>
      </w:r>
      <w:r w:rsidR="000948C5" w:rsidRPr="005D7B9D">
        <w:rPr>
          <w:rFonts w:ascii="Arial" w:hAnsi="Arial" w:cs="Arial"/>
          <w:lang w:val="x-none"/>
        </w:rPr>
        <w:t xml:space="preserve"> část ceny díla uhradí objednatel zhotoviteli po ukončení 3.</w:t>
      </w:r>
      <w:r w:rsidR="0066324A" w:rsidRPr="005D7B9D">
        <w:rPr>
          <w:rFonts w:ascii="Arial" w:hAnsi="Arial" w:cs="Arial"/>
        </w:rPr>
        <w:t> </w:t>
      </w:r>
      <w:r w:rsidR="000948C5" w:rsidRPr="005D7B9D">
        <w:rPr>
          <w:rFonts w:ascii="Arial" w:hAnsi="Arial" w:cs="Arial"/>
          <w:lang w:val="x-none"/>
        </w:rPr>
        <w:t xml:space="preserve">roku péče o vysazený porost </w:t>
      </w:r>
      <w:r w:rsidR="00FC6924" w:rsidRPr="005D7B9D">
        <w:rPr>
          <w:rFonts w:ascii="Arial" w:hAnsi="Arial" w:cs="Arial"/>
          <w:lang w:val="x-none"/>
        </w:rPr>
        <w:t xml:space="preserve"> na základě</w:t>
      </w:r>
      <w:r w:rsidRPr="005D7B9D">
        <w:rPr>
          <w:rFonts w:ascii="Arial" w:hAnsi="Arial" w:cs="Arial"/>
          <w:lang w:val="x-none"/>
        </w:rPr>
        <w:t xml:space="preserve"> protokolár</w:t>
      </w:r>
      <w:r w:rsidR="00325832" w:rsidRPr="005D7B9D">
        <w:rPr>
          <w:rFonts w:ascii="Arial" w:hAnsi="Arial" w:cs="Arial"/>
          <w:lang w:val="x-none"/>
        </w:rPr>
        <w:t>ní</w:t>
      </w:r>
      <w:r w:rsidR="00FC6924" w:rsidRPr="005D7B9D">
        <w:rPr>
          <w:rFonts w:ascii="Arial" w:hAnsi="Arial" w:cs="Arial"/>
          <w:lang w:val="x-none"/>
        </w:rPr>
        <w:t>ho</w:t>
      </w:r>
      <w:r w:rsidR="00325832" w:rsidRPr="005D7B9D">
        <w:rPr>
          <w:rFonts w:ascii="Arial" w:hAnsi="Arial" w:cs="Arial"/>
          <w:lang w:val="x-none"/>
        </w:rPr>
        <w:t xml:space="preserve"> předání a převzetí</w:t>
      </w:r>
      <w:r w:rsidR="00FC6924" w:rsidRPr="005D7B9D">
        <w:rPr>
          <w:rFonts w:ascii="Arial" w:hAnsi="Arial" w:cs="Arial"/>
          <w:lang w:val="x-none"/>
        </w:rPr>
        <w:t xml:space="preserve"> celého díla</w:t>
      </w:r>
      <w:r w:rsidR="00325832" w:rsidRPr="005D7B9D">
        <w:rPr>
          <w:rFonts w:ascii="Arial" w:hAnsi="Arial" w:cs="Arial"/>
          <w:lang w:val="x-none"/>
        </w:rPr>
        <w:t xml:space="preserve"> dle této smlouvy</w:t>
      </w:r>
      <w:r w:rsidR="00FC6924" w:rsidRPr="005D7B9D">
        <w:rPr>
          <w:rFonts w:ascii="Arial" w:hAnsi="Arial" w:cs="Arial"/>
          <w:lang w:val="x-none"/>
        </w:rPr>
        <w:t>.</w:t>
      </w:r>
      <w:r w:rsidRPr="005D7B9D">
        <w:rPr>
          <w:rFonts w:ascii="Arial" w:hAnsi="Arial" w:cs="Arial"/>
          <w:lang w:val="x-none"/>
        </w:rPr>
        <w:t xml:space="preserve"> </w:t>
      </w:r>
      <w:r w:rsidR="00FC6924" w:rsidRPr="005D7B9D">
        <w:rPr>
          <w:rFonts w:ascii="Arial" w:hAnsi="Arial" w:cs="Arial"/>
          <w:lang w:val="x-none"/>
        </w:rPr>
        <w:t>V</w:t>
      </w:r>
      <w:r w:rsidRPr="005D7B9D">
        <w:rPr>
          <w:rFonts w:ascii="Arial" w:hAnsi="Arial" w:cs="Arial"/>
          <w:lang w:val="x-none"/>
        </w:rPr>
        <w:t>ystavené faktury</w:t>
      </w:r>
      <w:r w:rsidR="0066399B" w:rsidRPr="005D7B9D">
        <w:rPr>
          <w:rFonts w:ascii="Arial" w:hAnsi="Arial" w:cs="Arial"/>
          <w:lang w:val="x-none"/>
        </w:rPr>
        <w:t xml:space="preserve"> musí mít</w:t>
      </w:r>
      <w:r w:rsidRPr="005D7B9D">
        <w:rPr>
          <w:rFonts w:ascii="Arial" w:hAnsi="Arial" w:cs="Arial"/>
          <w:lang w:val="x-none"/>
        </w:rPr>
        <w:t xml:space="preserve"> správně vyplně</w:t>
      </w:r>
      <w:r w:rsidR="0066399B" w:rsidRPr="005D7B9D">
        <w:rPr>
          <w:rFonts w:ascii="Arial" w:hAnsi="Arial" w:cs="Arial"/>
          <w:lang w:val="x-none"/>
        </w:rPr>
        <w:t>né</w:t>
      </w:r>
      <w:r w:rsidRPr="005D7B9D">
        <w:rPr>
          <w:rFonts w:ascii="Arial" w:hAnsi="Arial" w:cs="Arial"/>
          <w:lang w:val="x-none"/>
        </w:rPr>
        <w:t xml:space="preserve"> údaj</w:t>
      </w:r>
      <w:r w:rsidR="0066399B" w:rsidRPr="005D7B9D">
        <w:rPr>
          <w:rFonts w:ascii="Arial" w:hAnsi="Arial" w:cs="Arial"/>
          <w:lang w:val="x-none"/>
        </w:rPr>
        <w:t>e</w:t>
      </w:r>
      <w:r w:rsidRPr="005D7B9D">
        <w:rPr>
          <w:rFonts w:ascii="Arial" w:hAnsi="Arial" w:cs="Arial"/>
          <w:lang w:val="x-none"/>
        </w:rPr>
        <w:t>, včetně finanční částky</w:t>
      </w:r>
      <w:r w:rsidR="0066324A" w:rsidRPr="005D7B9D">
        <w:rPr>
          <w:rFonts w:ascii="Arial" w:hAnsi="Arial" w:cs="Arial"/>
        </w:rPr>
        <w:t>.</w:t>
      </w:r>
      <w:r w:rsidR="0019057A" w:rsidRPr="005D7B9D">
        <w:rPr>
          <w:rFonts w:ascii="Arial" w:hAnsi="Arial" w:cs="Arial"/>
          <w:lang w:val="x-none"/>
        </w:rPr>
        <w:t xml:space="preserve"> </w:t>
      </w:r>
      <w:r w:rsidR="0066399B" w:rsidRPr="005D7B9D">
        <w:rPr>
          <w:rFonts w:ascii="Arial" w:hAnsi="Arial" w:cs="Arial"/>
          <w:lang w:val="x-none"/>
        </w:rPr>
        <w:t>Druhá</w:t>
      </w:r>
      <w:r w:rsidR="000948C5" w:rsidRPr="005D7B9D">
        <w:rPr>
          <w:rFonts w:ascii="Arial" w:hAnsi="Arial" w:cs="Arial"/>
          <w:lang w:val="x-none"/>
        </w:rPr>
        <w:t>, třetí a čtvrtá</w:t>
      </w:r>
      <w:r w:rsidR="0066399B" w:rsidRPr="005D7B9D">
        <w:rPr>
          <w:rFonts w:ascii="Arial" w:hAnsi="Arial" w:cs="Arial"/>
          <w:lang w:val="x-none"/>
        </w:rPr>
        <w:t xml:space="preserve"> f</w:t>
      </w:r>
      <w:r w:rsidRPr="005D7B9D">
        <w:rPr>
          <w:rFonts w:ascii="Arial" w:hAnsi="Arial" w:cs="Arial"/>
          <w:lang w:val="x-none"/>
        </w:rPr>
        <w:t>aktur</w:t>
      </w:r>
      <w:r w:rsidR="00A4384F" w:rsidRPr="005D7B9D">
        <w:rPr>
          <w:rFonts w:ascii="Arial" w:hAnsi="Arial" w:cs="Arial"/>
          <w:lang w:val="x-none"/>
        </w:rPr>
        <w:t>a</w:t>
      </w:r>
      <w:r w:rsidRPr="005D7B9D">
        <w:rPr>
          <w:rFonts w:ascii="Arial" w:hAnsi="Arial" w:cs="Arial"/>
          <w:lang w:val="x-none"/>
        </w:rPr>
        <w:t xml:space="preserve"> bud</w:t>
      </w:r>
      <w:r w:rsidR="00A4384F" w:rsidRPr="005D7B9D">
        <w:rPr>
          <w:rFonts w:ascii="Arial" w:hAnsi="Arial" w:cs="Arial"/>
          <w:lang w:val="x-none"/>
        </w:rPr>
        <w:t>e</w:t>
      </w:r>
      <w:r w:rsidRPr="005D7B9D">
        <w:rPr>
          <w:rFonts w:ascii="Arial" w:hAnsi="Arial" w:cs="Arial"/>
          <w:lang w:val="x-none"/>
        </w:rPr>
        <w:t xml:space="preserve"> vystaven</w:t>
      </w:r>
      <w:r w:rsidR="00A4384F" w:rsidRPr="005D7B9D">
        <w:rPr>
          <w:rFonts w:ascii="Arial" w:hAnsi="Arial" w:cs="Arial"/>
          <w:lang w:val="x-none"/>
        </w:rPr>
        <w:t>a</w:t>
      </w:r>
      <w:r w:rsidRPr="005D7B9D">
        <w:rPr>
          <w:rFonts w:ascii="Arial" w:hAnsi="Arial" w:cs="Arial"/>
          <w:lang w:val="x-none"/>
        </w:rPr>
        <w:t xml:space="preserve"> do 15 kalendářních dnů od </w:t>
      </w:r>
      <w:r w:rsidR="000948C5" w:rsidRPr="005D7B9D">
        <w:rPr>
          <w:rFonts w:ascii="Arial" w:hAnsi="Arial" w:cs="Arial"/>
          <w:lang w:val="x-none"/>
        </w:rPr>
        <w:t xml:space="preserve">předání soupisů provedených prací </w:t>
      </w:r>
      <w:r w:rsidR="005D7B9D" w:rsidRPr="005D7B9D">
        <w:rPr>
          <w:rFonts w:ascii="Arial" w:hAnsi="Arial" w:cs="Arial"/>
        </w:rPr>
        <w:t xml:space="preserve">potvrzeného objednatelem. </w:t>
      </w:r>
      <w:r w:rsidRPr="005D7B9D">
        <w:rPr>
          <w:rFonts w:ascii="Arial" w:hAnsi="Arial" w:cs="Arial"/>
          <w:lang w:val="x-none"/>
        </w:rPr>
        <w:t xml:space="preserve">Součástí faktur budou </w:t>
      </w:r>
      <w:r w:rsidR="0073434C" w:rsidRPr="005D7B9D">
        <w:rPr>
          <w:rFonts w:ascii="Arial" w:hAnsi="Arial" w:cs="Arial"/>
          <w:lang w:val="x-none"/>
        </w:rPr>
        <w:t>technickým dozorem stavebníka</w:t>
      </w:r>
      <w:r w:rsidR="005D7B9D" w:rsidRPr="005D7B9D">
        <w:rPr>
          <w:rFonts w:ascii="Arial" w:hAnsi="Arial" w:cs="Arial"/>
        </w:rPr>
        <w:t xml:space="preserve"> </w:t>
      </w:r>
      <w:r w:rsidR="005D7B9D" w:rsidRPr="005D7B9D">
        <w:rPr>
          <w:rFonts w:ascii="Arial" w:hAnsi="Arial" w:cs="Arial"/>
          <w:lang w:val="x-none"/>
        </w:rPr>
        <w:t>(v případě</w:t>
      </w:r>
      <w:r w:rsidR="005D7B9D" w:rsidRPr="005D7B9D">
        <w:rPr>
          <w:rFonts w:ascii="Arial" w:hAnsi="Arial" w:cs="Arial"/>
        </w:rPr>
        <w:t xml:space="preserve"> druhé, třetí a čtvrté faktury zástupcem objednatele</w:t>
      </w:r>
      <w:r w:rsidR="005D7B9D" w:rsidRPr="005D7B9D">
        <w:rPr>
          <w:rFonts w:ascii="Arial" w:hAnsi="Arial" w:cs="Arial"/>
          <w:lang w:val="x-none"/>
        </w:rPr>
        <w:t>)</w:t>
      </w:r>
      <w:r w:rsidR="005D7B9D">
        <w:rPr>
          <w:rFonts w:ascii="Arial" w:hAnsi="Arial" w:cs="Arial"/>
        </w:rPr>
        <w:t xml:space="preserve"> </w:t>
      </w:r>
      <w:proofErr w:type="spellStart"/>
      <w:r w:rsidR="005D7B9D" w:rsidRPr="005D7B9D">
        <w:rPr>
          <w:rFonts w:ascii="Arial" w:hAnsi="Arial" w:cs="Arial"/>
        </w:rPr>
        <w:t>odso</w:t>
      </w:r>
      <w:r w:rsidR="0073434C" w:rsidRPr="005D7B9D">
        <w:rPr>
          <w:rFonts w:ascii="Arial" w:hAnsi="Arial" w:cs="Arial"/>
          <w:lang w:val="x-none"/>
        </w:rPr>
        <w:t>uhlasené</w:t>
      </w:r>
      <w:proofErr w:type="spellEnd"/>
      <w:r w:rsidR="005D7B9D">
        <w:rPr>
          <w:rFonts w:ascii="Arial" w:hAnsi="Arial" w:cs="Arial"/>
        </w:rPr>
        <w:t xml:space="preserve"> </w:t>
      </w:r>
      <w:r w:rsidR="0073434C" w:rsidRPr="005D7B9D">
        <w:rPr>
          <w:rFonts w:ascii="Arial" w:hAnsi="Arial" w:cs="Arial"/>
          <w:lang w:val="x-none"/>
        </w:rPr>
        <w:t xml:space="preserve">a </w:t>
      </w:r>
      <w:r w:rsidRPr="005D7B9D">
        <w:rPr>
          <w:rFonts w:ascii="Arial" w:hAnsi="Arial" w:cs="Arial"/>
          <w:lang w:val="x-none"/>
        </w:rPr>
        <w:t xml:space="preserve">objednatelem </w:t>
      </w:r>
      <w:r w:rsidR="0073434C" w:rsidRPr="005D7B9D">
        <w:rPr>
          <w:rFonts w:ascii="Arial" w:hAnsi="Arial" w:cs="Arial"/>
          <w:lang w:val="x-none"/>
        </w:rPr>
        <w:t>potvrzené</w:t>
      </w:r>
      <w:r w:rsidRPr="005D7B9D">
        <w:rPr>
          <w:rFonts w:ascii="Arial" w:hAnsi="Arial" w:cs="Arial"/>
          <w:lang w:val="x-none"/>
        </w:rPr>
        <w:t xml:space="preserve"> soupisy</w:t>
      </w:r>
      <w:r w:rsidR="005D7B9D">
        <w:rPr>
          <w:rFonts w:ascii="Arial" w:hAnsi="Arial" w:cs="Arial"/>
        </w:rPr>
        <w:t xml:space="preserve"> </w:t>
      </w:r>
      <w:r w:rsidRPr="005D7B9D">
        <w:rPr>
          <w:rFonts w:ascii="Arial" w:hAnsi="Arial" w:cs="Arial"/>
          <w:lang w:val="x-none"/>
        </w:rPr>
        <w:t>provedených prací. Faktur</w:t>
      </w:r>
      <w:r w:rsidR="0066399B" w:rsidRPr="005D7B9D">
        <w:rPr>
          <w:rFonts w:ascii="Arial" w:hAnsi="Arial" w:cs="Arial"/>
          <w:lang w:val="x-none"/>
        </w:rPr>
        <w:t>y</w:t>
      </w:r>
      <w:r w:rsidRPr="005D7B9D">
        <w:rPr>
          <w:rFonts w:ascii="Arial" w:hAnsi="Arial" w:cs="Arial"/>
          <w:lang w:val="x-none"/>
        </w:rPr>
        <w:t xml:space="preserve"> bud</w:t>
      </w:r>
      <w:r w:rsidR="0066399B" w:rsidRPr="005D7B9D">
        <w:rPr>
          <w:rFonts w:ascii="Arial" w:hAnsi="Arial" w:cs="Arial"/>
          <w:lang w:val="x-none"/>
        </w:rPr>
        <w:t>ou</w:t>
      </w:r>
      <w:r w:rsidRPr="005D7B9D">
        <w:rPr>
          <w:rFonts w:ascii="Arial" w:hAnsi="Arial" w:cs="Arial"/>
          <w:lang w:val="x-none"/>
        </w:rPr>
        <w:t xml:space="preserve"> doručen</w:t>
      </w:r>
      <w:r w:rsidR="0066399B" w:rsidRPr="005D7B9D">
        <w:rPr>
          <w:rFonts w:ascii="Arial" w:hAnsi="Arial" w:cs="Arial"/>
          <w:lang w:val="x-none"/>
        </w:rPr>
        <w:t>y</w:t>
      </w:r>
      <w:r w:rsidRPr="005D7B9D">
        <w:rPr>
          <w:rFonts w:ascii="Arial" w:hAnsi="Arial" w:cs="Arial"/>
          <w:lang w:val="x-none"/>
        </w:rPr>
        <w:t xml:space="preserve"> objednateli nejdéle do </w:t>
      </w:r>
      <w:r w:rsidR="005D7B9D" w:rsidRPr="005D7B9D">
        <w:rPr>
          <w:rFonts w:ascii="Arial" w:hAnsi="Arial" w:cs="Arial"/>
        </w:rPr>
        <w:t>20</w:t>
      </w:r>
      <w:r w:rsidRPr="005D7B9D">
        <w:rPr>
          <w:rFonts w:ascii="Arial" w:hAnsi="Arial" w:cs="Arial"/>
          <w:lang w:val="x-none"/>
        </w:rPr>
        <w:t>.</w:t>
      </w:r>
      <w:r w:rsidR="003461E2">
        <w:rPr>
          <w:rFonts w:ascii="Arial" w:hAnsi="Arial" w:cs="Arial"/>
        </w:rPr>
        <w:t xml:space="preserve"> </w:t>
      </w:r>
      <w:r w:rsidRPr="005D7B9D">
        <w:rPr>
          <w:rFonts w:ascii="Arial" w:hAnsi="Arial" w:cs="Arial"/>
          <w:lang w:val="x-none"/>
        </w:rPr>
        <w:t xml:space="preserve">11. příslušného roku.  </w:t>
      </w:r>
    </w:p>
    <w:bookmarkEnd w:id="8"/>
    <w:p w14:paraId="6799F49F" w14:textId="77777777"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rPr>
        <w:t>Daňový doklad (</w:t>
      </w:r>
      <w:r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184A64EF" w14:textId="47DF6D7A"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lastRenderedPageBreak/>
        <w:t xml:space="preserve">Součástí faktury </w:t>
      </w:r>
      <w:r w:rsidR="00A84B85" w:rsidRPr="00A84B85">
        <w:rPr>
          <w:rFonts w:ascii="Arial" w:hAnsi="Arial" w:cs="Arial"/>
          <w:lang w:val="x-none"/>
        </w:rPr>
        <w:t xml:space="preserve">za provedení první části díla vystavené po provedené výsadbě zeleně </w:t>
      </w:r>
      <w:r w:rsidRPr="00F5793D">
        <w:rPr>
          <w:rFonts w:ascii="Arial" w:hAnsi="Arial" w:cs="Arial"/>
          <w:lang w:val="x-none"/>
        </w:rPr>
        <w:t xml:space="preserve">budou dále soupisy provedených prací odsouhlasené </w:t>
      </w:r>
      <w:r w:rsidR="00A84B85">
        <w:rPr>
          <w:rFonts w:ascii="Arial" w:hAnsi="Arial" w:cs="Arial"/>
        </w:rPr>
        <w:t>objednatelem</w:t>
      </w:r>
      <w:r w:rsidR="007F2533" w:rsidRPr="00F5793D">
        <w:rPr>
          <w:rFonts w:ascii="Arial" w:hAnsi="Arial" w:cs="Arial"/>
        </w:rPr>
        <w:t xml:space="preserve"> </w:t>
      </w:r>
      <w:r w:rsidR="00FF5707" w:rsidRPr="00F5793D">
        <w:rPr>
          <w:rFonts w:ascii="Arial" w:hAnsi="Arial" w:cs="Arial"/>
        </w:rPr>
        <w:t xml:space="preserve">a </w:t>
      </w:r>
      <w:r w:rsidR="00A84B85" w:rsidRPr="00A84B85">
        <w:rPr>
          <w:rFonts w:ascii="Arial" w:hAnsi="Arial" w:cs="Arial"/>
        </w:rPr>
        <w:t>protokol o</w:t>
      </w:r>
      <w:r w:rsidR="00955443">
        <w:rPr>
          <w:rFonts w:ascii="Arial" w:hAnsi="Arial" w:cs="Arial"/>
        </w:rPr>
        <w:t> </w:t>
      </w:r>
      <w:r w:rsidR="00A84B85" w:rsidRPr="00A84B85">
        <w:rPr>
          <w:rFonts w:ascii="Arial" w:hAnsi="Arial" w:cs="Arial"/>
        </w:rPr>
        <w:t xml:space="preserve">předání první části díla s podpisy obou smluvních stran. Součástí </w:t>
      </w:r>
      <w:r w:rsidR="00FF5707" w:rsidRPr="00F5793D">
        <w:rPr>
          <w:rFonts w:ascii="Arial" w:hAnsi="Arial" w:cs="Arial"/>
        </w:rPr>
        <w:t xml:space="preserve">„konečné“ faktury </w:t>
      </w:r>
      <w:r w:rsidR="00530307">
        <w:rPr>
          <w:rFonts w:ascii="Arial" w:hAnsi="Arial" w:cs="Arial"/>
        </w:rPr>
        <w:t xml:space="preserve">vystavené po ukončení následné péče o zeleň bude </w:t>
      </w:r>
      <w:r w:rsidR="00FF5707" w:rsidRPr="00F5793D">
        <w:rPr>
          <w:rFonts w:ascii="Arial" w:hAnsi="Arial" w:cs="Arial"/>
        </w:rPr>
        <w:t xml:space="preserve">také </w:t>
      </w:r>
      <w:r w:rsidRPr="00F5793D">
        <w:rPr>
          <w:rFonts w:ascii="Arial" w:hAnsi="Arial" w:cs="Arial"/>
          <w:lang w:val="x-none"/>
        </w:rPr>
        <w:t xml:space="preserve">kopie protokolu o </w:t>
      </w:r>
      <w:r w:rsidR="00FF5707" w:rsidRPr="00F5793D">
        <w:rPr>
          <w:rFonts w:ascii="Arial" w:hAnsi="Arial" w:cs="Arial"/>
        </w:rPr>
        <w:t>předání a</w:t>
      </w:r>
      <w:r w:rsidR="003461E2">
        <w:rPr>
          <w:rFonts w:ascii="Arial" w:hAnsi="Arial" w:cs="Arial"/>
        </w:rPr>
        <w:t> </w:t>
      </w:r>
      <w:r w:rsidR="00FF5707" w:rsidRPr="00F5793D">
        <w:rPr>
          <w:rFonts w:ascii="Arial" w:hAnsi="Arial" w:cs="Arial"/>
        </w:rPr>
        <w:t xml:space="preserve">převzetí </w:t>
      </w:r>
      <w:r w:rsidR="00530307">
        <w:rPr>
          <w:rFonts w:ascii="Arial" w:hAnsi="Arial" w:cs="Arial"/>
        </w:rPr>
        <w:t>celého</w:t>
      </w:r>
      <w:r w:rsidRPr="00F5793D">
        <w:rPr>
          <w:rFonts w:ascii="Arial" w:hAnsi="Arial" w:cs="Arial"/>
          <w:lang w:val="x-none"/>
        </w:rPr>
        <w:t xml:space="preserve"> díla, </w:t>
      </w:r>
      <w:r w:rsidR="00530307">
        <w:rPr>
          <w:rFonts w:ascii="Arial" w:hAnsi="Arial" w:cs="Arial"/>
        </w:rPr>
        <w:t xml:space="preserve">s podpisy </w:t>
      </w:r>
      <w:r w:rsidRPr="00F5793D">
        <w:rPr>
          <w:rFonts w:ascii="Arial" w:hAnsi="Arial" w:cs="Arial"/>
          <w:lang w:val="x-none"/>
        </w:rPr>
        <w:t>ob</w:t>
      </w:r>
      <w:r w:rsidR="00530307">
        <w:rPr>
          <w:rFonts w:ascii="Arial" w:hAnsi="Arial" w:cs="Arial"/>
        </w:rPr>
        <w:t>ou</w:t>
      </w:r>
      <w:r w:rsidRPr="00F5793D">
        <w:rPr>
          <w:rFonts w:ascii="Arial" w:hAnsi="Arial" w:cs="Arial"/>
          <w:lang w:val="x-none"/>
        </w:rPr>
        <w:t xml:space="preserve"> smluvní</w:t>
      </w:r>
      <w:r w:rsidR="00530307">
        <w:rPr>
          <w:rFonts w:ascii="Arial" w:hAnsi="Arial" w:cs="Arial"/>
        </w:rPr>
        <w:t>ch</w:t>
      </w:r>
      <w:r w:rsidRPr="00F5793D">
        <w:rPr>
          <w:rFonts w:ascii="Arial" w:hAnsi="Arial" w:cs="Arial"/>
          <w:lang w:val="x-none"/>
        </w:rPr>
        <w:t xml:space="preserve"> stran. Převzaté práce budou oceněny jednotkovými cenami, dle k této smlouvě přiloženého oceněného soupisu prací. Fakturované částky budo</w:t>
      </w:r>
      <w:r w:rsidRPr="00003103">
        <w:rPr>
          <w:rFonts w:ascii="Arial" w:hAnsi="Arial" w:cs="Arial"/>
          <w:lang w:val="x-none"/>
        </w:rPr>
        <w:t xml:space="preserve">u </w:t>
      </w:r>
      <w:bookmarkStart w:id="9" w:name="_Hlk13050286"/>
      <w:r w:rsidR="00003103" w:rsidRPr="00003103">
        <w:rPr>
          <w:rFonts w:ascii="Arial" w:hAnsi="Arial" w:cs="Arial"/>
        </w:rPr>
        <w:t xml:space="preserve">uvedeny dle </w:t>
      </w:r>
      <w:proofErr w:type="spellStart"/>
      <w:r w:rsidR="00003103" w:rsidRPr="00003103">
        <w:rPr>
          <w:rFonts w:ascii="Arial" w:hAnsi="Arial" w:cs="Arial"/>
        </w:rPr>
        <w:t>SoD</w:t>
      </w:r>
      <w:proofErr w:type="spellEnd"/>
      <w:r w:rsidR="00003103" w:rsidRPr="00003103">
        <w:rPr>
          <w:rFonts w:ascii="Arial" w:hAnsi="Arial" w:cs="Arial"/>
          <w:lang w:val="x-none"/>
        </w:rPr>
        <w:t>.</w:t>
      </w:r>
      <w:bookmarkEnd w:id="9"/>
    </w:p>
    <w:p w14:paraId="790EF13F" w14:textId="77777777" w:rsidR="00CC70FE" w:rsidRPr="00F5793D" w:rsidRDefault="00CC70FE" w:rsidP="00AA7AC0">
      <w:pPr>
        <w:pStyle w:val="Odstavecseseznamem"/>
        <w:numPr>
          <w:ilvl w:val="0"/>
          <w:numId w:val="6"/>
        </w:numPr>
        <w:jc w:val="both"/>
        <w:rPr>
          <w:rFonts w:ascii="Arial" w:hAnsi="Arial" w:cs="Arial"/>
        </w:rPr>
      </w:pPr>
      <w:r w:rsidRPr="00F5793D">
        <w:rPr>
          <w:rFonts w:ascii="Arial" w:hAnsi="Arial" w:cs="Arial"/>
        </w:rPr>
        <w:t>Na faktuře pro objednatele bude zhotovitel uvádět:</w:t>
      </w:r>
    </w:p>
    <w:p w14:paraId="4D4A0894" w14:textId="77777777" w:rsidR="00CC70FE" w:rsidRPr="00F5793D" w:rsidRDefault="00CC70FE" w:rsidP="00F26DA0">
      <w:pPr>
        <w:pStyle w:val="Odstavecseseznamem"/>
        <w:jc w:val="both"/>
        <w:rPr>
          <w:rFonts w:ascii="Arial" w:hAnsi="Arial" w:cs="Arial"/>
        </w:rPr>
      </w:pPr>
      <w:r w:rsidRPr="00F5793D">
        <w:rPr>
          <w:rFonts w:ascii="Arial" w:hAnsi="Arial" w:cs="Arial"/>
        </w:rPr>
        <w:t>Odběratel: Státní pozemkový úřad, Praha 3, Husinecká 1024/</w:t>
      </w:r>
      <w:proofErr w:type="gramStart"/>
      <w:r w:rsidRPr="00F5793D">
        <w:rPr>
          <w:rFonts w:ascii="Arial" w:hAnsi="Arial" w:cs="Arial"/>
        </w:rPr>
        <w:t>11a</w:t>
      </w:r>
      <w:proofErr w:type="gramEnd"/>
      <w:r w:rsidRPr="00F5793D">
        <w:rPr>
          <w:rFonts w:ascii="Arial" w:hAnsi="Arial" w:cs="Arial"/>
        </w:rPr>
        <w:t>, PSČ 130 00, IČ</w:t>
      </w:r>
      <w:r w:rsidR="00BF5C9A" w:rsidRPr="00F5793D">
        <w:rPr>
          <w:rFonts w:ascii="Arial" w:hAnsi="Arial" w:cs="Arial"/>
        </w:rPr>
        <w:t>O</w:t>
      </w:r>
      <w:r w:rsidRPr="00F5793D">
        <w:rPr>
          <w:rFonts w:ascii="Arial" w:hAnsi="Arial" w:cs="Arial"/>
        </w:rPr>
        <w:t xml:space="preserve"> 01312774</w:t>
      </w:r>
    </w:p>
    <w:p w14:paraId="2C37F800" w14:textId="7CA98F08" w:rsidR="00CC70FE" w:rsidRPr="00955443" w:rsidRDefault="00CC70FE" w:rsidP="00955443">
      <w:pPr>
        <w:pStyle w:val="Odstavecseseznamem"/>
        <w:jc w:val="both"/>
        <w:rPr>
          <w:rFonts w:ascii="Arial" w:hAnsi="Arial" w:cs="Arial"/>
        </w:rPr>
      </w:pPr>
      <w:r w:rsidRPr="00F5793D">
        <w:rPr>
          <w:rFonts w:ascii="Arial" w:hAnsi="Arial" w:cs="Arial"/>
        </w:rPr>
        <w:t xml:space="preserve">Konečný příjemce: Státní pozemkový úřad, Pobočka </w:t>
      </w:r>
      <w:r w:rsidR="00955443" w:rsidRPr="001F4630">
        <w:rPr>
          <w:rFonts w:ascii="Arial" w:hAnsi="Arial" w:cs="Arial"/>
          <w:lang w:val="en-US"/>
        </w:rPr>
        <w:t>Louny,</w:t>
      </w:r>
      <w:r w:rsidR="00955443">
        <w:rPr>
          <w:rFonts w:ascii="Arial" w:hAnsi="Arial" w:cs="Arial"/>
          <w:lang w:val="en-US"/>
        </w:rPr>
        <w:t xml:space="preserve"> </w:t>
      </w:r>
      <w:proofErr w:type="spellStart"/>
      <w:r w:rsidR="00955443">
        <w:rPr>
          <w:rFonts w:ascii="Arial" w:hAnsi="Arial" w:cs="Arial"/>
          <w:lang w:val="en-US"/>
        </w:rPr>
        <w:t>Pražská</w:t>
      </w:r>
      <w:proofErr w:type="spellEnd"/>
      <w:r w:rsidR="00955443">
        <w:rPr>
          <w:rFonts w:ascii="Arial" w:hAnsi="Arial" w:cs="Arial"/>
          <w:lang w:val="en-US"/>
        </w:rPr>
        <w:t xml:space="preserve"> 765, 440 01 Louny</w:t>
      </w:r>
    </w:p>
    <w:p w14:paraId="7A31D07E" w14:textId="77777777" w:rsidR="00CC70FE" w:rsidRPr="00F5793D" w:rsidRDefault="00CC70FE" w:rsidP="00AA7AC0">
      <w:pPr>
        <w:pStyle w:val="Odstavecseseznamem"/>
        <w:numPr>
          <w:ilvl w:val="0"/>
          <w:numId w:val="6"/>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187053" w14:textId="4C812C6F"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F5793D">
        <w:rPr>
          <w:rFonts w:ascii="Arial" w:hAnsi="Arial" w:cs="Arial"/>
        </w:rPr>
        <w:t xml:space="preserve"> Faktura musí být objednateli doručena nejpozději do </w:t>
      </w:r>
      <w:r w:rsidR="00C9677D">
        <w:rPr>
          <w:rFonts w:ascii="Arial" w:hAnsi="Arial" w:cs="Arial"/>
        </w:rPr>
        <w:t>20</w:t>
      </w:r>
      <w:r w:rsidRPr="00F5793D">
        <w:rPr>
          <w:rFonts w:ascii="Arial" w:hAnsi="Arial" w:cs="Arial"/>
        </w:rPr>
        <w:t>.11. příslušného roku.</w:t>
      </w:r>
    </w:p>
    <w:p w14:paraId="6AA76270" w14:textId="15033371"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w:t>
      </w:r>
      <w:r w:rsidR="00C9677D">
        <w:rPr>
          <w:rFonts w:ascii="Arial" w:hAnsi="Arial" w:cs="Arial"/>
        </w:rPr>
        <w:t> </w:t>
      </w:r>
      <w:r w:rsidRPr="00F5793D">
        <w:rPr>
          <w:rFonts w:ascii="Arial" w:hAnsi="Arial" w:cs="Arial"/>
          <w:lang w:val="x-none"/>
        </w:rPr>
        <w:t>zaplacení faktury po obdržení potřebných finančních prostředků a že časová prodleva z těchto důvodů nebude započítána  do doby splatnosti uvedené na faktuře a</w:t>
      </w:r>
      <w:r w:rsidR="00C9677D">
        <w:rPr>
          <w:rFonts w:ascii="Arial" w:hAnsi="Arial" w:cs="Arial"/>
        </w:rPr>
        <w:t> </w:t>
      </w:r>
      <w:r w:rsidRPr="00F5793D">
        <w:rPr>
          <w:rFonts w:ascii="Arial" w:hAnsi="Arial" w:cs="Arial"/>
          <w:lang w:val="x-none"/>
        </w:rPr>
        <w:t xml:space="preserve">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4BA266B6" w14:textId="77777777" w:rsidR="00CC70FE" w:rsidRPr="00F5793D" w:rsidRDefault="00CC70FE" w:rsidP="00AA7AC0">
      <w:pPr>
        <w:pStyle w:val="Odstavecseseznamem"/>
        <w:numPr>
          <w:ilvl w:val="0"/>
          <w:numId w:val="6"/>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68F516C3" w:rsidR="00CC70FE" w:rsidRPr="00F5793D" w:rsidRDefault="00CC70FE" w:rsidP="00AA7AC0">
      <w:pPr>
        <w:pStyle w:val="Odstavecseseznamem"/>
        <w:numPr>
          <w:ilvl w:val="0"/>
          <w:numId w:val="6"/>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w:t>
      </w:r>
      <w:r w:rsidR="00A8346A">
        <w:rPr>
          <w:rFonts w:ascii="Arial" w:hAnsi="Arial" w:cs="Arial"/>
        </w:rPr>
        <w:br/>
      </w:r>
      <w:r w:rsidRPr="00F5793D">
        <w:rPr>
          <w:rFonts w:ascii="Arial" w:hAnsi="Arial" w:cs="Arial"/>
        </w:rPr>
        <w:t xml:space="preserve">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6568A7D5" w14:textId="77777777" w:rsidR="00D32B8B" w:rsidRPr="00D32B8B" w:rsidRDefault="00D32B8B" w:rsidP="00D32B8B">
      <w:pPr>
        <w:pStyle w:val="Odstavecseseznamem"/>
        <w:jc w:val="both"/>
        <w:rPr>
          <w:rFonts w:ascii="Arial" w:hAnsi="Arial" w:cs="Arial"/>
        </w:rPr>
      </w:pPr>
    </w:p>
    <w:p w14:paraId="467E05FE" w14:textId="60B93D62" w:rsidR="00245C7B" w:rsidRPr="00F5793D" w:rsidRDefault="00325832" w:rsidP="006B54C6">
      <w:pPr>
        <w:jc w:val="center"/>
        <w:rPr>
          <w:rFonts w:ascii="Arial" w:hAnsi="Arial" w:cs="Arial"/>
          <w:b/>
          <w:u w:val="single"/>
        </w:rPr>
      </w:pPr>
      <w:r w:rsidRPr="00922F5C">
        <w:rPr>
          <w:rFonts w:ascii="Arial" w:hAnsi="Arial" w:cs="Arial"/>
          <w:b/>
          <w:u w:val="single"/>
        </w:rPr>
        <w:t>Čl.</w:t>
      </w:r>
      <w:r w:rsidR="00C9677D">
        <w:rPr>
          <w:rFonts w:ascii="Arial" w:hAnsi="Arial" w:cs="Arial"/>
          <w:b/>
          <w:u w:val="single"/>
        </w:rPr>
        <w:t xml:space="preserve"> </w:t>
      </w:r>
      <w:proofErr w:type="gramStart"/>
      <w:r w:rsidRPr="00922F5C">
        <w:rPr>
          <w:rFonts w:ascii="Arial" w:hAnsi="Arial" w:cs="Arial"/>
          <w:b/>
          <w:u w:val="single"/>
        </w:rPr>
        <w:t>V</w:t>
      </w:r>
      <w:r w:rsidR="00F52EE4">
        <w:rPr>
          <w:rFonts w:ascii="Arial" w:hAnsi="Arial" w:cs="Arial"/>
          <w:b/>
          <w:u w:val="single"/>
        </w:rPr>
        <w:t xml:space="preserve">  </w:t>
      </w:r>
      <w:r w:rsidR="005643D1" w:rsidRPr="00922F5C">
        <w:rPr>
          <w:rFonts w:ascii="Arial" w:hAnsi="Arial" w:cs="Arial"/>
          <w:b/>
          <w:u w:val="single"/>
        </w:rPr>
        <w:t>Doba</w:t>
      </w:r>
      <w:proofErr w:type="gramEnd"/>
      <w:r w:rsidR="005643D1" w:rsidRPr="00922F5C">
        <w:rPr>
          <w:rFonts w:ascii="Arial" w:hAnsi="Arial" w:cs="Arial"/>
          <w:b/>
          <w:u w:val="single"/>
        </w:rPr>
        <w:t xml:space="preserve"> plnění</w:t>
      </w:r>
    </w:p>
    <w:p w14:paraId="37223A0C" w14:textId="7908199E" w:rsidR="00274CDE" w:rsidRPr="00C9677D" w:rsidRDefault="00530307" w:rsidP="00AA7AC0">
      <w:pPr>
        <w:pStyle w:val="Odstavecseseznamem"/>
        <w:numPr>
          <w:ilvl w:val="0"/>
          <w:numId w:val="16"/>
        </w:numPr>
        <w:jc w:val="both"/>
        <w:rPr>
          <w:rFonts w:ascii="Arial" w:hAnsi="Arial" w:cs="Arial"/>
          <w:lang w:val="x-none"/>
        </w:rPr>
      </w:pPr>
      <w:bookmarkStart w:id="10" w:name="_Ref376374899"/>
      <w:bookmarkStart w:id="11" w:name="_Ref376425265"/>
      <w:r>
        <w:rPr>
          <w:rFonts w:ascii="Arial" w:hAnsi="Arial" w:cs="Arial"/>
        </w:rPr>
        <w:t>Výsadba zeleně (první část díla)</w:t>
      </w:r>
      <w:r w:rsidR="00245C7B" w:rsidRPr="00F5793D">
        <w:rPr>
          <w:rFonts w:ascii="Arial" w:hAnsi="Arial" w:cs="Arial"/>
          <w:lang w:val="x-none"/>
        </w:rPr>
        <w:t xml:space="preserve"> bude dokončen</w:t>
      </w:r>
      <w:r>
        <w:rPr>
          <w:rFonts w:ascii="Arial" w:hAnsi="Arial" w:cs="Arial"/>
        </w:rPr>
        <w:t>a</w:t>
      </w:r>
      <w:r w:rsidR="00245C7B" w:rsidRPr="00F5793D">
        <w:rPr>
          <w:rFonts w:ascii="Arial" w:hAnsi="Arial" w:cs="Arial"/>
          <w:lang w:val="x-none"/>
        </w:rPr>
        <w:t xml:space="preserve"> nejpozději </w:t>
      </w:r>
      <w:r w:rsidR="00245C7B" w:rsidRPr="00C9677D">
        <w:rPr>
          <w:rFonts w:ascii="Arial" w:hAnsi="Arial" w:cs="Arial"/>
          <w:lang w:val="x-none"/>
        </w:rPr>
        <w:t>do</w:t>
      </w:r>
      <w:r w:rsidR="00274CDE" w:rsidRPr="00C9677D">
        <w:rPr>
          <w:rFonts w:ascii="Arial" w:hAnsi="Arial" w:cs="Arial"/>
        </w:rPr>
        <w:t xml:space="preserve"> </w:t>
      </w:r>
      <w:r w:rsidR="00C9677D" w:rsidRPr="00C9677D">
        <w:rPr>
          <w:rFonts w:ascii="Arial" w:hAnsi="Arial" w:cs="Arial"/>
          <w:b/>
          <w:bCs/>
          <w:lang w:val="en-US"/>
        </w:rPr>
        <w:t>15. 11. 2023.</w:t>
      </w:r>
    </w:p>
    <w:p w14:paraId="7582D513" w14:textId="78400AA2" w:rsidR="00217AA7" w:rsidRPr="00C9677D" w:rsidRDefault="00217AA7" w:rsidP="00AA7AC0">
      <w:pPr>
        <w:pStyle w:val="Odstavecseseznamem"/>
        <w:numPr>
          <w:ilvl w:val="0"/>
          <w:numId w:val="16"/>
        </w:numPr>
        <w:jc w:val="both"/>
        <w:rPr>
          <w:rFonts w:ascii="Arial" w:hAnsi="Arial" w:cs="Arial"/>
          <w:lang w:val="x-none"/>
        </w:rPr>
      </w:pPr>
      <w:r w:rsidRPr="00C9677D">
        <w:rPr>
          <w:rFonts w:ascii="Arial" w:hAnsi="Arial" w:cs="Arial"/>
        </w:rPr>
        <w:t xml:space="preserve">Následná péče o zeleň (druhá část plnění) bude dokončena nejpozději do </w:t>
      </w:r>
      <w:r w:rsidR="00C9677D" w:rsidRPr="00C9677D">
        <w:rPr>
          <w:rFonts w:ascii="Arial" w:hAnsi="Arial" w:cs="Arial"/>
          <w:b/>
          <w:bCs/>
          <w:lang w:val="en-US"/>
        </w:rPr>
        <w:t>1</w:t>
      </w:r>
      <w:r w:rsidR="005E02EB">
        <w:rPr>
          <w:rFonts w:ascii="Arial" w:hAnsi="Arial" w:cs="Arial"/>
          <w:b/>
          <w:bCs/>
          <w:lang w:val="en-US"/>
        </w:rPr>
        <w:t>3</w:t>
      </w:r>
      <w:r w:rsidR="00C9677D" w:rsidRPr="00C9677D">
        <w:rPr>
          <w:rFonts w:ascii="Arial" w:hAnsi="Arial" w:cs="Arial"/>
          <w:b/>
          <w:bCs/>
          <w:lang w:val="en-US"/>
        </w:rPr>
        <w:t>. 11. 2026.</w:t>
      </w:r>
    </w:p>
    <w:p w14:paraId="2953C025" w14:textId="4DB22BBE" w:rsidR="00245C7B" w:rsidRPr="00F5793D" w:rsidRDefault="00245C7B" w:rsidP="00AA7AC0">
      <w:pPr>
        <w:pStyle w:val="Odstavecseseznamem"/>
        <w:numPr>
          <w:ilvl w:val="0"/>
          <w:numId w:val="16"/>
        </w:numPr>
        <w:jc w:val="both"/>
        <w:rPr>
          <w:rFonts w:ascii="Arial" w:hAnsi="Arial" w:cs="Arial"/>
          <w:lang w:val="x-none"/>
        </w:rPr>
      </w:pPr>
      <w:r w:rsidRPr="00F5793D">
        <w:rPr>
          <w:rFonts w:ascii="Arial" w:hAnsi="Arial" w:cs="Arial"/>
          <w:lang w:val="x-none"/>
        </w:rPr>
        <w:t>Objednatel se zavazuje předat</w:t>
      </w:r>
      <w:r w:rsidR="008A0D93" w:rsidRPr="00F5793D">
        <w:rPr>
          <w:rFonts w:ascii="Arial" w:hAnsi="Arial" w:cs="Arial"/>
        </w:rPr>
        <w:t xml:space="preserve"> </w:t>
      </w:r>
      <w:r w:rsidR="003E00DA" w:rsidRPr="00F5793D">
        <w:rPr>
          <w:rFonts w:ascii="Arial" w:hAnsi="Arial" w:cs="Arial"/>
        </w:rPr>
        <w:t>místo plnění</w:t>
      </w:r>
      <w:r w:rsidRPr="00F5793D">
        <w:rPr>
          <w:rFonts w:ascii="Arial" w:hAnsi="Arial" w:cs="Arial"/>
          <w:lang w:val="x-none"/>
        </w:rPr>
        <w:t xml:space="preserve"> </w:t>
      </w:r>
      <w:r w:rsidRPr="00F5793D">
        <w:rPr>
          <w:rFonts w:ascii="Arial" w:hAnsi="Arial" w:cs="Arial"/>
        </w:rPr>
        <w:t xml:space="preserve">dle </w:t>
      </w:r>
      <w:r w:rsidR="00495A8D" w:rsidRPr="00F5793D">
        <w:rPr>
          <w:rFonts w:ascii="Arial" w:hAnsi="Arial" w:cs="Arial"/>
        </w:rPr>
        <w:t>čl. V odst.</w:t>
      </w:r>
      <w:r w:rsidR="00301C4E">
        <w:rPr>
          <w:rFonts w:ascii="Arial" w:hAnsi="Arial" w:cs="Arial"/>
        </w:rPr>
        <w:t>5</w:t>
      </w:r>
      <w:r w:rsidR="00F05046" w:rsidRPr="00F5793D">
        <w:rPr>
          <w:rFonts w:ascii="Arial" w:hAnsi="Arial" w:cs="Arial"/>
        </w:rPr>
        <w:t xml:space="preserve"> této smlouvy.</w:t>
      </w:r>
      <w:r w:rsidRPr="00F5793D">
        <w:rPr>
          <w:rFonts w:ascii="Arial" w:hAnsi="Arial" w:cs="Arial"/>
        </w:rPr>
        <w:t xml:space="preserve"> </w:t>
      </w:r>
      <w:r w:rsidRPr="00F5793D">
        <w:rPr>
          <w:rFonts w:ascii="Arial" w:hAnsi="Arial" w:cs="Arial"/>
          <w:lang w:val="x-none"/>
        </w:rPr>
        <w:t>Zhotovitel je povinen zahájit</w:t>
      </w:r>
      <w:r w:rsidRPr="00F5793D">
        <w:rPr>
          <w:rFonts w:ascii="Arial" w:hAnsi="Arial" w:cs="Arial"/>
        </w:rPr>
        <w:t xml:space="preserve"> a ukončit práce v termínech dle </w:t>
      </w:r>
      <w:r w:rsidR="00495A8D" w:rsidRPr="00F5793D">
        <w:rPr>
          <w:rFonts w:ascii="Arial" w:hAnsi="Arial" w:cs="Arial"/>
        </w:rPr>
        <w:t xml:space="preserve">čl. V odst. </w:t>
      </w:r>
      <w:r w:rsidR="00301C4E">
        <w:rPr>
          <w:rFonts w:ascii="Arial" w:hAnsi="Arial" w:cs="Arial"/>
        </w:rPr>
        <w:t>5</w:t>
      </w:r>
      <w:r w:rsidR="00301C4E" w:rsidRPr="00F5793D">
        <w:rPr>
          <w:rFonts w:ascii="Arial" w:hAnsi="Arial" w:cs="Arial"/>
        </w:rPr>
        <w:t xml:space="preserve"> </w:t>
      </w:r>
      <w:r w:rsidR="000453FC" w:rsidRPr="00F5793D">
        <w:rPr>
          <w:rFonts w:ascii="Arial" w:hAnsi="Arial" w:cs="Arial"/>
        </w:rPr>
        <w:t>této smlouvy.</w:t>
      </w:r>
      <w:r w:rsidRPr="00F5793D">
        <w:rPr>
          <w:rFonts w:ascii="Arial" w:hAnsi="Arial" w:cs="Arial"/>
          <w:lang w:val="x-none"/>
        </w:rPr>
        <w:t xml:space="preserve"> Dobou plnění se rozumí úplné dokončení a předání díla objednateli včetně odstranění případných vad a nedodělků</w:t>
      </w:r>
      <w:r w:rsidR="00F05046" w:rsidRPr="00F5793D">
        <w:rPr>
          <w:rFonts w:ascii="Arial" w:hAnsi="Arial" w:cs="Arial"/>
        </w:rPr>
        <w:t xml:space="preserve"> a</w:t>
      </w:r>
      <w:r w:rsidRPr="00F5793D">
        <w:rPr>
          <w:rFonts w:ascii="Arial" w:hAnsi="Arial" w:cs="Arial"/>
          <w:lang w:val="x-none"/>
        </w:rPr>
        <w:t xml:space="preserve"> vyklizení </w:t>
      </w:r>
      <w:r w:rsidR="00486CA2" w:rsidRPr="00F5793D">
        <w:rPr>
          <w:rFonts w:ascii="Arial" w:hAnsi="Arial" w:cs="Arial"/>
        </w:rPr>
        <w:t xml:space="preserve">místa plnění </w:t>
      </w:r>
      <w:r w:rsidRPr="00F5793D">
        <w:rPr>
          <w:rFonts w:ascii="Arial" w:hAnsi="Arial" w:cs="Arial"/>
          <w:lang w:val="x-none"/>
        </w:rPr>
        <w:t xml:space="preserve">Bude-li objednatelem dán příkaz </w:t>
      </w:r>
      <w:r w:rsidRPr="00F5793D">
        <w:rPr>
          <w:rFonts w:ascii="Arial" w:hAnsi="Arial" w:cs="Arial"/>
          <w:lang w:val="x-none"/>
        </w:rPr>
        <w:lastRenderedPageBreak/>
        <w:t>k</w:t>
      </w:r>
      <w:r w:rsidR="00C9677D">
        <w:rPr>
          <w:rFonts w:ascii="Arial" w:hAnsi="Arial" w:cs="Arial"/>
        </w:rPr>
        <w:t> </w:t>
      </w:r>
      <w:r w:rsidRPr="00F5793D">
        <w:rPr>
          <w:rFonts w:ascii="Arial" w:hAnsi="Arial" w:cs="Arial"/>
          <w:lang w:val="x-none"/>
        </w:rPr>
        <w:t>dočasnému zastavení prací na díle (sistace)</w:t>
      </w:r>
      <w:r w:rsidRPr="00F5793D">
        <w:rPr>
          <w:rFonts w:ascii="Arial" w:hAnsi="Arial" w:cs="Arial"/>
        </w:rPr>
        <w:t xml:space="preserve"> </w:t>
      </w:r>
      <w:r w:rsidRPr="00F5793D">
        <w:rPr>
          <w:rFonts w:ascii="Arial" w:hAnsi="Arial" w:cs="Arial"/>
          <w:lang w:val="x-none"/>
        </w:rPr>
        <w:t xml:space="preserve">je zhotovitel povinen tento příkaz uposlechnout, </w:t>
      </w:r>
      <w:r w:rsidR="00110471" w:rsidRPr="00F5793D">
        <w:rPr>
          <w:rFonts w:ascii="Arial" w:hAnsi="Arial" w:cs="Arial"/>
        </w:rPr>
        <w:t>a</w:t>
      </w:r>
      <w:r w:rsidRPr="00F5793D">
        <w:rPr>
          <w:rFonts w:ascii="Arial" w:hAnsi="Arial" w:cs="Arial"/>
          <w:lang w:val="x-none"/>
        </w:rPr>
        <w:t xml:space="preserve"> postupovat dle pokynů objednatele tak, aby nedošlo k poškození či znehodnocení díla. Objednatel má právo vydat příkaz k zastavení nebo přerušení prací  na nezbytně nutnou dobu v kterékoliv fázi </w:t>
      </w:r>
      <w:r w:rsidR="00373D17" w:rsidRPr="00F5793D">
        <w:rPr>
          <w:rFonts w:ascii="Arial" w:hAnsi="Arial" w:cs="Arial"/>
        </w:rPr>
        <w:t>realizace díla</w:t>
      </w:r>
      <w:r w:rsidRPr="00F5793D">
        <w:rPr>
          <w:rFonts w:ascii="Arial" w:hAnsi="Arial" w:cs="Arial"/>
          <w:lang w:val="x-none"/>
        </w:rPr>
        <w:t xml:space="preserve">. Prokazatelně vzniklé škody </w:t>
      </w:r>
      <w:r w:rsidR="00A8346A">
        <w:rPr>
          <w:rFonts w:ascii="Arial" w:hAnsi="Arial" w:cs="Arial"/>
          <w:lang w:val="x-none"/>
        </w:rPr>
        <w:br/>
      </w:r>
      <w:r w:rsidRPr="00F5793D">
        <w:rPr>
          <w:rFonts w:ascii="Arial" w:hAnsi="Arial" w:cs="Arial"/>
          <w:lang w:val="x-none"/>
        </w:rPr>
        <w:t xml:space="preserve">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w:t>
      </w:r>
      <w:r w:rsidR="00A8346A">
        <w:rPr>
          <w:rFonts w:ascii="Arial" w:hAnsi="Arial" w:cs="Arial"/>
          <w:lang w:val="x-none"/>
        </w:rPr>
        <w:br/>
      </w:r>
      <w:r w:rsidRPr="00F5793D">
        <w:rPr>
          <w:rFonts w:ascii="Arial" w:hAnsi="Arial" w:cs="Arial"/>
          <w:lang w:val="x-none"/>
        </w:rPr>
        <w:t>a zaplatit, pokud nedojde k jiné dohodě. Trvá-li sistace déle než šest měsíců nebo uplynula-li již původně dohodnutá doba provedení díla, je zhotovitel</w:t>
      </w:r>
      <w:r w:rsidRPr="00F5793D">
        <w:rPr>
          <w:rFonts w:ascii="Arial" w:hAnsi="Arial" w:cs="Arial"/>
        </w:rPr>
        <w:t xml:space="preserve"> i objednatel</w:t>
      </w:r>
      <w:r w:rsidRPr="00F5793D">
        <w:rPr>
          <w:rFonts w:ascii="Arial" w:hAnsi="Arial" w:cs="Arial"/>
          <w:lang w:val="x-none"/>
        </w:rPr>
        <w:t xml:space="preserve"> oprávněn od smlouvy odstoupit, nedohodnou-li se smluvní strany jinak.</w:t>
      </w:r>
    </w:p>
    <w:p w14:paraId="0CFF262F" w14:textId="3DAE7E0C" w:rsidR="00245C7B" w:rsidRPr="00F5793D" w:rsidRDefault="00245C7B" w:rsidP="00AA7AC0">
      <w:pPr>
        <w:pStyle w:val="Odstavecseseznamem"/>
        <w:numPr>
          <w:ilvl w:val="0"/>
          <w:numId w:val="16"/>
        </w:numPr>
        <w:jc w:val="both"/>
        <w:rPr>
          <w:rFonts w:ascii="Arial" w:hAnsi="Arial" w:cs="Arial"/>
          <w:lang w:val="x-none"/>
        </w:rPr>
      </w:pPr>
      <w:r w:rsidRPr="00F5793D">
        <w:rPr>
          <w:rFonts w:ascii="Arial" w:hAnsi="Arial" w:cs="Arial"/>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w:t>
      </w:r>
      <w:r w:rsidR="00C9677D">
        <w:rPr>
          <w:rFonts w:ascii="Arial" w:hAnsi="Arial" w:cs="Arial"/>
        </w:rPr>
        <w:t> </w:t>
      </w:r>
      <w:r w:rsidRPr="00F5793D">
        <w:rPr>
          <w:rFonts w:ascii="Arial" w:hAnsi="Arial" w:cs="Arial"/>
          <w:lang w:val="x-none"/>
        </w:rPr>
        <w:t>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4CB3F118" w14:textId="77777777" w:rsidR="00245C7B" w:rsidRPr="00F5793D" w:rsidRDefault="00F05046" w:rsidP="00AA7AC0">
      <w:pPr>
        <w:pStyle w:val="Odstavecseseznamem"/>
        <w:numPr>
          <w:ilvl w:val="0"/>
          <w:numId w:val="16"/>
        </w:numPr>
        <w:jc w:val="both"/>
        <w:rPr>
          <w:rFonts w:ascii="Arial" w:hAnsi="Arial" w:cs="Arial"/>
          <w:lang w:val="x-none"/>
        </w:rPr>
      </w:pPr>
      <w:r w:rsidRPr="00F5793D">
        <w:rPr>
          <w:rFonts w:ascii="Arial" w:hAnsi="Arial" w:cs="Arial"/>
        </w:rPr>
        <w:t xml:space="preserve">Dílo bude provedeno </w:t>
      </w:r>
      <w:r w:rsidR="00245C7B" w:rsidRPr="00F5793D">
        <w:rPr>
          <w:rFonts w:ascii="Arial" w:hAnsi="Arial" w:cs="Arial"/>
          <w:lang w:val="x-none"/>
        </w:rPr>
        <w:t>v následujících termínech:</w:t>
      </w:r>
      <w:bookmarkEnd w:id="10"/>
      <w:bookmarkEnd w:id="11"/>
    </w:p>
    <w:p w14:paraId="040962F9" w14:textId="77777777" w:rsidR="004F36C0" w:rsidRPr="00F5793D" w:rsidRDefault="00245C7B" w:rsidP="00AA7AC0">
      <w:pPr>
        <w:pStyle w:val="Odstavecseseznamem"/>
        <w:numPr>
          <w:ilvl w:val="0"/>
          <w:numId w:val="19"/>
        </w:numPr>
        <w:rPr>
          <w:rFonts w:ascii="Arial" w:hAnsi="Arial" w:cs="Arial"/>
          <w:lang w:val="x-none"/>
        </w:rPr>
      </w:pPr>
      <w:r w:rsidRPr="00F5793D">
        <w:rPr>
          <w:rFonts w:ascii="Arial" w:hAnsi="Arial" w:cs="Arial"/>
          <w:lang w:val="x-none"/>
        </w:rPr>
        <w:t xml:space="preserve">Termín předání a převzetí </w:t>
      </w:r>
      <w:r w:rsidR="003E00DA" w:rsidRPr="00F5793D">
        <w:rPr>
          <w:rFonts w:ascii="Arial" w:hAnsi="Arial" w:cs="Arial"/>
        </w:rPr>
        <w:t>místa plnění</w:t>
      </w:r>
      <w:r w:rsidR="00217AA7">
        <w:rPr>
          <w:rFonts w:ascii="Arial" w:hAnsi="Arial" w:cs="Arial"/>
        </w:rPr>
        <w:t xml:space="preserve"> </w:t>
      </w:r>
      <w:bookmarkStart w:id="12" w:name="_Ref376426040"/>
      <w:r w:rsidR="004F36C0" w:rsidRPr="001F4630">
        <w:rPr>
          <w:rFonts w:ascii="Arial" w:hAnsi="Arial" w:cs="Arial"/>
          <w:b/>
          <w:bCs/>
          <w:lang w:val="x-none"/>
        </w:rPr>
        <w:t xml:space="preserve">do </w:t>
      </w:r>
      <w:r w:rsidR="004F36C0">
        <w:rPr>
          <w:rFonts w:ascii="Arial" w:hAnsi="Arial" w:cs="Arial"/>
          <w:b/>
          <w:bCs/>
        </w:rPr>
        <w:t>7</w:t>
      </w:r>
      <w:r w:rsidR="004F36C0" w:rsidRPr="001F4630">
        <w:rPr>
          <w:rFonts w:ascii="Arial" w:hAnsi="Arial" w:cs="Arial"/>
          <w:b/>
          <w:bCs/>
          <w:lang w:val="x-none"/>
        </w:rPr>
        <w:t xml:space="preserve"> dnů </w:t>
      </w:r>
      <w:r w:rsidR="004F36C0">
        <w:rPr>
          <w:rFonts w:ascii="Arial" w:hAnsi="Arial" w:cs="Arial"/>
          <w:b/>
          <w:bCs/>
        </w:rPr>
        <w:t>od nabytí účinnosti této smlouvy</w:t>
      </w:r>
      <w:r w:rsidR="004F36C0" w:rsidRPr="00F5793D">
        <w:rPr>
          <w:rFonts w:ascii="Arial" w:hAnsi="Arial" w:cs="Arial"/>
          <w:lang w:val="x-none"/>
        </w:rPr>
        <w:tab/>
      </w:r>
    </w:p>
    <w:p w14:paraId="77269191" w14:textId="77777777" w:rsidR="004F36C0" w:rsidRPr="001C653D" w:rsidRDefault="004F36C0" w:rsidP="00AA7AC0">
      <w:pPr>
        <w:pStyle w:val="Odstavecseseznamem"/>
        <w:numPr>
          <w:ilvl w:val="0"/>
          <w:numId w:val="19"/>
        </w:numPr>
        <w:rPr>
          <w:rFonts w:ascii="Arial" w:hAnsi="Arial" w:cs="Arial"/>
          <w:lang w:val="x-none"/>
        </w:rPr>
      </w:pPr>
      <w:r w:rsidRPr="00F5793D">
        <w:rPr>
          <w:rFonts w:ascii="Arial" w:hAnsi="Arial" w:cs="Arial"/>
          <w:lang w:val="x-none"/>
        </w:rPr>
        <w:t xml:space="preserve">Termín zahájení </w:t>
      </w:r>
      <w:r w:rsidRPr="00F5793D">
        <w:rPr>
          <w:rFonts w:ascii="Arial" w:hAnsi="Arial" w:cs="Arial"/>
        </w:rPr>
        <w:t>díla</w:t>
      </w:r>
      <w:r w:rsidRPr="00F5793D">
        <w:rPr>
          <w:rFonts w:ascii="Arial" w:hAnsi="Arial" w:cs="Arial"/>
          <w:lang w:val="x-none"/>
        </w:rPr>
        <w:t xml:space="preserve">: </w:t>
      </w:r>
      <w:r w:rsidRPr="001C653D">
        <w:rPr>
          <w:rFonts w:ascii="Arial" w:hAnsi="Arial" w:cs="Arial"/>
          <w:b/>
          <w:bCs/>
        </w:rPr>
        <w:t>0</w:t>
      </w:r>
      <w:r w:rsidRPr="001C653D">
        <w:rPr>
          <w:rFonts w:ascii="Arial" w:hAnsi="Arial" w:cs="Arial"/>
          <w:b/>
        </w:rPr>
        <w:t>9/</w:t>
      </w:r>
      <w:r>
        <w:rPr>
          <w:rFonts w:ascii="Arial" w:hAnsi="Arial" w:cs="Arial"/>
          <w:b/>
        </w:rPr>
        <w:t>20</w:t>
      </w:r>
      <w:r w:rsidRPr="001C653D">
        <w:rPr>
          <w:rFonts w:ascii="Arial" w:hAnsi="Arial" w:cs="Arial"/>
          <w:b/>
        </w:rPr>
        <w:t xml:space="preserve">23 </w:t>
      </w:r>
    </w:p>
    <w:p w14:paraId="1DAB60D6" w14:textId="77777777" w:rsidR="004F36C0" w:rsidRPr="001C653D" w:rsidRDefault="004F36C0" w:rsidP="00AA7AC0">
      <w:pPr>
        <w:pStyle w:val="Odstavecseseznamem"/>
        <w:numPr>
          <w:ilvl w:val="0"/>
          <w:numId w:val="19"/>
        </w:numPr>
        <w:rPr>
          <w:rFonts w:ascii="Arial" w:hAnsi="Arial" w:cs="Arial"/>
          <w:lang w:val="x-none"/>
        </w:rPr>
      </w:pPr>
      <w:bookmarkStart w:id="13" w:name="_Ref376426038"/>
      <w:r w:rsidRPr="00176D60">
        <w:rPr>
          <w:rFonts w:ascii="Arial" w:hAnsi="Arial" w:cs="Arial"/>
          <w:lang w:val="x-none"/>
        </w:rPr>
        <w:t xml:space="preserve">Termín </w:t>
      </w:r>
      <w:r w:rsidRPr="00176D60">
        <w:rPr>
          <w:rFonts w:ascii="Arial" w:hAnsi="Arial" w:cs="Arial"/>
        </w:rPr>
        <w:t xml:space="preserve">dokončení realizace díla </w:t>
      </w:r>
      <w:bookmarkStart w:id="14" w:name="_Hlk18915359"/>
      <w:r w:rsidRPr="00176D60">
        <w:rPr>
          <w:rFonts w:ascii="Arial" w:hAnsi="Arial" w:cs="Arial"/>
        </w:rPr>
        <w:t>(výsadba)</w:t>
      </w:r>
      <w:r w:rsidRPr="00176D60">
        <w:rPr>
          <w:rFonts w:ascii="Arial" w:hAnsi="Arial" w:cs="Arial"/>
          <w:lang w:val="x-none"/>
        </w:rPr>
        <w:t xml:space="preserve"> </w:t>
      </w:r>
      <w:bookmarkEnd w:id="14"/>
      <w:r w:rsidRPr="00176D60">
        <w:rPr>
          <w:rFonts w:ascii="Arial" w:hAnsi="Arial" w:cs="Arial"/>
          <w:lang w:val="x-none"/>
        </w:rPr>
        <w:t>:</w:t>
      </w:r>
      <w:r w:rsidRPr="00176D60">
        <w:rPr>
          <w:rFonts w:ascii="Arial" w:hAnsi="Arial" w:cs="Arial"/>
        </w:rPr>
        <w:t xml:space="preserve"> </w:t>
      </w:r>
      <w:bookmarkEnd w:id="13"/>
      <w:r w:rsidRPr="001C653D">
        <w:rPr>
          <w:rFonts w:ascii="Arial" w:hAnsi="Arial" w:cs="Arial"/>
          <w:b/>
        </w:rPr>
        <w:t xml:space="preserve">15. 11. 2023 </w:t>
      </w:r>
    </w:p>
    <w:p w14:paraId="52AEC0A4" w14:textId="256C2B40" w:rsidR="004F36C0" w:rsidRPr="001C653D" w:rsidRDefault="004F36C0" w:rsidP="00AA7AC0">
      <w:pPr>
        <w:pStyle w:val="Odstavecseseznamem"/>
        <w:numPr>
          <w:ilvl w:val="0"/>
          <w:numId w:val="19"/>
        </w:numPr>
        <w:spacing w:after="0"/>
        <w:ind w:left="2874" w:hanging="357"/>
        <w:jc w:val="both"/>
        <w:rPr>
          <w:rFonts w:ascii="Arial" w:hAnsi="Arial" w:cs="Arial"/>
        </w:rPr>
      </w:pPr>
      <w:r w:rsidRPr="001C653D">
        <w:rPr>
          <w:rFonts w:ascii="Arial" w:hAnsi="Arial" w:cs="Arial"/>
          <w:lang w:val="x-none"/>
        </w:rPr>
        <w:t>Termín</w:t>
      </w:r>
      <w:r w:rsidRPr="001C653D">
        <w:rPr>
          <w:rFonts w:ascii="Arial" w:hAnsi="Arial" w:cs="Arial"/>
        </w:rPr>
        <w:t xml:space="preserve"> </w:t>
      </w:r>
      <w:r w:rsidRPr="001C653D">
        <w:rPr>
          <w:rFonts w:ascii="Arial" w:hAnsi="Arial" w:cs="Arial"/>
          <w:lang w:val="x-none"/>
        </w:rPr>
        <w:t>předání a</w:t>
      </w:r>
      <w:r w:rsidRPr="001C653D">
        <w:rPr>
          <w:rFonts w:ascii="Arial" w:hAnsi="Arial" w:cs="Arial"/>
        </w:rPr>
        <w:t xml:space="preserve"> </w:t>
      </w:r>
      <w:r w:rsidRPr="001C653D">
        <w:rPr>
          <w:rFonts w:ascii="Arial" w:hAnsi="Arial" w:cs="Arial"/>
          <w:lang w:val="x-none"/>
        </w:rPr>
        <w:t>převzetí</w:t>
      </w:r>
      <w:r w:rsidRPr="001C653D">
        <w:rPr>
          <w:rFonts w:ascii="Arial" w:hAnsi="Arial" w:cs="Arial"/>
        </w:rPr>
        <w:t xml:space="preserve"> díla po ukončení tříleté péče o vysazený porost: </w:t>
      </w:r>
      <w:bookmarkStart w:id="15" w:name="_Hlk18915445"/>
      <w:r w:rsidRPr="001C653D">
        <w:rPr>
          <w:rFonts w:ascii="Arial" w:hAnsi="Arial" w:cs="Arial"/>
          <w:b/>
        </w:rPr>
        <w:t>1</w:t>
      </w:r>
      <w:r w:rsidR="005E02EB">
        <w:rPr>
          <w:rFonts w:ascii="Arial" w:hAnsi="Arial" w:cs="Arial"/>
          <w:b/>
        </w:rPr>
        <w:t>3</w:t>
      </w:r>
      <w:r w:rsidRPr="001C653D">
        <w:rPr>
          <w:rFonts w:ascii="Arial" w:hAnsi="Arial" w:cs="Arial"/>
          <w:b/>
        </w:rPr>
        <w:t xml:space="preserve">. 11. 2026 </w:t>
      </w:r>
      <w:bookmarkEnd w:id="15"/>
    </w:p>
    <w:p w14:paraId="581B8F63" w14:textId="152137AF" w:rsidR="00C241A3" w:rsidRPr="004F36C0" w:rsidRDefault="00245C7B" w:rsidP="004F36C0">
      <w:pPr>
        <w:ind w:left="2520"/>
        <w:rPr>
          <w:rFonts w:ascii="Arial" w:hAnsi="Arial" w:cs="Arial"/>
        </w:rPr>
      </w:pPr>
      <w:r w:rsidRPr="004F36C0">
        <w:rPr>
          <w:rFonts w:ascii="Arial" w:hAnsi="Arial" w:cs="Arial"/>
          <w:lang w:val="x-none"/>
        </w:rPr>
        <w:t>(protokolární předání a převzetí řádně dokončeného díla</w:t>
      </w:r>
      <w:bookmarkEnd w:id="12"/>
      <w:r w:rsidRPr="004F36C0">
        <w:rPr>
          <w:rFonts w:ascii="Arial" w:hAnsi="Arial" w:cs="Arial"/>
        </w:rPr>
        <w:t>)</w:t>
      </w:r>
    </w:p>
    <w:p w14:paraId="4B3BDE89" w14:textId="3D450E30" w:rsidR="00245C7B" w:rsidRPr="002177A3" w:rsidRDefault="00245C7B" w:rsidP="00AA7AC0">
      <w:pPr>
        <w:pStyle w:val="Odstavecseseznamem"/>
        <w:numPr>
          <w:ilvl w:val="0"/>
          <w:numId w:val="16"/>
        </w:numPr>
        <w:jc w:val="both"/>
        <w:rPr>
          <w:rFonts w:ascii="Arial" w:hAnsi="Arial" w:cs="Arial"/>
        </w:rPr>
      </w:pPr>
      <w:bookmarkStart w:id="16" w:name="_Ref376425258"/>
      <w:r w:rsidRPr="00F5793D">
        <w:rPr>
          <w:rFonts w:ascii="Arial" w:hAnsi="Arial" w:cs="Arial"/>
          <w:lang w:val="x-none"/>
        </w:rPr>
        <w:t xml:space="preserve">Zhotovitel se dále zavazuje provést dílo v  termínech uvedených v </w:t>
      </w:r>
      <w:bookmarkStart w:id="17" w:name="_Ref376374895"/>
      <w:r w:rsidRPr="00F5793D">
        <w:rPr>
          <w:rFonts w:ascii="Arial" w:hAnsi="Arial" w:cs="Arial"/>
          <w:lang w:val="x-none"/>
        </w:rPr>
        <w:t xml:space="preserve">podrobném časovém harmonogramu postupu prací, jež zhotovitel uvedl jako součást své nabídky a </w:t>
      </w:r>
      <w:r w:rsidR="00693320" w:rsidRPr="00F5793D">
        <w:rPr>
          <w:rFonts w:ascii="Arial" w:hAnsi="Arial" w:cs="Arial"/>
        </w:rPr>
        <w:t>který</w:t>
      </w:r>
      <w:r w:rsidR="00693320" w:rsidRPr="00F5793D">
        <w:rPr>
          <w:rFonts w:ascii="Arial" w:hAnsi="Arial" w:cs="Arial"/>
          <w:lang w:val="x-none"/>
        </w:rPr>
        <w:t xml:space="preserve"> </w:t>
      </w:r>
      <w:r w:rsidRPr="00F5793D">
        <w:rPr>
          <w:rFonts w:ascii="Arial" w:hAnsi="Arial" w:cs="Arial"/>
          <w:lang w:val="x-none"/>
        </w:rPr>
        <w:t xml:space="preserve">je pro zhotovitele závazný. Tento </w:t>
      </w:r>
      <w:r w:rsidRPr="00F5793D">
        <w:rPr>
          <w:rFonts w:ascii="Arial" w:hAnsi="Arial" w:cs="Arial"/>
        </w:rPr>
        <w:t>závazný</w:t>
      </w:r>
      <w:r w:rsidRPr="00F5793D">
        <w:rPr>
          <w:rFonts w:ascii="Arial" w:hAnsi="Arial" w:cs="Arial"/>
          <w:lang w:val="x-none"/>
        </w:rPr>
        <w:t xml:space="preserve"> </w:t>
      </w:r>
      <w:r w:rsidRPr="00F5793D">
        <w:rPr>
          <w:rFonts w:ascii="Arial" w:hAnsi="Arial" w:cs="Arial"/>
        </w:rPr>
        <w:t xml:space="preserve">podrobný </w:t>
      </w:r>
      <w:r w:rsidRPr="00F5793D">
        <w:rPr>
          <w:rFonts w:ascii="Arial" w:hAnsi="Arial" w:cs="Arial"/>
          <w:lang w:val="x-none"/>
        </w:rPr>
        <w:t xml:space="preserve">harmonogram je nedílnou součástí této smlouvy jako její příloha č. </w:t>
      </w:r>
      <w:r w:rsidRPr="00F5793D">
        <w:rPr>
          <w:rFonts w:ascii="Arial" w:hAnsi="Arial" w:cs="Arial"/>
        </w:rPr>
        <w:t>1</w:t>
      </w:r>
      <w:r w:rsidRPr="00F5793D">
        <w:rPr>
          <w:rFonts w:ascii="Arial" w:hAnsi="Arial" w:cs="Arial"/>
          <w:lang w:val="x-none"/>
        </w:rPr>
        <w:t xml:space="preserve">. V návaznosti na tento podrobný časový harmonogram postupu prací se zhotovitel zavazuje dodržet tyto </w:t>
      </w:r>
      <w:r w:rsidRPr="00F5793D">
        <w:rPr>
          <w:rFonts w:ascii="Arial" w:hAnsi="Arial" w:cs="Arial"/>
        </w:rPr>
        <w:t xml:space="preserve">uzlové </w:t>
      </w:r>
      <w:r w:rsidR="00D32B8B" w:rsidRPr="00F5793D">
        <w:rPr>
          <w:rFonts w:ascii="Arial" w:hAnsi="Arial" w:cs="Arial"/>
        </w:rPr>
        <w:t>body – termíny</w:t>
      </w:r>
      <w:r w:rsidRPr="00F5793D">
        <w:rPr>
          <w:rFonts w:ascii="Arial" w:hAnsi="Arial" w:cs="Arial"/>
          <w:lang w:val="x-none"/>
        </w:rPr>
        <w:t xml:space="preserve"> jednotlivých fází</w:t>
      </w:r>
      <w:r w:rsidR="00C96B7C" w:rsidRPr="00F5793D">
        <w:rPr>
          <w:rFonts w:ascii="Arial" w:hAnsi="Arial" w:cs="Arial"/>
        </w:rPr>
        <w:t xml:space="preserve"> provedení předmětu této smlouvy</w:t>
      </w:r>
      <w:r w:rsidRPr="00F5793D">
        <w:rPr>
          <w:rFonts w:ascii="Arial" w:hAnsi="Arial" w:cs="Arial"/>
          <w:lang w:val="x-none"/>
        </w:rPr>
        <w:t xml:space="preserve"> </w:t>
      </w:r>
      <w:r w:rsidR="00C96B7C" w:rsidRPr="00F5793D">
        <w:rPr>
          <w:rFonts w:ascii="Arial" w:hAnsi="Arial" w:cs="Arial"/>
        </w:rPr>
        <w:t>/ zhotovení díla</w:t>
      </w:r>
      <w:r w:rsidRPr="00F5793D">
        <w:rPr>
          <w:rFonts w:ascii="Arial" w:hAnsi="Arial" w:cs="Arial"/>
          <w:lang w:val="x-none"/>
        </w:rPr>
        <w:t>:</w:t>
      </w:r>
      <w:bookmarkEnd w:id="16"/>
      <w:bookmarkEnd w:id="17"/>
    </w:p>
    <w:p w14:paraId="1D3E2BB2" w14:textId="77777777" w:rsidR="002177A3" w:rsidRPr="00F5793D" w:rsidRDefault="002177A3" w:rsidP="002177A3">
      <w:pPr>
        <w:pStyle w:val="Odstavecseseznamem"/>
        <w:jc w:val="both"/>
        <w:rPr>
          <w:rFonts w:ascii="Arial" w:hAnsi="Arial" w:cs="Arial"/>
        </w:rPr>
      </w:pPr>
    </w:p>
    <w:p w14:paraId="64902456" w14:textId="34674CD3" w:rsidR="00245C7B" w:rsidRPr="00F5793D" w:rsidRDefault="00245C7B" w:rsidP="00245C7B">
      <w:pPr>
        <w:pStyle w:val="Odstavecseseznamem"/>
        <w:jc w:val="both"/>
        <w:rPr>
          <w:rFonts w:ascii="Arial" w:hAnsi="Arial" w:cs="Arial"/>
        </w:rPr>
      </w:pPr>
      <w:r w:rsidRPr="00F5793D">
        <w:rPr>
          <w:rFonts w:ascii="Arial" w:hAnsi="Arial" w:cs="Arial"/>
        </w:rPr>
        <w:t>Uzlové body – definované fáze díla:</w:t>
      </w:r>
    </w:p>
    <w:p w14:paraId="50119688" w14:textId="79B60185" w:rsidR="009E324D" w:rsidRPr="009E324D" w:rsidRDefault="009E324D" w:rsidP="00094DFB">
      <w:pPr>
        <w:ind w:left="708"/>
        <w:contextualSpacing/>
        <w:jc w:val="both"/>
        <w:rPr>
          <w:rFonts w:ascii="Arial" w:hAnsi="Arial" w:cs="Arial"/>
        </w:rPr>
      </w:pPr>
      <w:bookmarkStart w:id="18" w:name="_Hlk18574330"/>
      <w:proofErr w:type="spellStart"/>
      <w:r w:rsidRPr="009E324D">
        <w:rPr>
          <w:rFonts w:ascii="Arial" w:hAnsi="Arial" w:cs="Arial"/>
          <w:lang w:val="en-US"/>
        </w:rPr>
        <w:t>Příprava</w:t>
      </w:r>
      <w:proofErr w:type="spellEnd"/>
      <w:r w:rsidRPr="009E324D">
        <w:rPr>
          <w:rFonts w:ascii="Arial" w:hAnsi="Arial" w:cs="Arial"/>
          <w:lang w:val="en-US"/>
        </w:rPr>
        <w:t xml:space="preserve"> </w:t>
      </w:r>
      <w:proofErr w:type="spellStart"/>
      <w:r w:rsidRPr="009E324D">
        <w:rPr>
          <w:rFonts w:ascii="Arial" w:hAnsi="Arial" w:cs="Arial"/>
          <w:lang w:val="en-US"/>
        </w:rPr>
        <w:t>půdy</w:t>
      </w:r>
      <w:proofErr w:type="spellEnd"/>
      <w:r w:rsidRPr="009E324D">
        <w:rPr>
          <w:rFonts w:ascii="Arial" w:hAnsi="Arial" w:cs="Arial"/>
          <w:lang w:val="en-US"/>
        </w:rPr>
        <w:t xml:space="preserve">, </w:t>
      </w:r>
      <w:proofErr w:type="spellStart"/>
      <w:r w:rsidRPr="009E324D">
        <w:rPr>
          <w:rFonts w:ascii="Arial" w:hAnsi="Arial" w:cs="Arial"/>
          <w:lang w:val="en-US"/>
        </w:rPr>
        <w:t>zatravnění</w:t>
      </w:r>
      <w:proofErr w:type="spellEnd"/>
      <w:r w:rsidRPr="009E324D">
        <w:rPr>
          <w:rFonts w:ascii="Arial" w:hAnsi="Arial" w:cs="Arial"/>
          <w:lang w:val="en-US"/>
        </w:rPr>
        <w:t xml:space="preserve"> </w:t>
      </w:r>
      <w:proofErr w:type="spellStart"/>
      <w:r w:rsidRPr="009E324D">
        <w:rPr>
          <w:rFonts w:ascii="Arial" w:hAnsi="Arial" w:cs="Arial"/>
          <w:lang w:val="en-US"/>
        </w:rPr>
        <w:t>ploch</w:t>
      </w:r>
      <w:proofErr w:type="spellEnd"/>
      <w:r w:rsidRPr="009E324D">
        <w:rPr>
          <w:rFonts w:ascii="Arial" w:hAnsi="Arial" w:cs="Arial"/>
        </w:rPr>
        <w:t xml:space="preserve"> a stavba oplocenky - termín plnění do: </w:t>
      </w:r>
      <w:r w:rsidR="005E02EB">
        <w:rPr>
          <w:rFonts w:ascii="Arial" w:hAnsi="Arial" w:cs="Arial"/>
        </w:rPr>
        <w:t>2. 10.</w:t>
      </w:r>
      <w:r w:rsidRPr="009E324D">
        <w:rPr>
          <w:rFonts w:ascii="Arial" w:hAnsi="Arial" w:cs="Arial"/>
        </w:rPr>
        <w:t xml:space="preserve"> 2023</w:t>
      </w:r>
    </w:p>
    <w:p w14:paraId="4DC8C9F4" w14:textId="77777777" w:rsidR="009E324D" w:rsidRPr="009E324D" w:rsidRDefault="009E324D" w:rsidP="00094DFB">
      <w:pPr>
        <w:ind w:left="708"/>
        <w:contextualSpacing/>
        <w:jc w:val="both"/>
        <w:rPr>
          <w:rFonts w:ascii="Arial" w:hAnsi="Arial" w:cs="Arial"/>
          <w:bCs/>
          <w:lang w:val="en-US"/>
        </w:rPr>
      </w:pPr>
      <w:proofErr w:type="spellStart"/>
      <w:r w:rsidRPr="009E324D">
        <w:rPr>
          <w:rFonts w:ascii="Arial" w:hAnsi="Arial" w:cs="Arial"/>
          <w:lang w:val="en-US"/>
        </w:rPr>
        <w:t>Výsadba</w:t>
      </w:r>
      <w:proofErr w:type="spellEnd"/>
      <w:r w:rsidRPr="009E324D">
        <w:rPr>
          <w:rFonts w:ascii="Arial" w:hAnsi="Arial" w:cs="Arial"/>
          <w:lang w:val="en-US"/>
        </w:rPr>
        <w:t xml:space="preserve"> </w:t>
      </w:r>
      <w:proofErr w:type="spellStart"/>
      <w:r w:rsidRPr="009E324D">
        <w:rPr>
          <w:rFonts w:ascii="Arial" w:hAnsi="Arial" w:cs="Arial"/>
          <w:lang w:val="en-US"/>
        </w:rPr>
        <w:t>dřevin</w:t>
      </w:r>
      <w:proofErr w:type="spellEnd"/>
      <w:r w:rsidRPr="009E324D">
        <w:rPr>
          <w:rFonts w:ascii="Arial" w:hAnsi="Arial" w:cs="Arial"/>
        </w:rPr>
        <w:t xml:space="preserve"> - termín plnění do: 15. 11. 2023</w:t>
      </w:r>
    </w:p>
    <w:p w14:paraId="56EC4353" w14:textId="5A58A8E7" w:rsidR="00856FC8" w:rsidRPr="00F5793D" w:rsidRDefault="00856FC8" w:rsidP="00AA7AC0">
      <w:pPr>
        <w:pStyle w:val="Odstavecseseznamem"/>
        <w:numPr>
          <w:ilvl w:val="0"/>
          <w:numId w:val="16"/>
        </w:numPr>
        <w:jc w:val="both"/>
        <w:rPr>
          <w:rFonts w:ascii="Arial" w:hAnsi="Arial" w:cs="Arial"/>
        </w:rPr>
      </w:pPr>
      <w:r w:rsidRPr="00F5793D">
        <w:rPr>
          <w:rFonts w:ascii="Arial" w:hAnsi="Arial" w:cs="Arial"/>
        </w:rPr>
        <w:t xml:space="preserve">Tříletá </w:t>
      </w:r>
      <w:r w:rsidR="003A12CC" w:rsidRPr="00F5793D">
        <w:rPr>
          <w:rFonts w:ascii="Arial" w:hAnsi="Arial" w:cs="Arial"/>
        </w:rPr>
        <w:t xml:space="preserve">péče o vysazený porost </w:t>
      </w:r>
      <w:r w:rsidRPr="00F5793D">
        <w:rPr>
          <w:rFonts w:ascii="Arial" w:hAnsi="Arial" w:cs="Arial"/>
        </w:rPr>
        <w:t>v rozsahu dle soupisu prací bude provedena zhotovitelem a písemně odsouhlasena objednatelem v následujících termínech:</w:t>
      </w:r>
    </w:p>
    <w:bookmarkEnd w:id="18"/>
    <w:p w14:paraId="1DDD647C" w14:textId="0900108B" w:rsidR="009E324D" w:rsidRPr="009E324D" w:rsidRDefault="009E324D" w:rsidP="00AA7AC0">
      <w:pPr>
        <w:pStyle w:val="Odstavecseseznamem"/>
        <w:numPr>
          <w:ilvl w:val="0"/>
          <w:numId w:val="27"/>
        </w:numPr>
        <w:ind w:left="993" w:hanging="284"/>
        <w:jc w:val="both"/>
        <w:rPr>
          <w:rFonts w:ascii="Arial" w:hAnsi="Arial" w:cs="Arial"/>
        </w:rPr>
      </w:pPr>
      <w:r w:rsidRPr="009E324D">
        <w:rPr>
          <w:rFonts w:ascii="Arial" w:hAnsi="Arial" w:cs="Arial"/>
        </w:rPr>
        <w:t>rok do 15. 11. 2024</w:t>
      </w:r>
    </w:p>
    <w:p w14:paraId="51649F25" w14:textId="05BEAE46" w:rsidR="009E324D" w:rsidRPr="009E324D" w:rsidRDefault="009E324D" w:rsidP="00AA7AC0">
      <w:pPr>
        <w:pStyle w:val="Odstavecseseznamem"/>
        <w:numPr>
          <w:ilvl w:val="0"/>
          <w:numId w:val="27"/>
        </w:numPr>
        <w:ind w:left="993" w:hanging="284"/>
        <w:jc w:val="both"/>
        <w:rPr>
          <w:rFonts w:ascii="Arial" w:hAnsi="Arial" w:cs="Arial"/>
        </w:rPr>
      </w:pPr>
      <w:r w:rsidRPr="009E324D">
        <w:rPr>
          <w:rFonts w:ascii="Arial" w:hAnsi="Arial" w:cs="Arial"/>
        </w:rPr>
        <w:t>rok do 1</w:t>
      </w:r>
      <w:r w:rsidR="005E02EB">
        <w:rPr>
          <w:rFonts w:ascii="Arial" w:hAnsi="Arial" w:cs="Arial"/>
        </w:rPr>
        <w:t>4</w:t>
      </w:r>
      <w:r w:rsidRPr="009E324D">
        <w:rPr>
          <w:rFonts w:ascii="Arial" w:hAnsi="Arial" w:cs="Arial"/>
        </w:rPr>
        <w:t xml:space="preserve">. 11. 2025 </w:t>
      </w:r>
    </w:p>
    <w:p w14:paraId="680207B7" w14:textId="7E72C941" w:rsidR="00693320" w:rsidRPr="00986BCC" w:rsidRDefault="009E324D" w:rsidP="00AA7AC0">
      <w:pPr>
        <w:pStyle w:val="Odstavecseseznamem"/>
        <w:numPr>
          <w:ilvl w:val="0"/>
          <w:numId w:val="27"/>
        </w:numPr>
        <w:ind w:left="993" w:hanging="284"/>
        <w:jc w:val="both"/>
        <w:rPr>
          <w:rFonts w:ascii="Arial" w:hAnsi="Arial" w:cs="Arial"/>
        </w:rPr>
      </w:pPr>
      <w:r w:rsidRPr="009E324D">
        <w:rPr>
          <w:rFonts w:ascii="Arial" w:hAnsi="Arial" w:cs="Arial"/>
        </w:rPr>
        <w:t>rok do 1</w:t>
      </w:r>
      <w:r w:rsidR="005E02EB">
        <w:rPr>
          <w:rFonts w:ascii="Arial" w:hAnsi="Arial" w:cs="Arial"/>
        </w:rPr>
        <w:t>3</w:t>
      </w:r>
      <w:r w:rsidRPr="009E324D">
        <w:rPr>
          <w:rFonts w:ascii="Arial" w:hAnsi="Arial" w:cs="Arial"/>
        </w:rPr>
        <w:t>. 11. 2026</w:t>
      </w:r>
    </w:p>
    <w:p w14:paraId="2AC98F18" w14:textId="77777777" w:rsidR="00986BCC" w:rsidRDefault="00986BCC" w:rsidP="00325832">
      <w:pPr>
        <w:jc w:val="center"/>
        <w:rPr>
          <w:rFonts w:ascii="Arial" w:hAnsi="Arial" w:cs="Arial"/>
          <w:b/>
          <w:u w:val="single"/>
        </w:rPr>
      </w:pPr>
    </w:p>
    <w:p w14:paraId="30EEE6C1" w14:textId="6738A15C"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proofErr w:type="gramStart"/>
      <w:r w:rsidR="00325832" w:rsidRPr="00F5793D">
        <w:rPr>
          <w:rFonts w:ascii="Arial" w:hAnsi="Arial" w:cs="Arial"/>
          <w:b/>
          <w:u w:val="single"/>
        </w:rPr>
        <w:t xml:space="preserve">VI </w:t>
      </w:r>
      <w:r w:rsidR="00016661">
        <w:rPr>
          <w:rFonts w:ascii="Arial" w:hAnsi="Arial" w:cs="Arial"/>
          <w:b/>
          <w:u w:val="single"/>
        </w:rPr>
        <w:t xml:space="preserve"> </w:t>
      </w:r>
      <w:r w:rsidR="00646665" w:rsidRPr="00F5793D">
        <w:rPr>
          <w:rFonts w:ascii="Arial" w:hAnsi="Arial" w:cs="Arial"/>
          <w:b/>
          <w:u w:val="single"/>
        </w:rPr>
        <w:t>Povinnosti</w:t>
      </w:r>
      <w:proofErr w:type="gramEnd"/>
      <w:r w:rsidR="00646665" w:rsidRPr="00F5793D">
        <w:rPr>
          <w:rFonts w:ascii="Arial" w:hAnsi="Arial" w:cs="Arial"/>
          <w:b/>
          <w:u w:val="single"/>
        </w:rPr>
        <w:t xml:space="preserve"> objednatele</w:t>
      </w:r>
    </w:p>
    <w:p w14:paraId="58173A7A" w14:textId="62AD95E5" w:rsidR="009A6F40" w:rsidRPr="00F5793D" w:rsidRDefault="009A6F40" w:rsidP="00AA7AC0">
      <w:pPr>
        <w:pStyle w:val="Odstavecseseznamem"/>
        <w:numPr>
          <w:ilvl w:val="0"/>
          <w:numId w:val="7"/>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jak je vymezeno v </w:t>
      </w:r>
      <w:r w:rsidR="00274CDE">
        <w:rPr>
          <w:rFonts w:ascii="Arial" w:hAnsi="Arial" w:cs="Arial"/>
        </w:rPr>
        <w:t>P</w:t>
      </w:r>
      <w:proofErr w:type="spellStart"/>
      <w:r w:rsidRPr="00F5793D">
        <w:rPr>
          <w:rFonts w:ascii="Arial" w:hAnsi="Arial" w:cs="Arial"/>
          <w:lang w:val="x-none"/>
        </w:rPr>
        <w:t>říloze</w:t>
      </w:r>
      <w:proofErr w:type="spellEnd"/>
      <w:r w:rsidRPr="00F5793D">
        <w:rPr>
          <w:rFonts w:ascii="Arial" w:hAnsi="Arial" w:cs="Arial"/>
          <w:lang w:val="x-none"/>
        </w:rPr>
        <w:t xml:space="preserve"> č. 1 této smlouvy, vyklizené a prosté práv třetích stran, o čemž bude proveden zápis.</w:t>
      </w:r>
    </w:p>
    <w:p w14:paraId="0E2B3549" w14:textId="798A2793" w:rsidR="009A6F40" w:rsidRPr="00F5793D" w:rsidRDefault="009A6F40" w:rsidP="00AA7AC0">
      <w:pPr>
        <w:pStyle w:val="Odstavecseseznamem"/>
        <w:numPr>
          <w:ilvl w:val="0"/>
          <w:numId w:val="7"/>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a konstrukcí před zakrytím. Vyzván k tomu bude zhotovitelem nejméně 5 pracovních dnů předem. </w:t>
      </w:r>
    </w:p>
    <w:p w14:paraId="68A301B4" w14:textId="33D494E9" w:rsidR="00050E94" w:rsidRPr="00094DFB" w:rsidRDefault="009A6F40" w:rsidP="00AA7AC0">
      <w:pPr>
        <w:pStyle w:val="Odstavecseseznamem"/>
        <w:numPr>
          <w:ilvl w:val="0"/>
          <w:numId w:val="7"/>
        </w:numPr>
        <w:ind w:left="714" w:hanging="357"/>
        <w:contextualSpacing w:val="0"/>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7258F62C" w14:textId="77777777" w:rsidR="005B356C" w:rsidRDefault="005B356C" w:rsidP="00F52EE4">
      <w:pPr>
        <w:spacing w:before="120"/>
        <w:jc w:val="center"/>
        <w:rPr>
          <w:rFonts w:ascii="Arial" w:hAnsi="Arial" w:cs="Arial"/>
          <w:b/>
          <w:u w:val="single"/>
        </w:rPr>
      </w:pPr>
    </w:p>
    <w:p w14:paraId="508546B5" w14:textId="02932EBA" w:rsidR="00646665" w:rsidRPr="00F5793D" w:rsidRDefault="003E578B" w:rsidP="005B356C">
      <w:pPr>
        <w:spacing w:before="120" w:line="240" w:lineRule="auto"/>
        <w:jc w:val="center"/>
        <w:rPr>
          <w:rFonts w:ascii="Arial" w:hAnsi="Arial" w:cs="Arial"/>
          <w:b/>
          <w:u w:val="single"/>
        </w:rPr>
      </w:pPr>
      <w:r w:rsidRPr="00F5793D">
        <w:rPr>
          <w:rFonts w:ascii="Arial" w:hAnsi="Arial" w:cs="Arial"/>
          <w:b/>
          <w:u w:val="single"/>
        </w:rPr>
        <w:t xml:space="preserve">Čl. </w:t>
      </w:r>
      <w:proofErr w:type="gramStart"/>
      <w:r w:rsidRPr="00F5793D">
        <w:rPr>
          <w:rFonts w:ascii="Arial" w:hAnsi="Arial" w:cs="Arial"/>
          <w:b/>
          <w:u w:val="single"/>
        </w:rPr>
        <w:t xml:space="preserve">VII  </w:t>
      </w:r>
      <w:r w:rsidR="00646665" w:rsidRPr="00F5793D">
        <w:rPr>
          <w:rFonts w:ascii="Arial" w:hAnsi="Arial" w:cs="Arial"/>
          <w:b/>
          <w:u w:val="single"/>
        </w:rPr>
        <w:t>Povinnosti</w:t>
      </w:r>
      <w:proofErr w:type="gramEnd"/>
      <w:r w:rsidR="00646665" w:rsidRPr="00F5793D">
        <w:rPr>
          <w:rFonts w:ascii="Arial" w:hAnsi="Arial" w:cs="Arial"/>
          <w:b/>
          <w:u w:val="single"/>
        </w:rPr>
        <w:t xml:space="preserve"> zhotovitele</w:t>
      </w:r>
    </w:p>
    <w:p w14:paraId="23F6724F" w14:textId="72376538" w:rsidR="009A6F40" w:rsidRPr="00F5793D" w:rsidRDefault="002A0E91"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w:t>
      </w:r>
      <w:r w:rsidR="009E324D">
        <w:rPr>
          <w:rFonts w:ascii="Arial" w:hAnsi="Arial" w:cs="Arial"/>
        </w:rPr>
        <w:t> </w:t>
      </w:r>
      <w:r w:rsidR="00A306C2">
        <w:rPr>
          <w:rFonts w:ascii="Arial" w:hAnsi="Arial" w:cs="Arial"/>
        </w:rPr>
        <w:t>přiměřeném</w:t>
      </w:r>
      <w:r w:rsidR="009A6F40" w:rsidRPr="00F5793D">
        <w:rPr>
          <w:rFonts w:ascii="Arial" w:hAnsi="Arial" w:cs="Arial"/>
          <w:lang w:val="x-none"/>
        </w:rPr>
        <w:t xml:space="preserve"> rozsahu</w:t>
      </w:r>
      <w:r w:rsidR="00A306C2">
        <w:rPr>
          <w:rFonts w:ascii="Arial" w:hAnsi="Arial" w:cs="Arial"/>
        </w:rPr>
        <w:t xml:space="preserve"> dle</w:t>
      </w:r>
      <w:r w:rsidR="009A6F40" w:rsidRPr="00F5793D">
        <w:rPr>
          <w:rFonts w:ascii="Arial" w:hAnsi="Arial" w:cs="Arial"/>
          <w:lang w:val="x-none"/>
        </w:rPr>
        <w:t xml:space="preserve"> vyhlášky č. 499/2006 Sb. o dokumentaci staveb. 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w:t>
      </w:r>
      <w:proofErr w:type="gramStart"/>
      <w:r w:rsidR="009A6F40" w:rsidRPr="00F5793D">
        <w:rPr>
          <w:rFonts w:ascii="Arial" w:hAnsi="Arial" w:cs="Arial"/>
        </w:rPr>
        <w:t>končí</w:t>
      </w:r>
      <w:proofErr w:type="gramEnd"/>
      <w:r w:rsidR="009A6F40" w:rsidRPr="00F5793D">
        <w:rPr>
          <w:rFonts w:ascii="Arial" w:hAnsi="Arial" w:cs="Arial"/>
        </w:rPr>
        <w:t xml:space="preserve">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AA7AC0">
      <w:pPr>
        <w:pStyle w:val="Odstavecseseznamem"/>
        <w:numPr>
          <w:ilvl w:val="0"/>
          <w:numId w:val="8"/>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0EC631DD" w:rsidR="009A6F40" w:rsidRPr="00F5793D" w:rsidRDefault="009A6F40" w:rsidP="00AA7AC0">
      <w:pPr>
        <w:pStyle w:val="Odstavecseseznamem"/>
        <w:numPr>
          <w:ilvl w:val="1"/>
          <w:numId w:val="8"/>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EE27C4">
        <w:rPr>
          <w:rFonts w:ascii="Arial" w:hAnsi="Arial" w:cs="Arial"/>
        </w:rPr>
        <w:t> </w:t>
      </w:r>
      <w:r w:rsidRPr="00F5793D">
        <w:rPr>
          <w:rFonts w:ascii="Arial" w:hAnsi="Arial" w:cs="Arial"/>
          <w:lang w:val="x-none"/>
        </w:rPr>
        <w:t>rozsahu stanoveném příslušnými požárními předpisy</w:t>
      </w:r>
      <w:r w:rsidR="00026BCD">
        <w:rPr>
          <w:rFonts w:ascii="Arial" w:hAnsi="Arial" w:cs="Arial"/>
        </w:rPr>
        <w:t>,</w:t>
      </w:r>
    </w:p>
    <w:p w14:paraId="0EFCDC59" w14:textId="5554A256" w:rsidR="009A6F40" w:rsidRPr="0060665D" w:rsidRDefault="009A6F40" w:rsidP="00AA7AC0">
      <w:pPr>
        <w:pStyle w:val="Odstavecseseznamem"/>
        <w:numPr>
          <w:ilvl w:val="1"/>
          <w:numId w:val="8"/>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0CC5A090" w14:textId="3B904CB9" w:rsidR="009A6F40"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K ověření objemu provedených prací provede zhotovitel soupis provedených prací podle jednotlivých položek. Potvrzený soupis provedených prací je podkladem pro úhradu provedených prací</w:t>
      </w:r>
      <w:r w:rsidR="00530307">
        <w:rPr>
          <w:rFonts w:ascii="Arial" w:hAnsi="Arial" w:cs="Arial"/>
          <w:b/>
          <w:i/>
        </w:rPr>
        <w:t xml:space="preserve"> </w:t>
      </w:r>
      <w:r w:rsidRPr="00F5793D">
        <w:rPr>
          <w:rFonts w:ascii="Arial" w:hAnsi="Arial" w:cs="Arial"/>
          <w:lang w:val="x-none"/>
        </w:rPr>
        <w:t>a jejich odsouhlasení je podmínkou úhrady faktury.</w:t>
      </w:r>
    </w:p>
    <w:p w14:paraId="1F79417B" w14:textId="412E8111" w:rsidR="00ED2145" w:rsidRPr="00F803C3" w:rsidRDefault="00ED2145" w:rsidP="00AA7AC0">
      <w:pPr>
        <w:pStyle w:val="Odstavecseseznamem"/>
        <w:numPr>
          <w:ilvl w:val="0"/>
          <w:numId w:val="8"/>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EE27C4">
        <w:rPr>
          <w:rFonts w:ascii="Arial" w:hAnsi="Arial" w:cs="Arial"/>
        </w:rPr>
        <w:t> </w:t>
      </w:r>
      <w:r w:rsidRPr="00ED2145">
        <w:rPr>
          <w:rFonts w:ascii="Arial" w:hAnsi="Arial" w:cs="Arial"/>
          <w:lang w:val="x-none"/>
        </w:rPr>
        <w:t>důsledku jednání či opomenutí objednatele nebo pokud na možné porušení předpisů zhotovitel objednatele předem neupozornil.</w:t>
      </w:r>
    </w:p>
    <w:p w14:paraId="14AD707C" w14:textId="618063B8"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lastRenderedPageBreak/>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8B86A11" w14:textId="54A2F2AC"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proofErr w:type="spellStart"/>
      <w:r w:rsidRPr="00F5793D">
        <w:rPr>
          <w:rFonts w:ascii="Arial" w:hAnsi="Arial" w:cs="Arial"/>
        </w:rPr>
        <w:t>ZoBP</w:t>
      </w:r>
      <w:proofErr w:type="spellEnd"/>
      <w:r w:rsidRPr="00F5793D">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F5793D">
        <w:rPr>
          <w:rFonts w:ascii="Arial" w:hAnsi="Arial" w:cs="Arial"/>
        </w:rPr>
        <w:t xml:space="preserve">vztahy </w:t>
      </w:r>
      <w:r w:rsidRPr="00F5793D">
        <w:rPr>
          <w:rFonts w:ascii="Arial" w:hAnsi="Arial" w:cs="Arial"/>
          <w:lang w:val="x-none"/>
        </w:rPr>
        <w:t xml:space="preserve">a zajistí dodržování právních předpisů v oblasti protipožární ochrany. </w:t>
      </w:r>
    </w:p>
    <w:p w14:paraId="15C9E76B"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AA7AC0">
      <w:pPr>
        <w:pStyle w:val="Odstavecseseznamem"/>
        <w:numPr>
          <w:ilvl w:val="0"/>
          <w:numId w:val="8"/>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9089374" w:rsidR="007637B1" w:rsidRPr="00F5793D" w:rsidRDefault="007637B1" w:rsidP="00AA7AC0">
      <w:pPr>
        <w:pStyle w:val="Odstavecseseznamem"/>
        <w:numPr>
          <w:ilvl w:val="0"/>
          <w:numId w:val="8"/>
        </w:numPr>
        <w:jc w:val="both"/>
        <w:rPr>
          <w:rFonts w:ascii="Arial" w:hAnsi="Arial" w:cs="Arial"/>
        </w:rPr>
      </w:pPr>
      <w:r w:rsidRPr="00F5793D">
        <w:rPr>
          <w:rFonts w:ascii="Arial" w:hAnsi="Arial" w:cs="Arial"/>
        </w:rPr>
        <w:t>Zhotovitel se zavazuje, že při realizaci díla nepoužije žádný materiál, o kterém je v</w:t>
      </w:r>
      <w:r w:rsidR="00EE27C4">
        <w:rPr>
          <w:rFonts w:ascii="Arial" w:hAnsi="Arial" w:cs="Arial"/>
        </w:rPr>
        <w:t> </w:t>
      </w:r>
      <w:r w:rsidRPr="00F5793D">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DC83F9B" w14:textId="385C6FC6" w:rsidR="007637B1" w:rsidRPr="00F5793D" w:rsidRDefault="007637B1" w:rsidP="00AA7AC0">
      <w:pPr>
        <w:pStyle w:val="Odstavecseseznamem"/>
        <w:numPr>
          <w:ilvl w:val="0"/>
          <w:numId w:val="8"/>
        </w:numPr>
        <w:jc w:val="both"/>
        <w:rPr>
          <w:rFonts w:ascii="Arial" w:hAnsi="Arial" w:cs="Arial"/>
        </w:rPr>
      </w:pPr>
      <w:r w:rsidRPr="00F5793D">
        <w:rPr>
          <w:rFonts w:ascii="Arial" w:hAnsi="Arial" w:cs="Arial"/>
        </w:rPr>
        <w:t xml:space="preserve">Zhotovitel </w:t>
      </w:r>
      <w:proofErr w:type="gramStart"/>
      <w:r w:rsidRPr="00F5793D">
        <w:rPr>
          <w:rFonts w:ascii="Arial" w:hAnsi="Arial" w:cs="Arial"/>
        </w:rPr>
        <w:t>doloží</w:t>
      </w:r>
      <w:proofErr w:type="gramEnd"/>
      <w:r w:rsidRPr="00F5793D">
        <w:rPr>
          <w:rFonts w:ascii="Arial" w:hAnsi="Arial" w:cs="Arial"/>
        </w:rPr>
        <w:t xml:space="preserve"> na vyzvání objednatele, nejpozději však v termínu předání 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7D65AF94" w:rsidR="001F5101" w:rsidRDefault="001F5101" w:rsidP="00AA7AC0">
      <w:pPr>
        <w:pStyle w:val="Odstavecseseznamem"/>
        <w:numPr>
          <w:ilvl w:val="0"/>
          <w:numId w:val="8"/>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EE27C4">
        <w:rPr>
          <w:rFonts w:ascii="Arial" w:hAnsi="Arial" w:cs="Arial"/>
        </w:rPr>
        <w:t> </w:t>
      </w:r>
      <w:r w:rsidRPr="00F5793D">
        <w:rPr>
          <w:rFonts w:ascii="Arial" w:hAnsi="Arial" w:cs="Arial"/>
        </w:rPr>
        <w:t>ověřování plnění podmínek a realizace projektu.</w:t>
      </w:r>
    </w:p>
    <w:p w14:paraId="105B4CEF" w14:textId="77777777" w:rsidR="00C05428" w:rsidRPr="00825AFF" w:rsidRDefault="00163860" w:rsidP="00AA7AC0">
      <w:pPr>
        <w:pStyle w:val="Odstavecseseznamem"/>
        <w:numPr>
          <w:ilvl w:val="0"/>
          <w:numId w:val="8"/>
        </w:numPr>
        <w:jc w:val="both"/>
        <w:rPr>
          <w:rFonts w:ascii="Arial" w:hAnsi="Arial" w:cs="Arial"/>
          <w:lang w:val="x-none"/>
        </w:rPr>
      </w:pPr>
      <w:r w:rsidRPr="00F5793D">
        <w:rPr>
          <w:rFonts w:ascii="Arial" w:hAnsi="Arial" w:cs="Arial"/>
          <w:lang w:val="x-none"/>
        </w:rPr>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7102FD" w:rsidRDefault="00C05428" w:rsidP="00AA7AC0">
      <w:pPr>
        <w:pStyle w:val="Odstavecseseznamem"/>
        <w:numPr>
          <w:ilvl w:val="0"/>
          <w:numId w:val="8"/>
        </w:numPr>
        <w:jc w:val="both"/>
        <w:rPr>
          <w:rFonts w:cs="Arial"/>
        </w:rPr>
      </w:pPr>
      <w:r w:rsidRPr="00825AFF">
        <w:rPr>
          <w:rFonts w:ascii="Arial" w:hAnsi="Arial" w:cs="Arial"/>
          <w:lang w:val="x-none"/>
        </w:rPr>
        <w:t>Zhotovitel je povinen zajistit po celou dobu plnění veřejné zakázky následující podmínky společensky odpovědného veřejného zadávání:</w:t>
      </w:r>
    </w:p>
    <w:p w14:paraId="4D19E01D" w14:textId="485A5449" w:rsidR="00C05428" w:rsidRPr="00825AFF" w:rsidRDefault="00C05428" w:rsidP="00AA7AC0">
      <w:pPr>
        <w:pStyle w:val="Odstavecseseznamem"/>
        <w:numPr>
          <w:ilvl w:val="0"/>
          <w:numId w:val="24"/>
        </w:numPr>
        <w:spacing w:after="0" w:line="240" w:lineRule="auto"/>
        <w:ind w:left="1078" w:hanging="284"/>
        <w:contextualSpacing w:val="0"/>
        <w:jc w:val="both"/>
        <w:rPr>
          <w:rFonts w:ascii="Arial" w:hAnsi="Arial" w:cs="Arial"/>
          <w:lang w:val="x-none"/>
        </w:rPr>
      </w:pPr>
      <w:r w:rsidRPr="00825AFF">
        <w:rPr>
          <w:rFonts w:ascii="Arial" w:hAnsi="Arial" w:cs="Arial"/>
          <w:lang w:val="x-none"/>
        </w:rPr>
        <w:t>plnění veškerých povinností vyplývajících z právních předpisů České republiky, zejména pak z předpisů pracovněprávních, předpisů z oblasti zaměstnanosti a</w:t>
      </w:r>
      <w:r w:rsidR="00EE27C4">
        <w:rPr>
          <w:rFonts w:ascii="Arial" w:hAnsi="Arial" w:cs="Arial"/>
        </w:rPr>
        <w:t> </w:t>
      </w:r>
      <w:r w:rsidRPr="00825AFF">
        <w:rPr>
          <w:rFonts w:ascii="Arial" w:hAnsi="Arial" w:cs="Arial"/>
          <w:lang w:val="x-none"/>
        </w:rPr>
        <w:t xml:space="preserve">bezpečnosti a ochrany zdraví při práci, a to vůči všem osobám, které se na plnění veřejné zakázky podílejí; plnění těchto povinností zajistí dodavatel i u svých poddodavatelů; </w:t>
      </w:r>
    </w:p>
    <w:p w14:paraId="74B7A840" w14:textId="77777777" w:rsidR="00C05428" w:rsidRPr="00825AFF" w:rsidRDefault="00C05428" w:rsidP="00AA7AC0">
      <w:pPr>
        <w:pStyle w:val="Odstavecseseznamem"/>
        <w:numPr>
          <w:ilvl w:val="0"/>
          <w:numId w:val="24"/>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825AFF" w:rsidRDefault="00C05428" w:rsidP="00AA7AC0">
      <w:pPr>
        <w:pStyle w:val="Odstavecseseznamem"/>
        <w:numPr>
          <w:ilvl w:val="0"/>
          <w:numId w:val="24"/>
        </w:numPr>
        <w:spacing w:after="0" w:line="240" w:lineRule="auto"/>
        <w:ind w:left="1078" w:hanging="284"/>
        <w:contextualSpacing w:val="0"/>
        <w:jc w:val="both"/>
        <w:rPr>
          <w:rFonts w:ascii="Arial" w:hAnsi="Arial" w:cs="Arial"/>
          <w:lang w:val="x-none"/>
        </w:rPr>
      </w:pPr>
      <w:r w:rsidRPr="00825AFF">
        <w:rPr>
          <w:rFonts w:ascii="Arial" w:hAnsi="Arial" w:cs="Arial"/>
          <w:lang w:val="x-none"/>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825AFF" w:rsidRDefault="00C05428" w:rsidP="00AA7AC0">
      <w:pPr>
        <w:pStyle w:val="Odstavecseseznamem"/>
        <w:numPr>
          <w:ilvl w:val="0"/>
          <w:numId w:val="24"/>
        </w:numPr>
        <w:spacing w:after="0" w:line="240" w:lineRule="auto"/>
        <w:ind w:left="1078" w:hanging="284"/>
        <w:contextualSpacing w:val="0"/>
        <w:jc w:val="both"/>
        <w:rPr>
          <w:rFonts w:ascii="Arial" w:hAnsi="Arial" w:cs="Arial"/>
          <w:lang w:val="x-none"/>
        </w:rPr>
      </w:pPr>
      <w:r w:rsidRPr="00825AFF">
        <w:rPr>
          <w:rFonts w:ascii="Arial" w:hAnsi="Arial" w:cs="Arial"/>
          <w:lang w:val="x-none"/>
        </w:rPr>
        <w:t>snížení negativního dopadu jeho činnosti při plnění veřejné zakázky na životní prostředí, zejména pak</w:t>
      </w:r>
    </w:p>
    <w:p w14:paraId="704F526C" w14:textId="77777777" w:rsidR="00C05428" w:rsidRPr="00825AFF" w:rsidRDefault="00C05428" w:rsidP="00AA7AC0">
      <w:pPr>
        <w:pStyle w:val="Odstavecseseznamem"/>
        <w:numPr>
          <w:ilvl w:val="0"/>
          <w:numId w:val="25"/>
        </w:numPr>
        <w:spacing w:after="0" w:line="240" w:lineRule="auto"/>
        <w:ind w:left="1078" w:hanging="284"/>
        <w:contextualSpacing w:val="0"/>
        <w:jc w:val="both"/>
        <w:rPr>
          <w:rFonts w:ascii="Arial" w:hAnsi="Arial" w:cs="Arial"/>
          <w:lang w:val="x-none"/>
        </w:rPr>
      </w:pPr>
      <w:r w:rsidRPr="00825AFF">
        <w:rPr>
          <w:rFonts w:ascii="Arial" w:hAnsi="Arial" w:cs="Arial"/>
          <w:lang w:val="x-none"/>
        </w:rPr>
        <w:t xml:space="preserve">využíváním nízkoemisních automobilů, má-li je k dispozici; </w:t>
      </w:r>
    </w:p>
    <w:p w14:paraId="2E19EA9A" w14:textId="77777777" w:rsidR="00C05428" w:rsidRPr="00825AFF" w:rsidRDefault="00C05428" w:rsidP="00AA7AC0">
      <w:pPr>
        <w:pStyle w:val="Odstavecseseznamem"/>
        <w:numPr>
          <w:ilvl w:val="0"/>
          <w:numId w:val="25"/>
        </w:numPr>
        <w:spacing w:after="0" w:line="240" w:lineRule="auto"/>
        <w:ind w:left="1078" w:hanging="284"/>
        <w:jc w:val="both"/>
        <w:rPr>
          <w:rFonts w:ascii="Arial" w:hAnsi="Arial" w:cs="Arial"/>
          <w:lang w:val="x-none"/>
        </w:rPr>
      </w:pPr>
      <w:r w:rsidRPr="00825AFF">
        <w:rPr>
          <w:rFonts w:ascii="Arial" w:hAnsi="Arial" w:cs="Arial"/>
          <w:lang w:val="x-none"/>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825AFF" w:rsidRDefault="00C05428" w:rsidP="00AA7AC0">
      <w:pPr>
        <w:pStyle w:val="Odstavecseseznamem"/>
        <w:numPr>
          <w:ilvl w:val="0"/>
          <w:numId w:val="25"/>
        </w:numPr>
        <w:spacing w:after="0" w:line="240" w:lineRule="auto"/>
        <w:ind w:left="1078" w:hanging="284"/>
        <w:contextualSpacing w:val="0"/>
        <w:jc w:val="both"/>
        <w:rPr>
          <w:rFonts w:ascii="Arial" w:hAnsi="Arial" w:cs="Arial"/>
          <w:lang w:val="x-none"/>
        </w:rPr>
      </w:pPr>
      <w:r w:rsidRPr="00825AFF">
        <w:rPr>
          <w:rFonts w:ascii="Arial" w:hAnsi="Arial" w:cs="Arial"/>
          <w:lang w:val="x-none"/>
        </w:rPr>
        <w:t>předcházením znečišťování ovzduší a snižováním úrovně znečišťování, může-li je během plnění veřejné zakázky způsobit;</w:t>
      </w:r>
    </w:p>
    <w:p w14:paraId="357E0F55" w14:textId="25BF1031" w:rsidR="00C05428" w:rsidRPr="00825AFF" w:rsidRDefault="00C05428" w:rsidP="00AA7AC0">
      <w:pPr>
        <w:pStyle w:val="Odstavecseseznamem"/>
        <w:numPr>
          <w:ilvl w:val="0"/>
          <w:numId w:val="25"/>
        </w:numPr>
        <w:spacing w:after="0" w:line="240" w:lineRule="auto"/>
        <w:ind w:left="1078" w:hanging="284"/>
        <w:contextualSpacing w:val="0"/>
        <w:jc w:val="both"/>
        <w:rPr>
          <w:rFonts w:ascii="Arial" w:hAnsi="Arial" w:cs="Arial"/>
          <w:lang w:val="x-none"/>
        </w:rPr>
      </w:pPr>
      <w:r w:rsidRPr="00825AFF">
        <w:rPr>
          <w:rFonts w:ascii="Arial" w:hAnsi="Arial" w:cs="Arial"/>
          <w:lang w:val="x-none"/>
        </w:rPr>
        <w:t>předcházením vzniku odpadů, stanovením hierarchie nakládání s nimi a</w:t>
      </w:r>
      <w:r w:rsidR="00EE27C4">
        <w:rPr>
          <w:rFonts w:ascii="Arial" w:hAnsi="Arial" w:cs="Arial"/>
        </w:rPr>
        <w:t> </w:t>
      </w:r>
      <w:r w:rsidRPr="00825AFF">
        <w:rPr>
          <w:rFonts w:ascii="Arial" w:hAnsi="Arial" w:cs="Arial"/>
          <w:lang w:val="x-none"/>
        </w:rPr>
        <w:t xml:space="preserve">prosazováním základních principů ochrany životního prostředí a zdraví lidí při nakládání s odpady; </w:t>
      </w:r>
    </w:p>
    <w:p w14:paraId="401EFC88" w14:textId="77777777" w:rsidR="00C05428" w:rsidRPr="00825AFF" w:rsidRDefault="00C05428" w:rsidP="00AA7AC0">
      <w:pPr>
        <w:pStyle w:val="Odstavecseseznamem"/>
        <w:numPr>
          <w:ilvl w:val="0"/>
          <w:numId w:val="24"/>
        </w:numPr>
        <w:spacing w:after="0" w:line="240" w:lineRule="auto"/>
        <w:ind w:left="1078" w:hanging="284"/>
        <w:contextualSpacing w:val="0"/>
        <w:jc w:val="both"/>
        <w:rPr>
          <w:rFonts w:ascii="Arial" w:hAnsi="Arial" w:cs="Arial"/>
          <w:lang w:val="x-none"/>
        </w:rPr>
      </w:pPr>
      <w:r w:rsidRPr="00825AFF">
        <w:rPr>
          <w:rFonts w:ascii="Arial" w:hAnsi="Arial" w:cs="Arial"/>
          <w:lang w:val="x-none"/>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75413228" w14:textId="77777777" w:rsidR="005B356C" w:rsidRDefault="005B356C" w:rsidP="003E578B">
      <w:pPr>
        <w:jc w:val="center"/>
        <w:rPr>
          <w:rFonts w:ascii="Arial" w:hAnsi="Arial" w:cs="Arial"/>
          <w:b/>
        </w:rPr>
      </w:pPr>
    </w:p>
    <w:p w14:paraId="2384255A" w14:textId="632DF5F2" w:rsidR="00646665" w:rsidRPr="00F5793D" w:rsidRDefault="00943F4A" w:rsidP="003E578B">
      <w:pPr>
        <w:jc w:val="center"/>
        <w:rPr>
          <w:rFonts w:ascii="Arial" w:hAnsi="Arial" w:cs="Arial"/>
          <w:b/>
        </w:rPr>
      </w:pPr>
      <w:r w:rsidRPr="005B356C">
        <w:rPr>
          <w:rFonts w:ascii="Arial" w:hAnsi="Arial" w:cs="Arial"/>
          <w:b/>
          <w:u w:val="single"/>
        </w:rPr>
        <w:t>Čl.</w:t>
      </w:r>
      <w:r w:rsidR="003E578B" w:rsidRPr="005B356C">
        <w:rPr>
          <w:rFonts w:ascii="Arial" w:hAnsi="Arial" w:cs="Arial"/>
          <w:b/>
          <w:u w:val="single"/>
        </w:rPr>
        <w:t xml:space="preserve"> VIII   </w:t>
      </w:r>
      <w:r w:rsidR="00646665" w:rsidRPr="005B356C">
        <w:rPr>
          <w:rFonts w:ascii="Arial" w:hAnsi="Arial" w:cs="Arial"/>
          <w:b/>
          <w:u w:val="single"/>
        </w:rPr>
        <w:t>Pojištění</w:t>
      </w:r>
      <w:r w:rsidR="00646665" w:rsidRPr="00F5793D">
        <w:rPr>
          <w:rFonts w:ascii="Arial" w:hAnsi="Arial" w:cs="Arial"/>
          <w:b/>
          <w:u w:val="single"/>
        </w:rPr>
        <w:t xml:space="preserve"> zhotovitele</w:t>
      </w:r>
    </w:p>
    <w:p w14:paraId="1F99C357" w14:textId="48B26D2A" w:rsidR="00943F4A" w:rsidRPr="00F5793D" w:rsidRDefault="00943F4A" w:rsidP="00AA7AC0">
      <w:pPr>
        <w:pStyle w:val="Odstavecseseznamem"/>
        <w:numPr>
          <w:ilvl w:val="0"/>
          <w:numId w:val="9"/>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00EE27C4" w:rsidRPr="00F5793D">
        <w:rPr>
          <w:rFonts w:ascii="Arial" w:hAnsi="Arial" w:cs="Arial"/>
        </w:rPr>
        <w:t>v</w:t>
      </w:r>
      <w:r w:rsidR="00EE27C4">
        <w:rPr>
          <w:rFonts w:ascii="Arial" w:hAnsi="Arial" w:cs="Arial"/>
        </w:rPr>
        <w:t xml:space="preserve"> minimální </w:t>
      </w:r>
      <w:r w:rsidR="00EE27C4" w:rsidRPr="00F5793D">
        <w:rPr>
          <w:rFonts w:ascii="Arial" w:hAnsi="Arial" w:cs="Arial"/>
        </w:rPr>
        <w:t xml:space="preserve">výši </w:t>
      </w:r>
      <w:r w:rsidR="00EE27C4">
        <w:rPr>
          <w:rFonts w:ascii="Arial" w:hAnsi="Arial" w:cs="Arial"/>
        </w:rPr>
        <w:t>celkové ceny za provedení díla vč. DPH uvedené v čl. III odst. 4. této smlouvy.</w:t>
      </w:r>
      <w:r w:rsidR="00F303DC" w:rsidRPr="00800EE4">
        <w:rPr>
          <w:rFonts w:ascii="Arial" w:hAnsi="Arial" w:cs="Arial"/>
        </w:rPr>
        <w:t xml:space="preserve"> </w:t>
      </w:r>
      <w:r w:rsidRPr="00F5793D">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AA7AC0">
      <w:pPr>
        <w:pStyle w:val="Odstavecseseznamem"/>
        <w:numPr>
          <w:ilvl w:val="0"/>
          <w:numId w:val="9"/>
        </w:numPr>
        <w:jc w:val="both"/>
        <w:rPr>
          <w:rFonts w:ascii="Arial" w:hAnsi="Arial" w:cs="Arial"/>
        </w:rPr>
      </w:pPr>
      <w:r w:rsidRPr="00F5793D">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AA7AC0">
      <w:pPr>
        <w:pStyle w:val="Odstavecseseznamem"/>
        <w:numPr>
          <w:ilvl w:val="0"/>
          <w:numId w:val="9"/>
        </w:numPr>
        <w:jc w:val="both"/>
        <w:rPr>
          <w:rFonts w:ascii="Arial" w:hAnsi="Arial" w:cs="Arial"/>
        </w:rPr>
      </w:pPr>
      <w:r w:rsidRPr="00F5793D">
        <w:rPr>
          <w:rFonts w:ascii="Arial" w:hAnsi="Arial" w:cs="Arial"/>
        </w:rPr>
        <w:t xml:space="preserve">Dále v případě, že tato pojistná smlouva také </w:t>
      </w:r>
      <w:proofErr w:type="gramStart"/>
      <w:r w:rsidRPr="00F5793D">
        <w:rPr>
          <w:rFonts w:ascii="Arial" w:hAnsi="Arial" w:cs="Arial"/>
        </w:rPr>
        <w:t>řeší</w:t>
      </w:r>
      <w:proofErr w:type="gramEnd"/>
      <w:r w:rsidRPr="00F5793D">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47DFDD52" w:rsidR="00943F4A" w:rsidRPr="00825AFF" w:rsidRDefault="00943F4A" w:rsidP="00AA7AC0">
      <w:pPr>
        <w:pStyle w:val="Odstavecseseznamem"/>
        <w:numPr>
          <w:ilvl w:val="0"/>
          <w:numId w:val="9"/>
        </w:numPr>
        <w:jc w:val="both"/>
        <w:rPr>
          <w:rFonts w:ascii="Arial" w:hAnsi="Arial" w:cs="Arial"/>
        </w:rPr>
      </w:pPr>
      <w:r w:rsidRPr="00F5793D">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5793D">
        <w:rPr>
          <w:rFonts w:ascii="Arial" w:hAnsi="Arial" w:cs="Arial"/>
        </w:rPr>
        <w:t>místa plnění</w:t>
      </w:r>
      <w:bookmarkStart w:id="19"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19"/>
    <w:p w14:paraId="669937E1" w14:textId="423459E5" w:rsidR="00943F4A" w:rsidRDefault="00943F4A" w:rsidP="00AA7AC0">
      <w:pPr>
        <w:pStyle w:val="Odstavecseseznamem"/>
        <w:numPr>
          <w:ilvl w:val="0"/>
          <w:numId w:val="9"/>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w:t>
      </w:r>
      <w:r w:rsidR="00050E94" w:rsidRPr="00F5793D">
        <w:rPr>
          <w:rFonts w:ascii="Arial" w:hAnsi="Arial" w:cs="Arial"/>
        </w:rPr>
        <w:lastRenderedPageBreak/>
        <w:t xml:space="preserve">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6C105FDC" w:rsidR="00ED2145" w:rsidRPr="00F803C3" w:rsidRDefault="00ED2145" w:rsidP="00AA7AC0">
      <w:pPr>
        <w:pStyle w:val="Odstavecseseznamem"/>
        <w:numPr>
          <w:ilvl w:val="0"/>
          <w:numId w:val="9"/>
        </w:numPr>
        <w:jc w:val="both"/>
        <w:rPr>
          <w:rFonts w:ascii="Arial" w:hAnsi="Arial" w:cs="Arial"/>
        </w:rPr>
      </w:pPr>
      <w:r w:rsidRPr="00ED2145">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w:t>
      </w:r>
      <w:r w:rsidR="00EE27C4">
        <w:rPr>
          <w:rFonts w:ascii="Arial" w:hAnsi="Arial" w:cs="Arial"/>
        </w:rPr>
        <w:t> </w:t>
      </w:r>
      <w:r w:rsidRPr="00ED2145">
        <w:rPr>
          <w:rFonts w:ascii="Arial" w:hAnsi="Arial" w:cs="Arial"/>
        </w:rPr>
        <w:t>na své náklady udržovat v platnosti pojištění proti všem rizikům, ztrátám nebo poškozením díla.</w:t>
      </w:r>
    </w:p>
    <w:p w14:paraId="1F01A814" w14:textId="77777777" w:rsidR="003E578B" w:rsidRPr="00F5793D" w:rsidRDefault="00943F4A" w:rsidP="00AA7AC0">
      <w:pPr>
        <w:pStyle w:val="Odstavecseseznamem"/>
        <w:numPr>
          <w:ilvl w:val="0"/>
          <w:numId w:val="9"/>
        </w:numPr>
        <w:rPr>
          <w:rFonts w:ascii="Arial" w:hAnsi="Arial" w:cs="Arial"/>
        </w:rPr>
      </w:pPr>
      <w:r w:rsidRPr="00F5793D">
        <w:rPr>
          <w:rFonts w:ascii="Arial" w:hAnsi="Arial" w:cs="Arial"/>
        </w:rPr>
        <w:t>Náklady na pojištění nese zhotovitel a má je zahrnuty ve sjednané ceně.</w:t>
      </w:r>
    </w:p>
    <w:p w14:paraId="1DF88C60" w14:textId="77777777" w:rsidR="005B356C" w:rsidRDefault="005B356C" w:rsidP="00F90A79">
      <w:pPr>
        <w:jc w:val="center"/>
        <w:rPr>
          <w:rFonts w:ascii="Arial" w:hAnsi="Arial" w:cs="Arial"/>
          <w:b/>
          <w:u w:val="single"/>
        </w:rPr>
      </w:pPr>
    </w:p>
    <w:p w14:paraId="00307A5A" w14:textId="56F206B7"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AA7AC0">
      <w:pPr>
        <w:pStyle w:val="Odstavecseseznamem"/>
        <w:numPr>
          <w:ilvl w:val="0"/>
          <w:numId w:val="15"/>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77777777" w:rsidR="00F90A79" w:rsidRPr="00F5793D" w:rsidRDefault="00F90A79" w:rsidP="00AA7AC0">
      <w:pPr>
        <w:pStyle w:val="Odstavecseseznamem"/>
        <w:numPr>
          <w:ilvl w:val="0"/>
          <w:numId w:val="15"/>
        </w:numPr>
        <w:jc w:val="both"/>
        <w:rPr>
          <w:rFonts w:ascii="Arial" w:hAnsi="Arial" w:cs="Arial"/>
        </w:rPr>
      </w:pPr>
      <w:r w:rsidRPr="00F5793D">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D99CBFA" w14:textId="3F731C66" w:rsidR="003E578B" w:rsidRPr="005B356C" w:rsidRDefault="00F90A79" w:rsidP="00AA7AC0">
      <w:pPr>
        <w:pStyle w:val="Odstavecseseznamem"/>
        <w:numPr>
          <w:ilvl w:val="0"/>
          <w:numId w:val="15"/>
        </w:numPr>
        <w:jc w:val="both"/>
        <w:rPr>
          <w:rFonts w:ascii="Arial" w:hAnsi="Arial" w:cs="Arial"/>
        </w:rPr>
      </w:pPr>
      <w:r w:rsidRPr="00F5793D">
        <w:rPr>
          <w:rFonts w:ascii="Arial" w:hAnsi="Arial" w:cs="Arial"/>
        </w:rPr>
        <w:t>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Termíny plnění dle této smlouvy budou prodlouženy o dobu, po kterou budou odstraňovány vady projektové dokumentace.</w:t>
      </w:r>
    </w:p>
    <w:p w14:paraId="4B6403C9" w14:textId="77777777" w:rsidR="005B356C" w:rsidRDefault="005B356C" w:rsidP="00050E94">
      <w:pPr>
        <w:jc w:val="center"/>
        <w:rPr>
          <w:rFonts w:ascii="Arial" w:hAnsi="Arial" w:cs="Arial"/>
          <w:b/>
          <w:u w:val="single"/>
        </w:rPr>
      </w:pPr>
    </w:p>
    <w:p w14:paraId="3032FEF4" w14:textId="0D31D278" w:rsidR="0086685B" w:rsidRPr="00F5793D" w:rsidRDefault="009A6F40" w:rsidP="00050E94">
      <w:pPr>
        <w:jc w:val="center"/>
        <w:rPr>
          <w:rFonts w:ascii="Arial" w:hAnsi="Arial" w:cs="Arial"/>
        </w:rPr>
      </w:pPr>
      <w:r w:rsidRPr="00F5793D">
        <w:rPr>
          <w:rFonts w:ascii="Arial" w:hAnsi="Arial" w:cs="Arial"/>
          <w:b/>
          <w:u w:val="single"/>
        </w:rPr>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20" w:name="_Ref376426659"/>
    </w:p>
    <w:p w14:paraId="2F6B94E8" w14:textId="78AA43DA" w:rsidR="00BB4203" w:rsidRDefault="003E1FE8" w:rsidP="005B356C">
      <w:pPr>
        <w:spacing w:after="0"/>
        <w:ind w:firstLine="709"/>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36F9E9F9" w14:textId="77777777" w:rsidR="002E612B" w:rsidRPr="00F5793D" w:rsidRDefault="002E612B" w:rsidP="005B356C">
      <w:pPr>
        <w:spacing w:after="0"/>
        <w:ind w:firstLine="709"/>
        <w:rPr>
          <w:rFonts w:ascii="Arial" w:hAnsi="Arial" w:cs="Arial"/>
          <w:u w:val="single"/>
        </w:rPr>
      </w:pPr>
    </w:p>
    <w:p w14:paraId="4D3C5FF2" w14:textId="4B3A7A27" w:rsidR="00F90189" w:rsidRPr="00F5793D" w:rsidRDefault="008620D5" w:rsidP="00AA7AC0">
      <w:pPr>
        <w:pStyle w:val="Odstavecseseznamem"/>
        <w:numPr>
          <w:ilvl w:val="0"/>
          <w:numId w:val="18"/>
        </w:numPr>
        <w:ind w:left="714" w:hanging="357"/>
        <w:jc w:val="both"/>
        <w:rPr>
          <w:rFonts w:ascii="Arial" w:hAnsi="Arial" w:cs="Arial"/>
          <w:lang w:val="x-none"/>
        </w:rPr>
      </w:pPr>
      <w:r w:rsidRPr="00F5793D">
        <w:rPr>
          <w:rFonts w:ascii="Arial" w:hAnsi="Arial" w:cs="Arial"/>
        </w:rPr>
        <w:t xml:space="preserve">Objednatel předá </w:t>
      </w:r>
      <w:r w:rsidR="003E1FE8" w:rsidRPr="00F5793D">
        <w:rPr>
          <w:rFonts w:ascii="Arial" w:hAnsi="Arial" w:cs="Arial"/>
        </w:rPr>
        <w:t xml:space="preserve">místo plnění </w:t>
      </w:r>
      <w:r w:rsidRPr="00F5793D">
        <w:rPr>
          <w:rFonts w:ascii="Arial" w:hAnsi="Arial" w:cs="Arial"/>
        </w:rPr>
        <w:t>zhotoviteli nejpozději do 5 pracovních dnů před zahájením prací</w:t>
      </w:r>
      <w:r w:rsidR="001F5101">
        <w:rPr>
          <w:rFonts w:ascii="Arial" w:hAnsi="Arial" w:cs="Arial"/>
        </w:rPr>
        <w:t>. O</w:t>
      </w:r>
      <w:r w:rsidR="00EE27C4">
        <w:rPr>
          <w:rFonts w:ascii="Arial" w:hAnsi="Arial" w:cs="Arial"/>
        </w:rPr>
        <w:t xml:space="preserve"> </w:t>
      </w:r>
      <w:r w:rsidRPr="00F5793D">
        <w:rPr>
          <w:rFonts w:ascii="Arial" w:hAnsi="Arial" w:cs="Arial"/>
        </w:rPr>
        <w:t xml:space="preserve">předání a převzetí </w:t>
      </w:r>
      <w:r w:rsidR="007F68C4" w:rsidRPr="00F5793D">
        <w:rPr>
          <w:rFonts w:ascii="Arial" w:hAnsi="Arial" w:cs="Arial"/>
        </w:rPr>
        <w:t xml:space="preserve">místa plnění </w:t>
      </w:r>
      <w:r w:rsidRPr="00F5793D">
        <w:rPr>
          <w:rFonts w:ascii="Arial" w:hAnsi="Arial" w:cs="Arial"/>
        </w:rPr>
        <w:t xml:space="preserve">vyhotoví objednatel písemný protokol, který obě smluvní strany </w:t>
      </w:r>
      <w:proofErr w:type="gramStart"/>
      <w:r w:rsidRPr="00F5793D">
        <w:rPr>
          <w:rFonts w:ascii="Arial" w:hAnsi="Arial" w:cs="Arial"/>
        </w:rPr>
        <w:t>podepíší</w:t>
      </w:r>
      <w:proofErr w:type="gramEnd"/>
      <w:r w:rsidRPr="00F5793D">
        <w:rPr>
          <w:rFonts w:ascii="Arial" w:hAnsi="Arial" w:cs="Arial"/>
        </w:rPr>
        <w:t xml:space="preserve">. Za den předání a převzetí </w:t>
      </w:r>
      <w:r w:rsidR="003E1FE8" w:rsidRPr="00F5793D">
        <w:rPr>
          <w:rFonts w:ascii="Arial" w:hAnsi="Arial" w:cs="Arial"/>
        </w:rPr>
        <w:t xml:space="preserve">místa plnění </w:t>
      </w:r>
      <w:r w:rsidRPr="00F5793D">
        <w:rPr>
          <w:rFonts w:ascii="Arial" w:hAnsi="Arial" w:cs="Arial"/>
        </w:rPr>
        <w:t>se považuje den, kdy dojde k oboustrannému podpisu příslušného protokolu.</w:t>
      </w:r>
    </w:p>
    <w:p w14:paraId="2039B4B0" w14:textId="1809169E" w:rsidR="0086685B" w:rsidRPr="00F5793D" w:rsidRDefault="0086685B" w:rsidP="00AA7AC0">
      <w:pPr>
        <w:pStyle w:val="Odstavecseseznamem"/>
        <w:numPr>
          <w:ilvl w:val="0"/>
          <w:numId w:val="18"/>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4829628A" w:rsidR="0086685B" w:rsidRPr="00F5793D" w:rsidRDefault="0086685B" w:rsidP="00AA7AC0">
      <w:pPr>
        <w:pStyle w:val="Odstavecseseznamem"/>
        <w:numPr>
          <w:ilvl w:val="0"/>
          <w:numId w:val="18"/>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nejpozději s podpisem protokolu o proveden</w:t>
      </w:r>
      <w:r w:rsidR="00ED2145">
        <w:rPr>
          <w:rFonts w:ascii="Arial" w:hAnsi="Arial" w:cs="Arial"/>
        </w:rPr>
        <w:t>é výsadbě zeleně</w:t>
      </w:r>
      <w:r w:rsidRPr="00F5793D">
        <w:rPr>
          <w:rFonts w:ascii="Arial" w:hAnsi="Arial" w:cs="Arial"/>
          <w:lang w:val="x-none"/>
        </w:rPr>
        <w:t>, řádně podepsaného za obě smluvní strany</w:t>
      </w:r>
      <w:r w:rsidR="00ED2145">
        <w:rPr>
          <w:rFonts w:ascii="Arial" w:hAnsi="Arial" w:cs="Arial"/>
        </w:rPr>
        <w:t>.</w:t>
      </w:r>
      <w:r w:rsidRPr="00F5793D">
        <w:rPr>
          <w:rFonts w:ascii="Arial" w:hAnsi="Arial" w:cs="Arial"/>
          <w:lang w:val="x-none"/>
        </w:rPr>
        <w:t xml:space="preserve"> </w:t>
      </w:r>
    </w:p>
    <w:p w14:paraId="75427D4D" w14:textId="77777777" w:rsidR="0086685B" w:rsidRPr="00F5793D" w:rsidRDefault="0086685B" w:rsidP="00AA7AC0">
      <w:pPr>
        <w:pStyle w:val="Odstavecseseznamem"/>
        <w:numPr>
          <w:ilvl w:val="0"/>
          <w:numId w:val="18"/>
        </w:numPr>
        <w:jc w:val="both"/>
        <w:rPr>
          <w:rFonts w:ascii="Arial" w:hAnsi="Arial" w:cs="Arial"/>
        </w:rPr>
      </w:pPr>
      <w:r w:rsidRPr="00F5793D">
        <w:rPr>
          <w:rFonts w:ascii="Arial" w:hAnsi="Arial" w:cs="Arial"/>
        </w:rPr>
        <w:lastRenderedPageBreak/>
        <w:t xml:space="preserve">Nevyklidí-li zhotovitel </w:t>
      </w:r>
      <w:r w:rsidR="002A11FC" w:rsidRPr="00F5793D">
        <w:rPr>
          <w:rFonts w:ascii="Arial" w:hAnsi="Arial" w:cs="Arial"/>
        </w:rPr>
        <w:t>místo plnění</w:t>
      </w:r>
      <w:r w:rsidRPr="00F5793D">
        <w:rPr>
          <w:rFonts w:ascii="Arial" w:hAnsi="Arial" w:cs="Arial"/>
        </w:rPr>
        <w:t xml:space="preserve"> ve sjednaném termínu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zhotovitel.</w:t>
      </w:r>
    </w:p>
    <w:p w14:paraId="12CDFB92" w14:textId="77777777" w:rsidR="006B54C6" w:rsidRPr="00F5793D" w:rsidRDefault="006B54C6" w:rsidP="006B54C6">
      <w:pPr>
        <w:pStyle w:val="Odstavecseseznamem"/>
        <w:jc w:val="both"/>
        <w:rPr>
          <w:rFonts w:ascii="Arial" w:hAnsi="Arial" w:cs="Arial"/>
          <w:u w:val="single"/>
        </w:rPr>
      </w:pPr>
    </w:p>
    <w:p w14:paraId="2D7F4C52" w14:textId="2C91BEF7" w:rsidR="00575BB0" w:rsidRDefault="00C93D07" w:rsidP="005B356C">
      <w:pPr>
        <w:pStyle w:val="Odstavecseseznamem"/>
        <w:spacing w:after="120" w:line="240" w:lineRule="auto"/>
        <w:jc w:val="both"/>
        <w:rPr>
          <w:rFonts w:ascii="Arial" w:hAnsi="Arial" w:cs="Arial"/>
          <w:u w:val="single"/>
        </w:rPr>
      </w:pPr>
      <w:r w:rsidRPr="00F5793D">
        <w:rPr>
          <w:rFonts w:ascii="Arial" w:hAnsi="Arial" w:cs="Arial"/>
          <w:u w:val="single"/>
        </w:rPr>
        <w:t>Zahájení prací</w:t>
      </w:r>
    </w:p>
    <w:p w14:paraId="6E57C479" w14:textId="77777777" w:rsidR="002E612B" w:rsidRPr="005B356C" w:rsidRDefault="002E612B" w:rsidP="005B356C">
      <w:pPr>
        <w:pStyle w:val="Odstavecseseznamem"/>
        <w:spacing w:after="120" w:line="240" w:lineRule="auto"/>
        <w:jc w:val="both"/>
        <w:rPr>
          <w:rFonts w:ascii="Arial" w:hAnsi="Arial" w:cs="Arial"/>
          <w:u w:val="single"/>
        </w:rPr>
      </w:pPr>
    </w:p>
    <w:p w14:paraId="3474E7D5" w14:textId="1AF64A6C" w:rsidR="006B54C6" w:rsidRPr="00F5793D" w:rsidRDefault="00C93D07" w:rsidP="00AA7AC0">
      <w:pPr>
        <w:pStyle w:val="Odstavecseseznamem"/>
        <w:numPr>
          <w:ilvl w:val="0"/>
          <w:numId w:val="18"/>
        </w:numPr>
        <w:ind w:left="714" w:hanging="357"/>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6F18B2CE" w:rsidR="006B54C6" w:rsidRPr="00F5793D" w:rsidRDefault="00C93D07" w:rsidP="00AA7AC0">
      <w:pPr>
        <w:pStyle w:val="Odstavecseseznamem"/>
        <w:numPr>
          <w:ilvl w:val="0"/>
          <w:numId w:val="18"/>
        </w:numPr>
        <w:jc w:val="both"/>
        <w:rPr>
          <w:rFonts w:ascii="Arial" w:hAnsi="Arial" w:cs="Arial"/>
        </w:rPr>
      </w:pPr>
      <w:r w:rsidRPr="00F5793D">
        <w:rPr>
          <w:rFonts w:ascii="Arial" w:hAnsi="Arial" w:cs="Arial"/>
        </w:rPr>
        <w:t xml:space="preserve">Při provádění díla postupuje zhotovitel samostatně. Zhotovitel se však zavazuje brát </w:t>
      </w:r>
      <w:r w:rsidR="00C2561A" w:rsidRPr="00F5793D">
        <w:rPr>
          <w:rFonts w:ascii="Arial" w:hAnsi="Arial" w:cs="Arial"/>
        </w:rPr>
        <w:br/>
      </w:r>
      <w:r w:rsidRPr="00F5793D">
        <w:rPr>
          <w:rFonts w:ascii="Arial" w:hAnsi="Arial" w:cs="Arial"/>
        </w:rPr>
        <w:t>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036113DD" w:rsidR="0086088C" w:rsidRPr="00F5793D" w:rsidRDefault="00C93D07" w:rsidP="00AA7AC0">
      <w:pPr>
        <w:pStyle w:val="Odstavecseseznamem"/>
        <w:numPr>
          <w:ilvl w:val="0"/>
          <w:numId w:val="18"/>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termínu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4E9EE46D" w14:textId="38193F62" w:rsidR="00F45421" w:rsidRDefault="00C93D07" w:rsidP="005B356C">
      <w:pPr>
        <w:pStyle w:val="Odstavecseseznamem"/>
        <w:spacing w:line="240" w:lineRule="auto"/>
        <w:jc w:val="both"/>
        <w:rPr>
          <w:rFonts w:ascii="Arial" w:hAnsi="Arial" w:cs="Arial"/>
          <w:u w:val="single"/>
        </w:rPr>
      </w:pPr>
      <w:r w:rsidRPr="00F5793D">
        <w:rPr>
          <w:rFonts w:ascii="Arial" w:hAnsi="Arial" w:cs="Arial"/>
        </w:rPr>
        <w:br/>
      </w:r>
      <w:r w:rsidR="001216DB" w:rsidRPr="00F5793D">
        <w:rPr>
          <w:rFonts w:ascii="Arial" w:hAnsi="Arial" w:cs="Arial"/>
          <w:u w:val="single"/>
        </w:rPr>
        <w:t>K</w:t>
      </w:r>
      <w:r w:rsidR="007E03E7" w:rsidRPr="00F5793D">
        <w:rPr>
          <w:rFonts w:ascii="Arial" w:hAnsi="Arial" w:cs="Arial"/>
          <w:u w:val="single"/>
        </w:rPr>
        <w:t>ontrola prováděných prací</w:t>
      </w:r>
    </w:p>
    <w:p w14:paraId="3BA15BF5" w14:textId="77777777" w:rsidR="002E612B" w:rsidRPr="005B356C" w:rsidRDefault="002E612B" w:rsidP="005B356C">
      <w:pPr>
        <w:pStyle w:val="Odstavecseseznamem"/>
        <w:spacing w:line="240" w:lineRule="auto"/>
        <w:jc w:val="both"/>
        <w:rPr>
          <w:rFonts w:ascii="Arial" w:hAnsi="Arial" w:cs="Arial"/>
          <w:u w:val="single"/>
        </w:rPr>
      </w:pPr>
    </w:p>
    <w:p w14:paraId="04DA58B5" w14:textId="7591C18F" w:rsidR="007958B9" w:rsidRPr="00F5793D" w:rsidRDefault="00C93D07" w:rsidP="00AA7AC0">
      <w:pPr>
        <w:pStyle w:val="Odstavecseseznamem"/>
        <w:numPr>
          <w:ilvl w:val="0"/>
          <w:numId w:val="18"/>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6F8468D2" w14:textId="3851992D" w:rsidR="00F45421" w:rsidRDefault="007958B9" w:rsidP="005B356C">
      <w:pPr>
        <w:pStyle w:val="Odstavecseseznamem"/>
        <w:spacing w:line="240" w:lineRule="auto"/>
        <w:jc w:val="both"/>
        <w:rPr>
          <w:rFonts w:ascii="Arial" w:hAnsi="Arial" w:cs="Arial"/>
          <w:u w:val="single"/>
        </w:rPr>
      </w:pPr>
      <w:r w:rsidRPr="00F5793D">
        <w:rPr>
          <w:rFonts w:ascii="Arial" w:hAnsi="Arial" w:cs="Arial"/>
          <w:u w:val="single"/>
        </w:rPr>
        <w:t>Kontrolní dny</w:t>
      </w:r>
    </w:p>
    <w:p w14:paraId="2D6E1EA7" w14:textId="77777777" w:rsidR="002E612B" w:rsidRPr="005B356C" w:rsidRDefault="002E612B" w:rsidP="005B356C">
      <w:pPr>
        <w:pStyle w:val="Odstavecseseznamem"/>
        <w:spacing w:line="240" w:lineRule="auto"/>
        <w:jc w:val="both"/>
        <w:rPr>
          <w:rFonts w:ascii="Arial" w:hAnsi="Arial" w:cs="Arial"/>
          <w:u w:val="single"/>
        </w:rPr>
      </w:pPr>
    </w:p>
    <w:p w14:paraId="136AEAD2" w14:textId="5E55AE67" w:rsidR="007958B9" w:rsidRPr="00F5793D" w:rsidRDefault="007958B9" w:rsidP="00AA7AC0">
      <w:pPr>
        <w:pStyle w:val="Odstavecseseznamem"/>
        <w:numPr>
          <w:ilvl w:val="0"/>
          <w:numId w:val="18"/>
        </w:numPr>
        <w:jc w:val="both"/>
        <w:rPr>
          <w:rFonts w:ascii="Arial" w:hAnsi="Arial" w:cs="Arial"/>
        </w:rPr>
      </w:pPr>
      <w:r w:rsidRPr="00F5793D">
        <w:rPr>
          <w:rFonts w:ascii="Arial" w:hAnsi="Arial" w:cs="Arial"/>
        </w:rPr>
        <w:t>Pro účely kontroly průběhu provádění díla organizuje objednatel</w:t>
      </w:r>
      <w:r w:rsidR="009269A7" w:rsidRPr="00F5793D">
        <w:rPr>
          <w:rFonts w:ascii="Arial" w:hAnsi="Arial" w:cs="Arial"/>
        </w:rPr>
        <w:t xml:space="preserve">, </w:t>
      </w:r>
      <w:r w:rsidRPr="00F5793D">
        <w:rPr>
          <w:rFonts w:ascii="Arial" w:hAnsi="Arial" w:cs="Arial"/>
        </w:rPr>
        <w:t>kontrolní dny v</w:t>
      </w:r>
      <w:r w:rsidR="007A6DD3">
        <w:rPr>
          <w:rFonts w:ascii="Arial" w:hAnsi="Arial" w:cs="Arial"/>
        </w:rPr>
        <w:t> </w:t>
      </w:r>
      <w:r w:rsidRPr="00F5793D">
        <w:rPr>
          <w:rFonts w:ascii="Arial" w:hAnsi="Arial" w:cs="Arial"/>
        </w:rPr>
        <w:t xml:space="preserve">termínech nezbytných pro řádné provádění kontroly, nejméně však 1x měsíčně. </w:t>
      </w:r>
      <w:bookmarkStart w:id="21" w:name="_Hlk18916216"/>
      <w:r w:rsidR="00076B04" w:rsidRPr="00F5793D">
        <w:rPr>
          <w:rFonts w:ascii="Arial" w:hAnsi="Arial" w:cs="Arial"/>
        </w:rPr>
        <w:t xml:space="preserve">Objednatel je oprávněn také svolávat kontrolní dny v záruční době za účelem kontroly </w:t>
      </w:r>
      <w:r w:rsidR="00EF7A64">
        <w:rPr>
          <w:rFonts w:ascii="Arial" w:hAnsi="Arial" w:cs="Arial"/>
        </w:rPr>
        <w:t>stavu díla</w:t>
      </w:r>
      <w:bookmarkEnd w:id="21"/>
      <w:r w:rsidR="00EF7A64">
        <w:rPr>
          <w:rFonts w:ascii="Arial" w:hAnsi="Arial" w:cs="Arial"/>
        </w:rPr>
        <w:t>.</w:t>
      </w:r>
    </w:p>
    <w:p w14:paraId="07BF28F9" w14:textId="77777777" w:rsidR="007958B9" w:rsidRPr="00F5793D" w:rsidRDefault="007958B9" w:rsidP="00AA7AC0">
      <w:pPr>
        <w:pStyle w:val="Odstavecseseznamem"/>
        <w:numPr>
          <w:ilvl w:val="0"/>
          <w:numId w:val="18"/>
        </w:numPr>
        <w:jc w:val="both"/>
        <w:rPr>
          <w:rFonts w:ascii="Arial" w:hAnsi="Arial" w:cs="Arial"/>
        </w:rPr>
      </w:pPr>
      <w:r w:rsidRPr="00F5793D">
        <w:rPr>
          <w:rFonts w:ascii="Arial" w:hAnsi="Arial" w:cs="Arial"/>
        </w:rPr>
        <w:t>Objednatel je povinen oznámit konání kontrolního dne písemně nejméně 5 dnů před jeho konáním.</w:t>
      </w:r>
    </w:p>
    <w:p w14:paraId="775AB6C2" w14:textId="04F06DD1" w:rsidR="007958B9" w:rsidRPr="00F5793D" w:rsidRDefault="007958B9" w:rsidP="00AA7AC0">
      <w:pPr>
        <w:pStyle w:val="Odstavecseseznamem"/>
        <w:numPr>
          <w:ilvl w:val="0"/>
          <w:numId w:val="18"/>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ontrolní den své podzhotovitel</w:t>
      </w:r>
      <w:r w:rsidR="00154381" w:rsidRPr="00F5793D">
        <w:rPr>
          <w:rFonts w:ascii="Arial" w:hAnsi="Arial" w:cs="Arial"/>
        </w:rPr>
        <w:t>e</w:t>
      </w:r>
      <w:r w:rsidRPr="00F5793D">
        <w:rPr>
          <w:rFonts w:ascii="Arial" w:hAnsi="Arial" w:cs="Arial"/>
        </w:rPr>
        <w:t>.</w:t>
      </w:r>
    </w:p>
    <w:p w14:paraId="311CB019" w14:textId="5F255BF5" w:rsidR="007958B9" w:rsidRPr="00B933B2" w:rsidRDefault="00E23E3E" w:rsidP="00AA7AC0">
      <w:pPr>
        <w:pStyle w:val="Odstavecseseznamem"/>
        <w:numPr>
          <w:ilvl w:val="0"/>
          <w:numId w:val="18"/>
        </w:numPr>
        <w:jc w:val="both"/>
        <w:rPr>
          <w:rFonts w:ascii="Arial" w:hAnsi="Arial" w:cs="Arial"/>
        </w:rPr>
      </w:pPr>
      <w:r w:rsidRPr="00F5793D">
        <w:rPr>
          <w:rFonts w:ascii="Arial" w:hAnsi="Arial" w:cs="Arial"/>
        </w:rPr>
        <w:t>Kontrolní dny vede objednatel</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CE2F894" w:rsidR="007958B9" w:rsidRPr="00F5793D" w:rsidRDefault="007958B9" w:rsidP="00AA7AC0">
      <w:pPr>
        <w:pStyle w:val="Odstavecseseznamem"/>
        <w:numPr>
          <w:ilvl w:val="0"/>
          <w:numId w:val="18"/>
        </w:numPr>
        <w:jc w:val="both"/>
        <w:rPr>
          <w:rFonts w:ascii="Arial" w:hAnsi="Arial" w:cs="Arial"/>
        </w:rPr>
      </w:pPr>
      <w:r w:rsidRPr="00F5793D">
        <w:rPr>
          <w:rFonts w:ascii="Arial" w:hAnsi="Arial" w:cs="Arial"/>
        </w:rPr>
        <w:t>Objednatel</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7B3F7A3E" w14:textId="749AB532" w:rsidR="00F45421" w:rsidRDefault="00A355F7" w:rsidP="005B356C">
      <w:pPr>
        <w:pStyle w:val="Odstavecseseznamem"/>
        <w:spacing w:after="120" w:line="240" w:lineRule="auto"/>
        <w:jc w:val="both"/>
        <w:rPr>
          <w:rFonts w:ascii="Arial" w:hAnsi="Arial" w:cs="Arial"/>
        </w:rPr>
      </w:pPr>
      <w:r w:rsidRPr="00F5793D">
        <w:rPr>
          <w:rFonts w:ascii="Arial" w:hAnsi="Arial" w:cs="Arial"/>
          <w:u w:val="single"/>
        </w:rPr>
        <w:lastRenderedPageBreak/>
        <w:t>Předání a převzetí</w:t>
      </w:r>
      <w:r w:rsidR="000559CD" w:rsidRPr="00F5793D">
        <w:rPr>
          <w:rFonts w:ascii="Arial" w:hAnsi="Arial" w:cs="Arial"/>
          <w:u w:val="single"/>
        </w:rPr>
        <w:t xml:space="preserve"> díla</w:t>
      </w:r>
      <w:r w:rsidRPr="00F5793D">
        <w:rPr>
          <w:rFonts w:ascii="Arial" w:hAnsi="Arial" w:cs="Arial"/>
        </w:rPr>
        <w:t xml:space="preserve"> </w:t>
      </w:r>
    </w:p>
    <w:p w14:paraId="6E2638C5" w14:textId="77777777" w:rsidR="002E612B" w:rsidRPr="005B356C" w:rsidRDefault="002E612B" w:rsidP="005B356C">
      <w:pPr>
        <w:pStyle w:val="Odstavecseseznamem"/>
        <w:spacing w:after="120" w:line="240" w:lineRule="auto"/>
        <w:jc w:val="both"/>
        <w:rPr>
          <w:rFonts w:ascii="Arial" w:hAnsi="Arial" w:cs="Arial"/>
        </w:rPr>
      </w:pPr>
    </w:p>
    <w:p w14:paraId="77C0A644" w14:textId="77777777" w:rsidR="00414852" w:rsidRPr="00F5793D" w:rsidRDefault="00A355F7" w:rsidP="00AA7AC0">
      <w:pPr>
        <w:pStyle w:val="Odstavecseseznamem"/>
        <w:numPr>
          <w:ilvl w:val="0"/>
          <w:numId w:val="18"/>
        </w:numPr>
        <w:ind w:left="714" w:hanging="357"/>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 term</w:t>
      </w:r>
      <w:r w:rsidR="006B54C6" w:rsidRPr="00F5793D">
        <w:rPr>
          <w:rFonts w:ascii="Arial" w:hAnsi="Arial" w:cs="Arial"/>
        </w:rPr>
        <w:t xml:space="preserve">ínu sjednaném ve smlouvě. </w:t>
      </w:r>
    </w:p>
    <w:p w14:paraId="34B76881" w14:textId="67CAF07C" w:rsidR="00414852" w:rsidRPr="00F5793D" w:rsidRDefault="00414852" w:rsidP="00AA7AC0">
      <w:pPr>
        <w:pStyle w:val="Odstavecseseznamem"/>
        <w:numPr>
          <w:ilvl w:val="0"/>
          <w:numId w:val="18"/>
        </w:numPr>
        <w:jc w:val="both"/>
        <w:rPr>
          <w:rFonts w:ascii="Arial" w:hAnsi="Arial" w:cs="Arial"/>
        </w:rPr>
      </w:pPr>
      <w:r w:rsidRPr="00F5793D">
        <w:rPr>
          <w:rFonts w:ascii="Arial" w:hAnsi="Arial" w:cs="Arial"/>
          <w:lang w:val="x-none"/>
        </w:rPr>
        <w:t>Zhotovitel je povinen písemně oznámit objednateli nejpozději 7 pracovních dnů předem termín ukončení prací a k tomuto termínu předložit objednateli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w:t>
      </w:r>
      <w:r w:rsidR="007A6DD3">
        <w:rPr>
          <w:rFonts w:ascii="Arial" w:hAnsi="Arial" w:cs="Arial"/>
        </w:rPr>
        <w:t> </w:t>
      </w:r>
      <w:r w:rsidR="007D1BDA">
        <w:rPr>
          <w:rFonts w:ascii="Arial" w:hAnsi="Arial" w:cs="Arial"/>
        </w:rPr>
        <w:t>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Státní pozemkový úřad, Krajský pozemkový úřad pro</w:t>
      </w:r>
      <w:r w:rsidR="007A6DD3" w:rsidRPr="00F5793D">
        <w:rPr>
          <w:rFonts w:ascii="Arial" w:hAnsi="Arial" w:cs="Arial"/>
          <w:lang w:val="x-none"/>
        </w:rPr>
        <w:t xml:space="preserve"> </w:t>
      </w:r>
      <w:r w:rsidR="007A6DD3" w:rsidRPr="00FF0490">
        <w:rPr>
          <w:rFonts w:ascii="Arial" w:hAnsi="Arial" w:cs="Arial"/>
          <w:lang w:val="en-US"/>
        </w:rPr>
        <w:t>Ústecký kraj, Pobočka Louny</w:t>
      </w:r>
      <w:r w:rsidR="007A6DD3">
        <w:rPr>
          <w:rFonts w:ascii="Arial" w:hAnsi="Arial" w:cs="Arial"/>
          <w:lang w:val="en-US"/>
        </w:rPr>
        <w:t>.</w:t>
      </w:r>
    </w:p>
    <w:p w14:paraId="1D72CBB9" w14:textId="1B5E95FA" w:rsidR="003D21B7" w:rsidRPr="00F5793D" w:rsidRDefault="00414852" w:rsidP="00AA7AC0">
      <w:pPr>
        <w:pStyle w:val="Odstavecseseznamem"/>
        <w:numPr>
          <w:ilvl w:val="0"/>
          <w:numId w:val="18"/>
        </w:numPr>
        <w:jc w:val="both"/>
        <w:rPr>
          <w:rFonts w:ascii="Arial" w:hAnsi="Arial" w:cs="Arial"/>
        </w:rPr>
      </w:pPr>
      <w:r w:rsidRPr="00F5793D">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03F8BB9C" w14:textId="619EABB9" w:rsidR="00850EFD" w:rsidRPr="00F5793D" w:rsidRDefault="00850EFD" w:rsidP="00AA7AC0">
      <w:pPr>
        <w:pStyle w:val="Odstavecseseznamem"/>
        <w:numPr>
          <w:ilvl w:val="0"/>
          <w:numId w:val="18"/>
        </w:numPr>
        <w:spacing w:after="0"/>
        <w:ind w:left="714" w:hanging="357"/>
        <w:contextualSpacing w:val="0"/>
        <w:jc w:val="both"/>
        <w:rPr>
          <w:rFonts w:ascii="Arial" w:hAnsi="Arial" w:cs="Arial"/>
        </w:rPr>
      </w:pPr>
      <w:bookmarkStart w:id="22"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nese veškeré náklady vzniklé objednateli s opakovaným předáním a převzetím díla. Poskytnutí náhradního termínu neznamená, že objednatel nemůže uplatnit smluvní sankce za nesplnění termínu dokončení díla.</w:t>
      </w:r>
    </w:p>
    <w:bookmarkEnd w:id="22"/>
    <w:p w14:paraId="633B808A" w14:textId="77777777" w:rsidR="00E23E3E" w:rsidRPr="00F5793D" w:rsidRDefault="00E23E3E" w:rsidP="00AA7AC0">
      <w:pPr>
        <w:pStyle w:val="TSlneksmlouvy"/>
        <w:keepNext w:val="0"/>
        <w:numPr>
          <w:ilvl w:val="0"/>
          <w:numId w:val="18"/>
        </w:numPr>
        <w:spacing w:before="0" w:after="0" w:line="288" w:lineRule="auto"/>
        <w:ind w:left="714" w:hanging="357"/>
        <w:jc w:val="both"/>
        <w:rPr>
          <w:rFonts w:cs="Arial"/>
          <w:b w:val="0"/>
          <w:szCs w:val="22"/>
          <w:u w:val="none"/>
        </w:rPr>
      </w:pPr>
      <w:r w:rsidRPr="00F5793D">
        <w:rPr>
          <w:rFonts w:cs="Arial"/>
          <w:b w:val="0"/>
          <w:szCs w:val="22"/>
          <w:u w:val="none"/>
        </w:rPr>
        <w:t>Řádné provedení díla bude stvrzeno podpisem protokolu o provedení díla osobami oprávněnými jednat za objednatele a zhotovitele, a to po splnění všech níže uvedených podmínek:</w:t>
      </w:r>
    </w:p>
    <w:p w14:paraId="7CBF1F1F" w14:textId="2BCA86EF" w:rsidR="00E23E3E" w:rsidRPr="00F5793D" w:rsidRDefault="00E23E3E" w:rsidP="00AA7AC0">
      <w:pPr>
        <w:pStyle w:val="TSlneksmlouvy"/>
        <w:keepNext w:val="0"/>
        <w:numPr>
          <w:ilvl w:val="2"/>
          <w:numId w:val="18"/>
        </w:numPr>
        <w:spacing w:before="120" w:after="120" w:line="288" w:lineRule="auto"/>
        <w:ind w:left="1134" w:hanging="283"/>
        <w:jc w:val="both"/>
        <w:rPr>
          <w:rFonts w:cs="Arial"/>
          <w:b w:val="0"/>
          <w:szCs w:val="22"/>
          <w:u w:val="none"/>
        </w:rPr>
      </w:pPr>
      <w:bookmarkStart w:id="23" w:name="_Ref376427298"/>
      <w:r w:rsidRPr="00F5793D">
        <w:rPr>
          <w:rFonts w:cs="Arial"/>
          <w:b w:val="0"/>
          <w:szCs w:val="22"/>
          <w:u w:val="none"/>
        </w:rPr>
        <w:t xml:space="preserve">Dílo bylo dokončeno a předáno v souladu s touto smlouvou v rozsahu dle </w:t>
      </w:r>
      <w:r w:rsidRPr="00F5793D">
        <w:rPr>
          <w:rFonts w:cs="Arial"/>
          <w:b w:val="0"/>
          <w:szCs w:val="22"/>
          <w:u w:val="none"/>
          <w:lang w:val="cs-CZ"/>
        </w:rPr>
        <w:t>Čl. II</w:t>
      </w:r>
      <w:r w:rsidR="00575BB0">
        <w:rPr>
          <w:rFonts w:cs="Arial"/>
          <w:b w:val="0"/>
          <w:szCs w:val="22"/>
          <w:u w:val="none"/>
          <w:lang w:val="cs-CZ"/>
        </w:rPr>
        <w:t xml:space="preserve"> </w:t>
      </w:r>
      <w:r w:rsidRPr="00F5793D">
        <w:rPr>
          <w:rFonts w:cs="Arial"/>
          <w:b w:val="0"/>
          <w:szCs w:val="22"/>
          <w:u w:val="none"/>
        </w:rPr>
        <w:t>a</w:t>
      </w:r>
      <w:r w:rsidR="007A6DD3">
        <w:rPr>
          <w:rFonts w:cs="Arial"/>
          <w:b w:val="0"/>
          <w:szCs w:val="22"/>
          <w:u w:val="none"/>
          <w:lang w:val="cs-CZ"/>
        </w:rPr>
        <w:t> </w:t>
      </w:r>
      <w:r w:rsidRPr="00F5793D">
        <w:rPr>
          <w:rFonts w:cs="Arial"/>
          <w:b w:val="0"/>
          <w:szCs w:val="22"/>
          <w:u w:val="none"/>
        </w:rPr>
        <w:t xml:space="preserve">v termínu dle </w:t>
      </w:r>
      <w:r w:rsidRPr="00F5793D">
        <w:rPr>
          <w:rFonts w:cs="Arial"/>
          <w:b w:val="0"/>
          <w:szCs w:val="22"/>
          <w:u w:val="none"/>
          <w:lang w:val="cs-CZ"/>
        </w:rPr>
        <w:t xml:space="preserve">Čl. V </w:t>
      </w:r>
      <w:r w:rsidRPr="00F5793D">
        <w:rPr>
          <w:rFonts w:cs="Arial"/>
          <w:b w:val="0"/>
          <w:szCs w:val="22"/>
          <w:u w:val="none"/>
        </w:rPr>
        <w:t>této smlouvy.</w:t>
      </w:r>
      <w:bookmarkEnd w:id="23"/>
    </w:p>
    <w:p w14:paraId="3B7974AB" w14:textId="61DC2E12" w:rsidR="00E23E3E" w:rsidRPr="00D32B8B" w:rsidRDefault="00E23E3E" w:rsidP="00AA7AC0">
      <w:pPr>
        <w:pStyle w:val="TSlneksmlouvy"/>
        <w:keepNext w:val="0"/>
        <w:numPr>
          <w:ilvl w:val="2"/>
          <w:numId w:val="18"/>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w:t>
      </w:r>
      <w:r w:rsidR="007A6DD3">
        <w:rPr>
          <w:rFonts w:cs="Arial"/>
          <w:b w:val="0"/>
          <w:szCs w:val="22"/>
          <w:u w:val="none"/>
          <w:lang w:val="cs-CZ"/>
        </w:rPr>
        <w:t> </w:t>
      </w:r>
      <w:r w:rsidRPr="00F5793D">
        <w:rPr>
          <w:rFonts w:cs="Arial"/>
          <w:b w:val="0"/>
          <w:szCs w:val="22"/>
          <w:u w:val="none"/>
          <w:lang w:val="cs-CZ"/>
        </w:rPr>
        <w:t>předání a převzetí díla bude uvedeno zejména:</w:t>
      </w:r>
    </w:p>
    <w:p w14:paraId="48E3A7FA" w14:textId="53959777" w:rsidR="00E23E3E" w:rsidRPr="00F5793D" w:rsidRDefault="00E23E3E" w:rsidP="00AA7AC0">
      <w:pPr>
        <w:pStyle w:val="TSTextlnkuslovan"/>
        <w:numPr>
          <w:ilvl w:val="0"/>
          <w:numId w:val="29"/>
        </w:numPr>
        <w:rPr>
          <w:rFonts w:cs="Arial"/>
          <w:szCs w:val="22"/>
          <w:lang w:val="cs-CZ" w:eastAsia="en-US"/>
        </w:rPr>
      </w:pPr>
      <w:r w:rsidRPr="00F5793D">
        <w:rPr>
          <w:rFonts w:cs="Arial"/>
          <w:szCs w:val="22"/>
          <w:lang w:val="cs-CZ" w:eastAsia="en-US"/>
        </w:rPr>
        <w:t>soupis zjištěných vad a nedodělků a dohodnuté lhůty k jejich bezplatnému odstranění, způsobu odstranění, popř. sleva z ceny díla</w:t>
      </w:r>
      <w:r w:rsidR="00016661">
        <w:rPr>
          <w:rFonts w:cs="Arial"/>
          <w:szCs w:val="22"/>
          <w:lang w:val="cs-CZ" w:eastAsia="en-US"/>
        </w:rPr>
        <w:t>.</w:t>
      </w:r>
    </w:p>
    <w:p w14:paraId="7FBE3FA8" w14:textId="188C7792" w:rsidR="00E23E3E" w:rsidRPr="00F5793D" w:rsidRDefault="00E23E3E" w:rsidP="00AA7AC0">
      <w:pPr>
        <w:pStyle w:val="TSlneksmlouvy"/>
        <w:keepNext w:val="0"/>
        <w:numPr>
          <w:ilvl w:val="2"/>
          <w:numId w:val="18"/>
        </w:numPr>
        <w:spacing w:before="120" w:after="120" w:line="288" w:lineRule="auto"/>
        <w:ind w:left="1134" w:hanging="283"/>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AA7AC0">
      <w:pPr>
        <w:pStyle w:val="TSlneksmlouvy"/>
        <w:keepNext w:val="0"/>
        <w:numPr>
          <w:ilvl w:val="3"/>
          <w:numId w:val="18"/>
        </w:numPr>
        <w:spacing w:before="0" w:after="0" w:line="288" w:lineRule="auto"/>
        <w:ind w:left="1843" w:hanging="283"/>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AA7AC0">
      <w:pPr>
        <w:pStyle w:val="TSlneksmlouvy"/>
        <w:keepNext w:val="0"/>
        <w:numPr>
          <w:ilvl w:val="3"/>
          <w:numId w:val="18"/>
        </w:numPr>
        <w:spacing w:before="0" w:after="0" w:line="288" w:lineRule="auto"/>
        <w:ind w:left="1843" w:hanging="283"/>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AA7AC0">
      <w:pPr>
        <w:pStyle w:val="TSlneksmlouvy"/>
        <w:keepNext w:val="0"/>
        <w:numPr>
          <w:ilvl w:val="3"/>
          <w:numId w:val="18"/>
        </w:numPr>
        <w:spacing w:before="0" w:after="0" w:line="288" w:lineRule="auto"/>
        <w:ind w:left="1843" w:hanging="283"/>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AA7AC0">
      <w:pPr>
        <w:pStyle w:val="TSlneksmlouvy"/>
        <w:keepNext w:val="0"/>
        <w:numPr>
          <w:ilvl w:val="3"/>
          <w:numId w:val="18"/>
        </w:numPr>
        <w:spacing w:before="0" w:after="120" w:line="288" w:lineRule="auto"/>
        <w:ind w:left="1843" w:hanging="283"/>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A7AC0">
      <w:pPr>
        <w:pStyle w:val="Odstavecseseznamem"/>
        <w:numPr>
          <w:ilvl w:val="0"/>
          <w:numId w:val="18"/>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4FDA7B67" w:rsidR="00414852" w:rsidRPr="00F5793D" w:rsidRDefault="00414852" w:rsidP="00AA7AC0">
      <w:pPr>
        <w:pStyle w:val="Odstavecseseznamem"/>
        <w:numPr>
          <w:ilvl w:val="0"/>
          <w:numId w:val="18"/>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Drobné vady budou zhotovitelem odstraněny neprodleně, nedohodnou-li se smluvní strany jinak. Termín odstranění bude uveden v předávacím protokolu. O odstranění drobných vad a</w:t>
      </w:r>
      <w:r w:rsidR="007A6DD3">
        <w:rPr>
          <w:rFonts w:ascii="Arial" w:hAnsi="Arial" w:cs="Arial"/>
        </w:rPr>
        <w:t> </w:t>
      </w:r>
      <w:r w:rsidRPr="00F5793D">
        <w:rPr>
          <w:rFonts w:ascii="Arial" w:hAnsi="Arial" w:cs="Arial"/>
        </w:rPr>
        <w:t>nedodělků bude sepsán samostatný protokol o odstranění drobných vad a</w:t>
      </w:r>
      <w:r w:rsidR="007A6DD3">
        <w:rPr>
          <w:rFonts w:ascii="Arial" w:hAnsi="Arial" w:cs="Arial"/>
        </w:rPr>
        <w:t> </w:t>
      </w:r>
      <w:r w:rsidRPr="00F5793D">
        <w:rPr>
          <w:rFonts w:ascii="Arial" w:hAnsi="Arial" w:cs="Arial"/>
        </w:rPr>
        <w:t xml:space="preserve">nedodělků. </w:t>
      </w:r>
    </w:p>
    <w:p w14:paraId="047D883F" w14:textId="6C78DA05" w:rsidR="00414852" w:rsidRPr="00F5793D" w:rsidRDefault="00414852" w:rsidP="00AA7AC0">
      <w:pPr>
        <w:pStyle w:val="Odstavecseseznamem"/>
        <w:numPr>
          <w:ilvl w:val="0"/>
          <w:numId w:val="18"/>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7777777" w:rsidR="00395F22" w:rsidRPr="00F5793D" w:rsidRDefault="00414852" w:rsidP="00AA7AC0">
      <w:pPr>
        <w:pStyle w:val="Odstavecseseznamem"/>
        <w:numPr>
          <w:ilvl w:val="0"/>
          <w:numId w:val="18"/>
        </w:numPr>
        <w:jc w:val="both"/>
        <w:rPr>
          <w:rFonts w:ascii="Arial" w:hAnsi="Arial" w:cs="Arial"/>
          <w:lang w:val="x-none"/>
        </w:rPr>
      </w:pPr>
      <w:r w:rsidRPr="00F5793D">
        <w:rPr>
          <w:rFonts w:ascii="Arial" w:hAnsi="Arial" w:cs="Arial"/>
          <w:lang w:val="x-none"/>
        </w:rPr>
        <w:lastRenderedPageBreak/>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0"/>
    <w:p w14:paraId="7847B8C8" w14:textId="235B4F25" w:rsidR="001216DB" w:rsidRPr="005E1811" w:rsidRDefault="00395F22" w:rsidP="00AA7AC0">
      <w:pPr>
        <w:pStyle w:val="Odstavecseseznamem"/>
        <w:numPr>
          <w:ilvl w:val="0"/>
          <w:numId w:val="18"/>
        </w:numPr>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9ED3C5F" w14:textId="77777777" w:rsidR="005B356C" w:rsidRDefault="005B356C" w:rsidP="006B54C6">
      <w:pPr>
        <w:jc w:val="center"/>
        <w:rPr>
          <w:rFonts w:ascii="Arial" w:hAnsi="Arial" w:cs="Arial"/>
          <w:b/>
          <w:u w:val="single"/>
        </w:rPr>
      </w:pPr>
    </w:p>
    <w:p w14:paraId="7288C2EB" w14:textId="7D75C400"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w:t>
      </w:r>
      <w:proofErr w:type="gramStart"/>
      <w:r w:rsidRPr="00F5793D">
        <w:rPr>
          <w:rFonts w:ascii="Arial" w:hAnsi="Arial" w:cs="Arial"/>
        </w:rPr>
        <w:t>končí</w:t>
      </w:r>
      <w:proofErr w:type="gramEnd"/>
      <w:r w:rsidRPr="00F5793D">
        <w:rPr>
          <w:rFonts w:ascii="Arial" w:hAnsi="Arial" w:cs="Arial"/>
        </w:rPr>
        <w:t xml:space="preserve"> dnem odstranění vad a nedodělků z přejímacího řízení</w:t>
      </w:r>
      <w:r w:rsidR="003B147D" w:rsidRPr="00F5793D">
        <w:rPr>
          <w:rFonts w:ascii="Arial" w:hAnsi="Arial" w:cs="Arial"/>
        </w:rPr>
        <w:t>.</w:t>
      </w:r>
    </w:p>
    <w:p w14:paraId="743033F1" w14:textId="4BC358F5"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AA7AC0">
      <w:pPr>
        <w:pStyle w:val="Odstavecseseznamem"/>
        <w:numPr>
          <w:ilvl w:val="0"/>
          <w:numId w:val="14"/>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1C5044D9"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Objednatel, nebo jím pověřená osoba vykonávající funkci technického dozoru</w:t>
      </w:r>
      <w:r w:rsidR="00E23E3E" w:rsidRPr="00F5793D">
        <w:rPr>
          <w:rFonts w:ascii="Arial" w:hAnsi="Arial" w:cs="Arial"/>
        </w:rPr>
        <w:t xml:space="preserve"> stavebníka</w:t>
      </w:r>
      <w:r w:rsidRPr="00F5793D">
        <w:rPr>
          <w:rFonts w:ascii="Arial" w:hAnsi="Arial" w:cs="Arial"/>
        </w:rPr>
        <w:t xml:space="preserve">, je povinen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54485100"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vykonávající funkci technického dozoru, případně osoba vykonávající funkci autorského dozoru,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AA7AC0">
      <w:pPr>
        <w:pStyle w:val="Odstavecseseznamem"/>
        <w:numPr>
          <w:ilvl w:val="0"/>
          <w:numId w:val="14"/>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AA7AC0">
      <w:pPr>
        <w:pStyle w:val="Odstavecseseznamem"/>
        <w:numPr>
          <w:ilvl w:val="0"/>
          <w:numId w:val="14"/>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AA7AC0">
      <w:pPr>
        <w:pStyle w:val="Odstavecseseznamem"/>
        <w:numPr>
          <w:ilvl w:val="0"/>
          <w:numId w:val="14"/>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108A7139" w14:textId="37FD1B5D" w:rsidR="005B356C" w:rsidRPr="005B356C" w:rsidRDefault="007637B1" w:rsidP="00AA7AC0">
      <w:pPr>
        <w:pStyle w:val="Odstavecseseznamem"/>
        <w:numPr>
          <w:ilvl w:val="0"/>
          <w:numId w:val="14"/>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w:t>
      </w:r>
      <w:proofErr w:type="gramStart"/>
      <w:r w:rsidRPr="00F5793D">
        <w:rPr>
          <w:rFonts w:ascii="Arial" w:hAnsi="Arial" w:cs="Arial"/>
        </w:rPr>
        <w:t>slouží</w:t>
      </w:r>
      <w:proofErr w:type="gramEnd"/>
      <w:r w:rsidRPr="00F5793D">
        <w:rPr>
          <w:rFonts w:ascii="Arial" w:hAnsi="Arial" w:cs="Arial"/>
        </w:rPr>
        <w:t xml:space="preserve"> jako podklad pro vypracování přísluš</w:t>
      </w:r>
      <w:r w:rsidR="007958B9" w:rsidRPr="00F5793D">
        <w:rPr>
          <w:rFonts w:ascii="Arial" w:hAnsi="Arial" w:cs="Arial"/>
        </w:rPr>
        <w:t>ných dodatků smlouvy.</w:t>
      </w:r>
    </w:p>
    <w:p w14:paraId="1F2F87B4" w14:textId="77777777" w:rsidR="005B356C" w:rsidRDefault="005B356C" w:rsidP="005B356C">
      <w:pPr>
        <w:spacing w:line="240" w:lineRule="auto"/>
        <w:jc w:val="center"/>
        <w:rPr>
          <w:rFonts w:ascii="Arial" w:hAnsi="Arial" w:cs="Arial"/>
          <w:b/>
          <w:u w:val="single"/>
        </w:rPr>
      </w:pPr>
    </w:p>
    <w:p w14:paraId="38841F51" w14:textId="41095C87" w:rsidR="00395F22" w:rsidRPr="00F5793D" w:rsidRDefault="00395F22" w:rsidP="005B356C">
      <w:pPr>
        <w:spacing w:line="240" w:lineRule="auto"/>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5B27AFDE" w:rsidR="00395F22" w:rsidRPr="00F5793D" w:rsidRDefault="00395F22" w:rsidP="00AA7AC0">
      <w:pPr>
        <w:pStyle w:val="Odstavecseseznamem"/>
        <w:numPr>
          <w:ilvl w:val="0"/>
          <w:numId w:val="17"/>
        </w:numPr>
        <w:jc w:val="both"/>
        <w:rPr>
          <w:rFonts w:ascii="Arial" w:hAnsi="Arial" w:cs="Arial"/>
        </w:rPr>
      </w:pPr>
      <w:bookmarkStart w:id="24" w:name="_Hlk43988301"/>
      <w:bookmarkStart w:id="25" w:name="_Hlk43988549"/>
      <w:r w:rsidRPr="00F5793D">
        <w:rPr>
          <w:rFonts w:ascii="Arial" w:hAnsi="Arial" w:cs="Arial"/>
        </w:rPr>
        <w:t xml:space="preserve">Zhotovitel odpovídá za vady, jež má dílo v době </w:t>
      </w:r>
      <w:r w:rsidR="00EC1BA2">
        <w:rPr>
          <w:rFonts w:ascii="Arial" w:hAnsi="Arial" w:cs="Arial"/>
        </w:rPr>
        <w:t>dokončení realizace díla</w:t>
      </w:r>
      <w:r w:rsidRPr="00F5793D">
        <w:rPr>
          <w:rFonts w:ascii="Arial" w:hAnsi="Arial" w:cs="Arial"/>
        </w:rPr>
        <w:t xml:space="preserve"> </w:t>
      </w:r>
      <w:r w:rsidR="00830C90" w:rsidRPr="008D755D">
        <w:rPr>
          <w:rFonts w:ascii="Arial" w:hAnsi="Arial" w:cs="Arial"/>
          <w:lang w:val="x-none"/>
        </w:rPr>
        <w:t>(výsadby)</w:t>
      </w:r>
      <w:r w:rsidR="00830C90">
        <w:rPr>
          <w:rFonts w:ascii="Arial" w:hAnsi="Arial" w:cs="Arial"/>
        </w:rPr>
        <w:t xml:space="preserve"> </w:t>
      </w:r>
      <w:r w:rsidRPr="00F5793D">
        <w:rPr>
          <w:rFonts w:ascii="Arial" w:hAnsi="Arial" w:cs="Arial"/>
        </w:rPr>
        <w:t>a</w:t>
      </w:r>
      <w:r w:rsidR="00A917D8">
        <w:rPr>
          <w:rFonts w:ascii="Arial" w:hAnsi="Arial" w:cs="Arial"/>
        </w:rPr>
        <w:t> </w:t>
      </w:r>
      <w:r w:rsidRPr="00F5793D">
        <w:rPr>
          <w:rFonts w:ascii="Arial" w:hAnsi="Arial" w:cs="Arial"/>
        </w:rPr>
        <w:t>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0870DA62" w:rsidR="003D21B7" w:rsidRPr="00F5793D" w:rsidRDefault="003D21B7" w:rsidP="00AA7AC0">
      <w:pPr>
        <w:pStyle w:val="Odstavecseseznamem"/>
        <w:numPr>
          <w:ilvl w:val="0"/>
          <w:numId w:val="17"/>
        </w:numPr>
        <w:jc w:val="both"/>
        <w:rPr>
          <w:rFonts w:ascii="Arial" w:hAnsi="Arial" w:cs="Arial"/>
          <w:lang w:val="x-none"/>
        </w:rPr>
      </w:pPr>
      <w:r w:rsidRPr="00F5793D">
        <w:rPr>
          <w:rFonts w:ascii="Arial" w:hAnsi="Arial" w:cs="Arial"/>
          <w:lang w:val="x-none"/>
        </w:rPr>
        <w:t xml:space="preserve">Zhotovitel poskytne objednateli záruku za jakost díla v délce </w:t>
      </w:r>
      <w:r w:rsidR="00EC1BA2">
        <w:rPr>
          <w:rFonts w:ascii="Arial" w:hAnsi="Arial" w:cs="Arial"/>
        </w:rPr>
        <w:t>48</w:t>
      </w:r>
      <w:r w:rsidR="00EC1BA2" w:rsidRPr="00F5793D">
        <w:rPr>
          <w:rFonts w:ascii="Arial" w:hAnsi="Arial" w:cs="Arial"/>
          <w:lang w:val="x-none"/>
        </w:rPr>
        <w:t xml:space="preserve"> </w:t>
      </w:r>
      <w:r w:rsidRPr="00F5793D">
        <w:rPr>
          <w:rFonts w:ascii="Arial" w:hAnsi="Arial" w:cs="Arial"/>
          <w:lang w:val="x-none"/>
        </w:rPr>
        <w:t xml:space="preserve">měsíců ode dne </w:t>
      </w:r>
      <w:r w:rsidR="00EC1BA2">
        <w:rPr>
          <w:rFonts w:ascii="Arial" w:hAnsi="Arial" w:cs="Arial"/>
        </w:rPr>
        <w:t>dokončení realizace</w:t>
      </w:r>
      <w:r w:rsidRPr="00F5793D">
        <w:rPr>
          <w:rFonts w:ascii="Arial" w:hAnsi="Arial" w:cs="Arial"/>
          <w:lang w:val="x-none"/>
        </w:rPr>
        <w:t xml:space="preserve"> díla</w:t>
      </w:r>
      <w:r w:rsidR="00830C90">
        <w:rPr>
          <w:rFonts w:ascii="Arial" w:hAnsi="Arial" w:cs="Arial"/>
        </w:rPr>
        <w:t xml:space="preserve"> </w:t>
      </w:r>
      <w:r w:rsidR="00830C90" w:rsidRPr="008D755D">
        <w:rPr>
          <w:rFonts w:ascii="Arial" w:hAnsi="Arial" w:cs="Arial"/>
          <w:lang w:val="x-none"/>
        </w:rPr>
        <w:t>(výsadby)</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AA7AC0">
      <w:pPr>
        <w:pStyle w:val="Odstavecseseznamem"/>
        <w:numPr>
          <w:ilvl w:val="0"/>
          <w:numId w:val="17"/>
        </w:numPr>
        <w:jc w:val="both"/>
        <w:rPr>
          <w:rFonts w:ascii="Arial" w:hAnsi="Arial" w:cs="Arial"/>
        </w:rPr>
      </w:pPr>
      <w:r w:rsidRPr="00F5793D">
        <w:rPr>
          <w:rFonts w:ascii="Arial" w:hAnsi="Arial" w:cs="Arial"/>
          <w:snapToGrid w:val="0"/>
        </w:rPr>
        <w:lastRenderedPageBreak/>
        <w:t>Za</w:t>
      </w:r>
      <w:r w:rsidR="008E32B2">
        <w:rPr>
          <w:rFonts w:ascii="Arial" w:hAnsi="Arial" w:cs="Arial"/>
          <w:snapToGrid w:val="0"/>
        </w:rPr>
        <w:t xml:space="preserve"> </w:t>
      </w:r>
      <w:r w:rsidRPr="00F5793D">
        <w:rPr>
          <w:rFonts w:ascii="Arial" w:hAnsi="Arial" w:cs="Arial"/>
          <w:snapToGrid w:val="0"/>
        </w:rPr>
        <w:t xml:space="preserve">vysazené sazenice zhotovitel </w:t>
      </w:r>
      <w:proofErr w:type="gramStart"/>
      <w:r w:rsidRPr="00F5793D">
        <w:rPr>
          <w:rFonts w:ascii="Arial" w:hAnsi="Arial" w:cs="Arial"/>
          <w:snapToGrid w:val="0"/>
        </w:rPr>
        <w:t>ručí</w:t>
      </w:r>
      <w:proofErr w:type="gramEnd"/>
      <w:r w:rsidRPr="00F5793D">
        <w:rPr>
          <w:rFonts w:ascii="Arial" w:hAnsi="Arial" w:cs="Arial"/>
          <w:snapToGrid w:val="0"/>
        </w:rPr>
        <w:t xml:space="preserve">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24"/>
    <w:p w14:paraId="235C47D3" w14:textId="5246AC28" w:rsidR="00DD7BC3" w:rsidRPr="00F5793D" w:rsidRDefault="00DD7BC3" w:rsidP="00AA7AC0">
      <w:pPr>
        <w:pStyle w:val="Odstavecseseznamem"/>
        <w:numPr>
          <w:ilvl w:val="0"/>
          <w:numId w:val="17"/>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udržovat v bezvadném stavu oplocení výsadby. </w:t>
      </w:r>
      <w:r w:rsidRPr="000A0138">
        <w:rPr>
          <w:rFonts w:ascii="Arial" w:hAnsi="Arial" w:cs="Arial"/>
          <w:snapToGrid w:val="0"/>
        </w:rPr>
        <w:t>Po uplynutí záruční lhůty se zhotovitel zavazuje na své náklady oplocení výsadby odstranit.</w:t>
      </w:r>
    </w:p>
    <w:p w14:paraId="263C2DB0" w14:textId="5B16230C" w:rsidR="003D21B7" w:rsidRPr="00F5793D" w:rsidRDefault="003D21B7" w:rsidP="00AA7AC0">
      <w:pPr>
        <w:pStyle w:val="Odstavecseseznamem"/>
        <w:numPr>
          <w:ilvl w:val="0"/>
          <w:numId w:val="17"/>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5"/>
    <w:p w14:paraId="6DB19014" w14:textId="77777777" w:rsidR="00395F22" w:rsidRPr="00F5793D" w:rsidRDefault="00395F22" w:rsidP="00AA7AC0">
      <w:pPr>
        <w:pStyle w:val="Odstavecseseznamem"/>
        <w:numPr>
          <w:ilvl w:val="0"/>
          <w:numId w:val="17"/>
        </w:numPr>
        <w:jc w:val="both"/>
        <w:rPr>
          <w:rFonts w:ascii="Arial" w:hAnsi="Arial" w:cs="Arial"/>
        </w:rPr>
      </w:pPr>
      <w:r w:rsidRPr="00F5793D">
        <w:rPr>
          <w:rFonts w:ascii="Arial" w:hAnsi="Arial" w:cs="Arial"/>
        </w:rPr>
        <w:t>Zhotovitel neodpovídá za vady díla, které byly způsobeny objednatelem, třetí osobou nebo vyšší mocí, případně běžným opotřebením.</w:t>
      </w:r>
    </w:p>
    <w:p w14:paraId="4FF1329F" w14:textId="77777777" w:rsidR="00395F22" w:rsidRPr="00F5793D" w:rsidRDefault="00395F22" w:rsidP="00AA7AC0">
      <w:pPr>
        <w:pStyle w:val="Odstavecseseznamem"/>
        <w:numPr>
          <w:ilvl w:val="0"/>
          <w:numId w:val="17"/>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AA7AC0">
      <w:pPr>
        <w:pStyle w:val="Odstavecseseznamem"/>
        <w:numPr>
          <w:ilvl w:val="0"/>
          <w:numId w:val="17"/>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77777777" w:rsidR="003D21B7" w:rsidRPr="00F5793D" w:rsidRDefault="003D21B7" w:rsidP="00AA7AC0">
      <w:pPr>
        <w:pStyle w:val="Odstavecseseznamem"/>
        <w:numPr>
          <w:ilvl w:val="0"/>
          <w:numId w:val="17"/>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AA7AC0">
      <w:pPr>
        <w:pStyle w:val="Odstavecseseznamem"/>
        <w:numPr>
          <w:ilvl w:val="0"/>
          <w:numId w:val="17"/>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AA7AC0">
      <w:pPr>
        <w:pStyle w:val="Odstavecseseznamem"/>
        <w:numPr>
          <w:ilvl w:val="0"/>
          <w:numId w:val="17"/>
        </w:numPr>
        <w:jc w:val="both"/>
        <w:rPr>
          <w:rFonts w:ascii="Arial" w:hAnsi="Arial" w:cs="Arial"/>
        </w:rPr>
      </w:pPr>
      <w:r w:rsidRPr="00F5793D">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AA7AC0">
      <w:pPr>
        <w:pStyle w:val="Odstavecseseznamem"/>
        <w:numPr>
          <w:ilvl w:val="0"/>
          <w:numId w:val="17"/>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AA7AC0">
      <w:pPr>
        <w:pStyle w:val="Odstavecseseznamem"/>
        <w:numPr>
          <w:ilvl w:val="0"/>
          <w:numId w:val="17"/>
        </w:numPr>
        <w:jc w:val="both"/>
        <w:rPr>
          <w:rFonts w:ascii="Arial" w:hAnsi="Arial" w:cs="Arial"/>
        </w:rPr>
      </w:pPr>
      <w:r w:rsidRPr="00F5793D">
        <w:rPr>
          <w:rFonts w:ascii="Arial" w:hAnsi="Arial" w:cs="Arial"/>
        </w:rPr>
        <w:t xml:space="preserve">Záruční lhůta </w:t>
      </w:r>
      <w:proofErr w:type="gramStart"/>
      <w:r w:rsidRPr="00F5793D">
        <w:rPr>
          <w:rFonts w:ascii="Arial" w:hAnsi="Arial" w:cs="Arial"/>
        </w:rPr>
        <w:t>neběží</w:t>
      </w:r>
      <w:proofErr w:type="gramEnd"/>
      <w:r w:rsidRPr="00F5793D">
        <w:rPr>
          <w:rFonts w:ascii="Arial" w:hAnsi="Arial" w:cs="Arial"/>
        </w:rPr>
        <w:t xml:space="preserve"> po dobu, po kterou objednatel nemohl předmět díla užívat pro vady díla, za které zhotovitel odpovídá. </w:t>
      </w:r>
    </w:p>
    <w:p w14:paraId="0431E9D4" w14:textId="1C733CFC" w:rsidR="00502776" w:rsidRPr="00F5793D" w:rsidRDefault="00502776" w:rsidP="00AA7AC0">
      <w:pPr>
        <w:pStyle w:val="Odstavecseseznamem"/>
        <w:numPr>
          <w:ilvl w:val="0"/>
          <w:numId w:val="17"/>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70FC5C71"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rPr>
        <w:t>Pokud při nesplnění termínu dokončení díla a termínu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77777777" w:rsidR="00502776" w:rsidRPr="00F5793D" w:rsidRDefault="00502776" w:rsidP="00AA7AC0">
      <w:pPr>
        <w:pStyle w:val="Odstavecseseznamem"/>
        <w:numPr>
          <w:ilvl w:val="0"/>
          <w:numId w:val="17"/>
        </w:numPr>
        <w:jc w:val="both"/>
        <w:rPr>
          <w:rFonts w:ascii="Arial" w:hAnsi="Arial" w:cs="Arial"/>
          <w:lang w:val="x-none"/>
        </w:rPr>
      </w:pPr>
      <w:bookmarkStart w:id="26" w:name="_Ref376379662"/>
      <w:r w:rsidRPr="00F5793D">
        <w:rPr>
          <w:rFonts w:ascii="Arial" w:hAnsi="Arial" w:cs="Arial"/>
          <w:lang w:val="x-none"/>
        </w:rPr>
        <w:lastRenderedPageBreak/>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s termínem zahájení prací dle </w:t>
      </w:r>
      <w:r w:rsidRPr="00F5793D">
        <w:rPr>
          <w:rFonts w:ascii="Arial" w:hAnsi="Arial" w:cs="Arial"/>
        </w:rPr>
        <w:t xml:space="preserve"> </w:t>
      </w:r>
      <w:r w:rsidRPr="00F5793D">
        <w:rPr>
          <w:rFonts w:ascii="Arial" w:hAnsi="Arial" w:cs="Arial"/>
          <w:lang w:val="x-none"/>
        </w:rPr>
        <w:t>této smlouvy.</w:t>
      </w:r>
      <w:bookmarkEnd w:id="26"/>
    </w:p>
    <w:p w14:paraId="1E69213D" w14:textId="376C9E1C" w:rsidR="00502776" w:rsidRPr="00DC483A" w:rsidRDefault="00502776" w:rsidP="00AA7AC0">
      <w:pPr>
        <w:pStyle w:val="Odstavecseseznamem"/>
        <w:numPr>
          <w:ilvl w:val="0"/>
          <w:numId w:val="17"/>
        </w:numPr>
        <w:jc w:val="both"/>
        <w:rPr>
          <w:rFonts w:ascii="Arial" w:hAnsi="Arial" w:cs="Arial"/>
          <w:i/>
          <w:lang w:val="x-none"/>
        </w:rPr>
      </w:pPr>
      <w:bookmarkStart w:id="27" w:name="_Ref376379666"/>
      <w:r w:rsidRPr="00DC483A">
        <w:rPr>
          <w:rFonts w:ascii="Arial" w:hAnsi="Arial" w:cs="Arial"/>
          <w:lang w:val="x-none"/>
        </w:rPr>
        <w:t>Zhotovitel se zavazuje uhradit smluvní pokutu ve výši 0,03 % z celkové ceny díla bez DPH</w:t>
      </w:r>
      <w:r w:rsidRPr="00DC483A" w:rsidDel="00275DB5">
        <w:rPr>
          <w:rFonts w:ascii="Arial" w:hAnsi="Arial" w:cs="Arial"/>
          <w:lang w:val="x-none"/>
        </w:rPr>
        <w:t xml:space="preserve"> </w:t>
      </w:r>
      <w:r w:rsidRPr="00DC483A">
        <w:rPr>
          <w:rFonts w:ascii="Arial" w:hAnsi="Arial" w:cs="Arial"/>
          <w:lang w:val="x-none"/>
        </w:rPr>
        <w:t xml:space="preserve">za každý i započatý </w:t>
      </w:r>
      <w:r w:rsidRPr="00DC483A">
        <w:rPr>
          <w:rFonts w:ascii="Arial" w:hAnsi="Arial" w:cs="Arial"/>
        </w:rPr>
        <w:t xml:space="preserve">kalendářní </w:t>
      </w:r>
      <w:r w:rsidRPr="00DC483A">
        <w:rPr>
          <w:rFonts w:ascii="Arial" w:hAnsi="Arial" w:cs="Arial"/>
          <w:lang w:val="x-none"/>
        </w:rPr>
        <w:t xml:space="preserve">den prodlení s dílčími termíny jednotlivých fází </w:t>
      </w:r>
      <w:r w:rsidR="00360125" w:rsidRPr="00DC483A">
        <w:rPr>
          <w:rFonts w:ascii="Arial" w:hAnsi="Arial" w:cs="Arial"/>
        </w:rPr>
        <w:t xml:space="preserve">plnění díla </w:t>
      </w:r>
      <w:r w:rsidRPr="00DC483A">
        <w:rPr>
          <w:rFonts w:ascii="Arial" w:hAnsi="Arial" w:cs="Arial"/>
          <w:lang w:val="x-none"/>
        </w:rPr>
        <w:t xml:space="preserve">dle </w:t>
      </w:r>
      <w:r w:rsidRPr="00DC483A">
        <w:rPr>
          <w:rFonts w:ascii="Arial" w:hAnsi="Arial" w:cs="Arial"/>
        </w:rPr>
        <w:t xml:space="preserve"> </w:t>
      </w:r>
      <w:r w:rsidRPr="00DC483A">
        <w:rPr>
          <w:rFonts w:ascii="Arial" w:hAnsi="Arial" w:cs="Arial"/>
          <w:lang w:val="x-none"/>
        </w:rPr>
        <w:t>této smlouvy</w:t>
      </w:r>
      <w:r w:rsidRPr="00DC483A">
        <w:rPr>
          <w:rFonts w:ascii="Arial" w:hAnsi="Arial" w:cs="Arial"/>
          <w:i/>
          <w:lang w:val="x-none"/>
        </w:rPr>
        <w:t>.</w:t>
      </w:r>
      <w:bookmarkEnd w:id="27"/>
      <w:r w:rsidRPr="00DC483A">
        <w:rPr>
          <w:rFonts w:ascii="Arial" w:hAnsi="Arial" w:cs="Arial"/>
          <w:i/>
        </w:rPr>
        <w:t xml:space="preserve"> </w:t>
      </w:r>
    </w:p>
    <w:p w14:paraId="422CE44C" w14:textId="77777777" w:rsidR="00502776" w:rsidRPr="00F5793D" w:rsidRDefault="00502776" w:rsidP="00AA7AC0">
      <w:pPr>
        <w:pStyle w:val="Odstavecseseznamem"/>
        <w:numPr>
          <w:ilvl w:val="0"/>
          <w:numId w:val="17"/>
        </w:numPr>
        <w:jc w:val="both"/>
        <w:rPr>
          <w:rFonts w:ascii="Arial" w:hAnsi="Arial" w:cs="Arial"/>
          <w:lang w:val="x-none"/>
        </w:rPr>
      </w:pPr>
      <w:bookmarkStart w:id="28"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28"/>
      <w:r w:rsidRPr="00F5793D">
        <w:rPr>
          <w:rFonts w:ascii="Arial" w:hAnsi="Arial" w:cs="Arial"/>
          <w:lang w:val="x-none"/>
        </w:rPr>
        <w:t xml:space="preserve"> </w:t>
      </w:r>
    </w:p>
    <w:p w14:paraId="4F3F07DB" w14:textId="77DE633E"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sjednaným termínem odstranění vad </w:t>
      </w:r>
      <w:r w:rsidR="00A8346A">
        <w:rPr>
          <w:rFonts w:ascii="Arial" w:hAnsi="Arial" w:cs="Arial"/>
          <w:lang w:val="x-none"/>
        </w:rPr>
        <w:br/>
      </w:r>
      <w:r w:rsidRPr="00F5793D">
        <w:rPr>
          <w:rFonts w:ascii="Arial" w:hAnsi="Arial" w:cs="Arial"/>
          <w:lang w:val="x-none"/>
        </w:rPr>
        <w:t xml:space="preserve">a nedodělků. </w:t>
      </w:r>
    </w:p>
    <w:p w14:paraId="401D4B01" w14:textId="19523355"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sjednaném termínu,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0106E6CA"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Za porušení povinnosti mlčenlivosti dle této smlouvy je zhotovitel povinen zaplatit objednateli smluvní pokutu ve výši 10</w:t>
      </w:r>
      <w:r w:rsidR="00DC483A">
        <w:rPr>
          <w:rFonts w:ascii="Arial" w:hAnsi="Arial" w:cs="Arial"/>
        </w:rPr>
        <w:t xml:space="preserve"> </w:t>
      </w:r>
      <w:r w:rsidRPr="00F5793D">
        <w:rPr>
          <w:rFonts w:ascii="Arial" w:hAnsi="Arial" w:cs="Arial"/>
          <w:lang w:val="x-none"/>
        </w:rPr>
        <w:t>000 Kč, a to za každý jednotlivý případ porušení povinnosti.</w:t>
      </w:r>
    </w:p>
    <w:p w14:paraId="6EECEDBB" w14:textId="77777777" w:rsidR="004752E1" w:rsidRDefault="00502776" w:rsidP="00AA7AC0">
      <w:pPr>
        <w:pStyle w:val="Odstavecseseznamem"/>
        <w:numPr>
          <w:ilvl w:val="0"/>
          <w:numId w:val="17"/>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7F1F6CFC" w:rsidR="00F6425C" w:rsidRPr="00825AFF" w:rsidRDefault="00A16AFD" w:rsidP="00AA7AC0">
      <w:pPr>
        <w:pStyle w:val="Odstavecseseznamem"/>
        <w:numPr>
          <w:ilvl w:val="0"/>
          <w:numId w:val="17"/>
        </w:numPr>
        <w:jc w:val="both"/>
        <w:rPr>
          <w:rFonts w:ascii="Arial" w:hAnsi="Arial" w:cs="Arial"/>
          <w:lang w:val="x-none"/>
        </w:rPr>
      </w:pPr>
      <w:bookmarkStart w:id="29"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čl. VIII odst. 1, čl. XII odst. 4 a 5 a čl. XIII odst. 5 této smlouvy, se sjednává smluvní pokuta ve výši 0,2</w:t>
      </w:r>
      <w:r w:rsidR="00DC483A">
        <w:rPr>
          <w:rFonts w:ascii="Arial" w:hAnsi="Arial" w:cs="Arial"/>
        </w:rPr>
        <w:t xml:space="preserve"> </w:t>
      </w:r>
      <w:r w:rsidRPr="00A16AFD">
        <w:rPr>
          <w:rFonts w:ascii="Arial" w:hAnsi="Arial" w:cs="Arial"/>
          <w:lang w:val="x-none"/>
        </w:rPr>
        <w:t xml:space="preserve">% z ceny díla bez DPH (minimálně však 2 500 Kč bez DPH) za každý jednotlivý případ porušení povinnosti zhotovitele. </w:t>
      </w:r>
      <w:bookmarkEnd w:id="29"/>
    </w:p>
    <w:p w14:paraId="124B235B" w14:textId="3E25FD96"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stran na náhradu škody v plné výši a </w:t>
      </w:r>
      <w:r w:rsidR="00C43A78">
        <w:rPr>
          <w:rFonts w:ascii="Arial" w:hAnsi="Arial" w:cs="Arial"/>
        </w:rPr>
        <w:t>objednatel</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6D28A2AE" w14:textId="1D6A9B3D" w:rsidR="00E73632" w:rsidRPr="005B356C" w:rsidRDefault="00502776" w:rsidP="00AA7AC0">
      <w:pPr>
        <w:pStyle w:val="Odstavecseseznamem"/>
        <w:numPr>
          <w:ilvl w:val="0"/>
          <w:numId w:val="17"/>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proofErr w:type="spellStart"/>
      <w:r w:rsidRPr="00F5793D">
        <w:rPr>
          <w:rFonts w:ascii="Arial" w:hAnsi="Arial" w:cs="Arial"/>
          <w:lang w:val="x-none"/>
        </w:rPr>
        <w:t>mlouvy</w:t>
      </w:r>
      <w:proofErr w:type="spellEnd"/>
      <w:r w:rsidRPr="00F5793D">
        <w:rPr>
          <w:rFonts w:ascii="Arial" w:hAnsi="Arial" w:cs="Arial"/>
          <w:lang w:val="x-none"/>
        </w:rPr>
        <w:t xml:space="preserve"> a není v prodlení, bránila-li jí v jejich splnění některá z překážek vylučujících povinnost k náhradě škody ve smyslu § 2913 odst. 2 občanského zákoníku.</w:t>
      </w:r>
    </w:p>
    <w:p w14:paraId="052FB6FC" w14:textId="77777777" w:rsidR="005B356C" w:rsidRDefault="005B356C" w:rsidP="00EF6D19">
      <w:pPr>
        <w:spacing w:line="240" w:lineRule="auto"/>
        <w:jc w:val="center"/>
        <w:rPr>
          <w:rFonts w:ascii="Arial" w:hAnsi="Arial" w:cs="Arial"/>
          <w:b/>
          <w:u w:val="single"/>
        </w:rPr>
      </w:pPr>
    </w:p>
    <w:p w14:paraId="4AF5DFA0" w14:textId="486FD448"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AA7AC0">
      <w:pPr>
        <w:pStyle w:val="Odstavecseseznamem"/>
        <w:numPr>
          <w:ilvl w:val="0"/>
          <w:numId w:val="13"/>
        </w:numPr>
        <w:jc w:val="both"/>
        <w:rPr>
          <w:rFonts w:ascii="Arial" w:hAnsi="Arial" w:cs="Arial"/>
          <w:lang w:val="x-none"/>
        </w:rPr>
      </w:pPr>
      <w:r w:rsidRPr="00F5793D">
        <w:rPr>
          <w:rFonts w:ascii="Arial" w:hAnsi="Arial" w:cs="Arial"/>
          <w:lang w:val="x-none"/>
        </w:rPr>
        <w:t>Objednatel si vyhrazuje právo na odstoupení od smlouvy v </w:t>
      </w:r>
      <w:bookmarkStart w:id="30"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0"/>
      <w:r w:rsidRPr="00F5793D">
        <w:rPr>
          <w:rFonts w:ascii="Arial" w:hAnsi="Arial" w:cs="Arial"/>
          <w:lang w:val="x-none"/>
        </w:rPr>
        <w:t xml:space="preserve">případě, že zhotovitel </w:t>
      </w:r>
      <w:r w:rsidRPr="00F5793D">
        <w:rPr>
          <w:rFonts w:ascii="Arial" w:hAnsi="Arial" w:cs="Arial"/>
          <w:lang w:val="x-none"/>
        </w:rPr>
        <w:lastRenderedPageBreak/>
        <w:t>bude v prodlení s plněním smlouvy z důvodů na straně zhotovitele delším než 30 kalendářních dnů, nebo pokud bude provádět dílo nekvalitně</w:t>
      </w:r>
      <w:bookmarkStart w:id="31" w:name="_Hlk72494975"/>
      <w:r w:rsidR="00C43A78">
        <w:rPr>
          <w:rFonts w:ascii="Arial" w:hAnsi="Arial" w:cs="Arial"/>
        </w:rPr>
        <w:t>, a nebo</w:t>
      </w:r>
      <w:r w:rsidRPr="00F5793D">
        <w:rPr>
          <w:rFonts w:ascii="Arial" w:hAnsi="Arial" w:cs="Arial"/>
          <w:lang w:val="x-none"/>
        </w:rPr>
        <w:t xml:space="preserve"> </w:t>
      </w:r>
      <w:bookmarkEnd w:id="31"/>
      <w:r w:rsidRPr="00F5793D">
        <w:rPr>
          <w:rFonts w:ascii="Arial" w:hAnsi="Arial" w:cs="Arial"/>
          <w:lang w:val="x-none"/>
        </w:rPr>
        <w:t>v rozporu s platnými právními předpisy nebo smlouvou.</w:t>
      </w:r>
    </w:p>
    <w:p w14:paraId="32AFFB17" w14:textId="77777777" w:rsidR="00943F4A" w:rsidRPr="00F5793D" w:rsidRDefault="00943F4A" w:rsidP="00AA7AC0">
      <w:pPr>
        <w:pStyle w:val="Odstavecseseznamem"/>
        <w:numPr>
          <w:ilvl w:val="0"/>
          <w:numId w:val="13"/>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AA7AC0">
      <w:pPr>
        <w:pStyle w:val="Odstavecseseznamem"/>
        <w:numPr>
          <w:ilvl w:val="0"/>
          <w:numId w:val="13"/>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AA7AC0">
      <w:pPr>
        <w:pStyle w:val="Odstavecseseznamem"/>
        <w:numPr>
          <w:ilvl w:val="1"/>
          <w:numId w:val="13"/>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AA7AC0">
      <w:pPr>
        <w:pStyle w:val="Odstavecseseznamem"/>
        <w:numPr>
          <w:ilvl w:val="1"/>
          <w:numId w:val="13"/>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77777777"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podzhotovitel</w:t>
      </w:r>
      <w:r w:rsidRPr="00F5793D">
        <w:rPr>
          <w:rFonts w:ascii="Arial" w:hAnsi="Arial" w:cs="Arial"/>
          <w:lang w:val="x-none"/>
        </w:rPr>
        <w:t xml:space="preserve">e v rozporu s nabídkou zhotovitele v rámci zadávacího řízení na Veřejnou zakázku nebo bez předchozího souhlasu objednatele, </w:t>
      </w:r>
    </w:p>
    <w:p w14:paraId="2E07868D" w14:textId="28B5B6E6"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kdy vyjde najevo, že zhotovitel uvedl v rámci zadávacího řízení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AA7AC0">
      <w:pPr>
        <w:pStyle w:val="Odstavecseseznamem"/>
        <w:numPr>
          <w:ilvl w:val="2"/>
          <w:numId w:val="13"/>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AA7AC0">
      <w:pPr>
        <w:pStyle w:val="Odstavecseseznamem"/>
        <w:numPr>
          <w:ilvl w:val="0"/>
          <w:numId w:val="13"/>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AA7AC0">
      <w:pPr>
        <w:pStyle w:val="Odstavecseseznamem"/>
        <w:numPr>
          <w:ilvl w:val="0"/>
          <w:numId w:val="13"/>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2" w:name="_Hlk72495002"/>
      <w:r w:rsidR="00C43A78">
        <w:rPr>
          <w:rFonts w:ascii="Arial" w:hAnsi="Arial" w:cs="Arial"/>
        </w:rPr>
        <w:t xml:space="preserve">ukončit činnost a </w:t>
      </w:r>
      <w:bookmarkEnd w:id="32"/>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8691371" w14:textId="0975E73C" w:rsidR="005B356C" w:rsidRPr="005E02EB" w:rsidRDefault="0086088C" w:rsidP="00AA7AC0">
      <w:pPr>
        <w:pStyle w:val="Odstavecseseznamem"/>
        <w:numPr>
          <w:ilvl w:val="0"/>
          <w:numId w:val="13"/>
        </w:numPr>
        <w:ind w:left="714" w:hanging="357"/>
        <w:contextualSpacing w:val="0"/>
        <w:jc w:val="both"/>
        <w:rPr>
          <w:rFonts w:ascii="Arial" w:hAnsi="Arial" w:cs="Arial"/>
        </w:rPr>
      </w:pPr>
      <w:r w:rsidRPr="00F5793D">
        <w:rPr>
          <w:rFonts w:ascii="Arial" w:hAnsi="Arial" w:cs="Arial"/>
          <w:lang w:val="x-none"/>
        </w:rPr>
        <w:t xml:space="preserve">Objednatel je oprávněn tuto </w:t>
      </w:r>
      <w:r w:rsidRPr="00F5793D">
        <w:rPr>
          <w:rFonts w:ascii="Arial" w:hAnsi="Arial" w:cs="Arial"/>
        </w:rPr>
        <w:t>s</w:t>
      </w:r>
      <w:proofErr w:type="spellStart"/>
      <w:r w:rsidR="00943F4A" w:rsidRPr="00F5793D">
        <w:rPr>
          <w:rFonts w:ascii="Arial" w:hAnsi="Arial" w:cs="Arial"/>
          <w:lang w:val="x-none"/>
        </w:rPr>
        <w:t>mlouvu</w:t>
      </w:r>
      <w:proofErr w:type="spellEnd"/>
      <w:r w:rsidR="00943F4A" w:rsidRPr="00F5793D">
        <w:rPr>
          <w:rFonts w:ascii="Arial" w:hAnsi="Arial" w:cs="Arial"/>
          <w:lang w:val="x-none"/>
        </w:rPr>
        <w:t xml:space="preserve">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0B34A0C6" w14:textId="77777777" w:rsidR="005E02EB" w:rsidRPr="005E02EB" w:rsidRDefault="005E02EB" w:rsidP="005E02EB">
      <w:pPr>
        <w:ind w:left="357"/>
        <w:jc w:val="both"/>
        <w:rPr>
          <w:rFonts w:ascii="Arial" w:hAnsi="Arial" w:cs="Arial"/>
        </w:rPr>
      </w:pPr>
    </w:p>
    <w:p w14:paraId="2D6459CF" w14:textId="73A4FF5F" w:rsidR="00943F4A" w:rsidRPr="00F5793D" w:rsidRDefault="00EF6D19" w:rsidP="005B356C">
      <w:pPr>
        <w:spacing w:before="200" w:line="240" w:lineRule="auto"/>
        <w:jc w:val="center"/>
        <w:rPr>
          <w:rFonts w:ascii="Arial" w:hAnsi="Arial" w:cs="Arial"/>
          <w:b/>
          <w:u w:val="single"/>
        </w:rPr>
      </w:pPr>
      <w:r w:rsidRPr="00F5793D">
        <w:rPr>
          <w:rFonts w:ascii="Arial" w:hAnsi="Arial" w:cs="Arial"/>
          <w:b/>
          <w:u w:val="single"/>
        </w:rPr>
        <w:t>Čl.</w:t>
      </w:r>
      <w:r w:rsidR="00DC483A">
        <w:rPr>
          <w:rFonts w:ascii="Arial" w:hAnsi="Arial" w:cs="Arial"/>
          <w:b/>
          <w:u w:val="single"/>
        </w:rPr>
        <w:t xml:space="preserve"> </w:t>
      </w:r>
      <w:r w:rsidRPr="00F5793D">
        <w:rPr>
          <w:rFonts w:ascii="Arial" w:hAnsi="Arial" w:cs="Arial"/>
          <w:b/>
          <w:u w:val="single"/>
        </w:rPr>
        <w:t>X</w:t>
      </w:r>
      <w:r w:rsidR="0086088C" w:rsidRPr="00F5793D">
        <w:rPr>
          <w:rFonts w:ascii="Arial" w:hAnsi="Arial" w:cs="Arial"/>
          <w:b/>
          <w:u w:val="single"/>
        </w:rPr>
        <w:t>I</w:t>
      </w:r>
      <w:r w:rsidRPr="00F5793D">
        <w:rPr>
          <w:rFonts w:ascii="Arial" w:hAnsi="Arial" w:cs="Arial"/>
          <w:b/>
          <w:u w:val="single"/>
        </w:rPr>
        <w:t xml:space="preserve">V   </w:t>
      </w:r>
      <w:r w:rsidR="00943F4A" w:rsidRPr="00F5793D">
        <w:rPr>
          <w:rFonts w:ascii="Arial" w:hAnsi="Arial" w:cs="Arial"/>
          <w:b/>
          <w:u w:val="single"/>
          <w:lang w:val="x-none"/>
        </w:rPr>
        <w:t>Povinnost mlčenlivosti a ochrana informací</w:t>
      </w:r>
    </w:p>
    <w:p w14:paraId="7DD61790" w14:textId="77777777" w:rsidR="00943F4A" w:rsidRPr="00F5793D" w:rsidRDefault="00943F4A" w:rsidP="00AA7AC0">
      <w:pPr>
        <w:pStyle w:val="Odstavecseseznamem"/>
        <w:numPr>
          <w:ilvl w:val="0"/>
          <w:numId w:val="12"/>
        </w:numPr>
        <w:jc w:val="both"/>
        <w:rPr>
          <w:rFonts w:ascii="Arial" w:hAnsi="Arial" w:cs="Arial"/>
          <w:lang w:val="x-none"/>
        </w:rPr>
      </w:pPr>
      <w:r w:rsidRPr="00F5793D">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F5793D">
        <w:rPr>
          <w:rFonts w:ascii="Arial" w:hAnsi="Arial" w:cs="Arial"/>
          <w:lang w:val="x-none"/>
        </w:rPr>
        <w:br/>
      </w:r>
      <w:r w:rsidRPr="00F5793D">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1952E674" w14:textId="77777777" w:rsidR="00943F4A" w:rsidRPr="00F5793D" w:rsidRDefault="00943F4A" w:rsidP="00AA7AC0">
      <w:pPr>
        <w:pStyle w:val="Odstavecseseznamem"/>
        <w:numPr>
          <w:ilvl w:val="0"/>
          <w:numId w:val="12"/>
        </w:numPr>
        <w:jc w:val="both"/>
        <w:rPr>
          <w:rFonts w:ascii="Arial" w:hAnsi="Arial" w:cs="Arial"/>
          <w:lang w:val="x-none"/>
        </w:rPr>
      </w:pPr>
      <w:r w:rsidRPr="00F5793D">
        <w:rPr>
          <w:rFonts w:ascii="Arial" w:hAnsi="Arial" w:cs="Arial"/>
          <w:lang w:val="x-none"/>
        </w:rPr>
        <w:t xml:space="preserve">Zhotovitel se zavazuje věnovat Důvěrným informacím stejnou ochranu, péči </w:t>
      </w:r>
      <w:r w:rsidR="00DD3251" w:rsidRPr="00F5793D">
        <w:rPr>
          <w:rFonts w:ascii="Arial" w:hAnsi="Arial" w:cs="Arial"/>
          <w:lang w:val="x-none"/>
        </w:rPr>
        <w:br/>
      </w:r>
      <w:r w:rsidRPr="00F5793D">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5C17C8FC" w:rsidR="00943F4A" w:rsidRPr="00F5793D" w:rsidRDefault="00943F4A" w:rsidP="00AA7AC0">
      <w:pPr>
        <w:pStyle w:val="Odstavecseseznamem"/>
        <w:numPr>
          <w:ilvl w:val="0"/>
          <w:numId w:val="12"/>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nařízení Evropského parlamentu a Rady EU 2016/679 („GDPR“) a zákona č. 110/2019 Sb., o zpracování osobních údajů</w:t>
      </w:r>
      <w:r w:rsidR="00B72D8D">
        <w:rPr>
          <w:rFonts w:ascii="Arial" w:hAnsi="Arial" w:cs="Arial"/>
        </w:rPr>
        <w:t>,</w:t>
      </w:r>
      <w:r w:rsidRPr="00F5793D">
        <w:rPr>
          <w:rFonts w:ascii="Arial" w:hAnsi="Arial" w:cs="Arial"/>
          <w:lang w:val="x-none"/>
        </w:rPr>
        <w:t xml:space="preserve"> učiní veškerá opatření, aby nedošlo k</w:t>
      </w:r>
      <w:r w:rsidR="00DC483A">
        <w:rPr>
          <w:rFonts w:ascii="Arial" w:hAnsi="Arial" w:cs="Arial"/>
        </w:rPr>
        <w:t> </w:t>
      </w:r>
      <w:r w:rsidRPr="00F5793D">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C6DAC54" w:rsidR="006B54C6" w:rsidRPr="007218FB" w:rsidRDefault="00943F4A" w:rsidP="00AA7AC0">
      <w:pPr>
        <w:pStyle w:val="Odstavecseseznamem"/>
        <w:numPr>
          <w:ilvl w:val="0"/>
          <w:numId w:val="12"/>
        </w:numPr>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40A42223" w14:textId="5C7C549F" w:rsidR="00C43A78" w:rsidRDefault="00C43A78" w:rsidP="00C43A78">
      <w:pPr>
        <w:pStyle w:val="Odstavecseseznamem"/>
        <w:jc w:val="both"/>
        <w:rPr>
          <w:rFonts w:ascii="Arial" w:hAnsi="Arial" w:cs="Arial"/>
        </w:rPr>
      </w:pPr>
      <w:bookmarkStart w:id="33" w:name="_Hlk72495040"/>
    </w:p>
    <w:p w14:paraId="28C75245" w14:textId="77777777" w:rsidR="00AA7AC0" w:rsidRDefault="00AA7AC0" w:rsidP="00C43A78">
      <w:pPr>
        <w:pStyle w:val="Odstavecseseznamem"/>
        <w:jc w:val="both"/>
        <w:rPr>
          <w:rFonts w:ascii="Arial" w:hAnsi="Arial" w:cs="Arial"/>
        </w:rPr>
      </w:pPr>
    </w:p>
    <w:p w14:paraId="6E87E8DF" w14:textId="7347AF91" w:rsidR="00C43A78" w:rsidRPr="00E458D0" w:rsidRDefault="00C43A78" w:rsidP="00E458D0">
      <w:pPr>
        <w:pStyle w:val="Bezmezer"/>
        <w:jc w:val="center"/>
        <w:rPr>
          <w:rFonts w:ascii="Arial" w:hAnsi="Arial" w:cs="Arial"/>
          <w:b/>
          <w:sz w:val="22"/>
          <w:szCs w:val="22"/>
          <w:u w:val="single"/>
        </w:rPr>
      </w:pPr>
      <w:r w:rsidRPr="00E458D0">
        <w:rPr>
          <w:rFonts w:ascii="Arial" w:hAnsi="Arial" w:cs="Arial"/>
          <w:b/>
          <w:sz w:val="22"/>
          <w:szCs w:val="22"/>
          <w:u w:val="single"/>
        </w:rPr>
        <w:t>Čl. XV</w:t>
      </w:r>
      <w:r w:rsidR="00DC483A">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4C6249A1" w14:textId="50C1B1AD" w:rsidR="00C43A78" w:rsidRPr="002E612B" w:rsidRDefault="00C43A78" w:rsidP="00AA7AC0">
      <w:pPr>
        <w:pStyle w:val="Bezmezer"/>
        <w:numPr>
          <w:ilvl w:val="0"/>
          <w:numId w:val="26"/>
        </w:numPr>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1AF858B" w14:textId="77777777" w:rsidR="00C43A78" w:rsidRPr="006C29F7" w:rsidRDefault="00C43A78" w:rsidP="00AA7AC0">
      <w:pPr>
        <w:pStyle w:val="Bezmezer"/>
        <w:numPr>
          <w:ilvl w:val="0"/>
          <w:numId w:val="26"/>
        </w:numP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75A32073" w14:textId="212E6A01" w:rsidR="00C43A78" w:rsidRPr="006C29F7" w:rsidRDefault="00C43A78" w:rsidP="00AA7AC0">
      <w:pPr>
        <w:pStyle w:val="Bezmezer"/>
        <w:numPr>
          <w:ilvl w:val="0"/>
          <w:numId w:val="28"/>
        </w:numPr>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dnem fyzického předání písemnosti, je-li doručována osobně; nebo </w:t>
      </w:r>
    </w:p>
    <w:p w14:paraId="0E20DED5" w14:textId="2E68E551" w:rsidR="00C43A78" w:rsidRPr="006C29F7" w:rsidRDefault="00C43A78" w:rsidP="00AA7AC0">
      <w:pPr>
        <w:pStyle w:val="Bezmezer"/>
        <w:numPr>
          <w:ilvl w:val="0"/>
          <w:numId w:val="28"/>
        </w:numPr>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doručení potvrzeným na doručence, je-li písemnost zasílána doporučenou poštou; nebo</w:t>
      </w:r>
    </w:p>
    <w:p w14:paraId="2EB116DE" w14:textId="77777777" w:rsidR="00986BCC" w:rsidRDefault="00C43A78" w:rsidP="00AA7AC0">
      <w:pPr>
        <w:pStyle w:val="Bezmezer"/>
        <w:numPr>
          <w:ilvl w:val="0"/>
          <w:numId w:val="28"/>
        </w:numPr>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o němž tak stanoví zákon č. 300/2008 Sb., o elektronických úkonech a</w:t>
      </w:r>
      <w:r w:rsidR="00DC483A">
        <w:rPr>
          <w:rFonts w:ascii="Arial" w:eastAsiaTheme="minorHAnsi" w:hAnsi="Arial" w:cs="Arial"/>
          <w:sz w:val="22"/>
          <w:szCs w:val="22"/>
          <w:lang w:eastAsia="en-US"/>
        </w:rPr>
        <w:t> </w:t>
      </w:r>
      <w:r w:rsidRPr="006C29F7">
        <w:rPr>
          <w:rFonts w:ascii="Arial" w:eastAsiaTheme="minorHAnsi" w:hAnsi="Arial" w:cs="Arial"/>
          <w:sz w:val="22"/>
          <w:szCs w:val="22"/>
          <w:lang w:val="x-none" w:eastAsia="en-US"/>
        </w:rPr>
        <w:t xml:space="preserve">autorizované konverzi dokumentů, ve znění pozdějších předpisů (dále jen „ZDS“), je-li písemnost zasílána prostřednictvím datové zprávy do datové schránky ve smyslu ZDS; nebo </w:t>
      </w:r>
    </w:p>
    <w:p w14:paraId="1E113905" w14:textId="1909F963" w:rsidR="00C43A78" w:rsidRPr="006C29F7" w:rsidRDefault="00C43A78" w:rsidP="00AA7AC0">
      <w:pPr>
        <w:pStyle w:val="Bezmezer"/>
        <w:numPr>
          <w:ilvl w:val="0"/>
          <w:numId w:val="28"/>
        </w:numPr>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lastRenderedPageBreak/>
        <w:t>dnem doručení do elektronické pošty, je-li písemnost zasílána elektronickou poštou.</w:t>
      </w:r>
    </w:p>
    <w:p w14:paraId="15C52BAB" w14:textId="77777777" w:rsidR="00C43A78" w:rsidRPr="006C29F7" w:rsidRDefault="00C43A78" w:rsidP="00C43A78">
      <w:pPr>
        <w:pStyle w:val="l-L1"/>
        <w:numPr>
          <w:ilvl w:val="0"/>
          <w:numId w:val="0"/>
        </w:numPr>
        <w:spacing w:before="0" w:after="0"/>
        <w:ind w:left="1505"/>
        <w:jc w:val="both"/>
        <w:rPr>
          <w:rFonts w:ascii="Arial" w:eastAsiaTheme="minorHAnsi" w:hAnsi="Arial" w:cs="Arial"/>
          <w:b w:val="0"/>
          <w:szCs w:val="22"/>
          <w:u w:val="none"/>
          <w:lang w:val="x-none"/>
        </w:rPr>
      </w:pPr>
    </w:p>
    <w:p w14:paraId="4828F119" w14:textId="79A8A698" w:rsidR="00C43A78" w:rsidRPr="006C29F7" w:rsidRDefault="00C43A78" w:rsidP="00AA7AC0">
      <w:pPr>
        <w:pStyle w:val="Odstavecseseznamem"/>
        <w:numPr>
          <w:ilvl w:val="0"/>
          <w:numId w:val="26"/>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77777777" w:rsidR="00C43A78" w:rsidRPr="00825AFF" w:rsidRDefault="00C43A78" w:rsidP="002E612B">
      <w:pPr>
        <w:spacing w:after="120"/>
        <w:ind w:left="357" w:firstLine="346"/>
        <w:jc w:val="both"/>
        <w:rPr>
          <w:rFonts w:ascii="Arial" w:hAnsi="Arial" w:cs="Arial"/>
          <w:lang w:val="x-none"/>
        </w:rPr>
      </w:pPr>
      <w:r w:rsidRPr="00825AFF">
        <w:rPr>
          <w:rFonts w:ascii="Arial" w:hAnsi="Arial" w:cs="Arial"/>
          <w:lang w:val="x-none"/>
        </w:rPr>
        <w:t>Za objednatele:</w:t>
      </w:r>
    </w:p>
    <w:bookmarkEnd w:id="33"/>
    <w:p w14:paraId="27A8084A" w14:textId="77777777" w:rsidR="00DC483A" w:rsidRPr="008377B5" w:rsidRDefault="00DC483A" w:rsidP="00094DFB">
      <w:pPr>
        <w:spacing w:after="0" w:line="240" w:lineRule="auto"/>
        <w:ind w:firstLine="708"/>
        <w:jc w:val="both"/>
        <w:rPr>
          <w:rFonts w:ascii="Arial" w:hAnsi="Arial" w:cs="Arial"/>
        </w:rPr>
      </w:pPr>
      <w:r>
        <w:rPr>
          <w:rFonts w:ascii="Arial" w:hAnsi="Arial" w:cs="Arial"/>
        </w:rPr>
        <w:t>Ing. Venuše Brabcová</w:t>
      </w:r>
      <w:r w:rsidRPr="008377B5">
        <w:rPr>
          <w:rFonts w:ascii="Arial" w:hAnsi="Arial" w:cs="Arial"/>
        </w:rPr>
        <w:t xml:space="preserve"> </w:t>
      </w:r>
      <w:r w:rsidRPr="008377B5">
        <w:rPr>
          <w:rFonts w:ascii="Arial" w:hAnsi="Arial" w:cs="Arial"/>
        </w:rPr>
        <w:tab/>
      </w:r>
    </w:p>
    <w:p w14:paraId="7452CC6E" w14:textId="77777777" w:rsidR="00DC483A" w:rsidRPr="008377B5" w:rsidRDefault="00DC483A" w:rsidP="00094DFB">
      <w:pPr>
        <w:spacing w:after="0" w:line="240" w:lineRule="auto"/>
        <w:ind w:left="426" w:firstLine="282"/>
        <w:jc w:val="both"/>
        <w:rPr>
          <w:rFonts w:ascii="Arial" w:hAnsi="Arial" w:cs="Arial"/>
        </w:rPr>
      </w:pPr>
      <w:r w:rsidRPr="008377B5">
        <w:rPr>
          <w:rFonts w:ascii="Arial" w:hAnsi="Arial" w:cs="Arial"/>
        </w:rPr>
        <w:t>Tel.:</w:t>
      </w:r>
      <w:r>
        <w:rPr>
          <w:rFonts w:ascii="Arial" w:hAnsi="Arial" w:cs="Arial"/>
        </w:rPr>
        <w:t xml:space="preserve"> 721 376 865</w:t>
      </w:r>
      <w:r w:rsidRPr="008377B5">
        <w:rPr>
          <w:rFonts w:ascii="Arial" w:hAnsi="Arial" w:cs="Arial"/>
        </w:rPr>
        <w:tab/>
      </w:r>
    </w:p>
    <w:p w14:paraId="27799817" w14:textId="77777777" w:rsidR="00DC483A" w:rsidRDefault="00DC483A" w:rsidP="005E02EB">
      <w:pPr>
        <w:spacing w:after="120" w:line="240" w:lineRule="auto"/>
        <w:ind w:left="425" w:firstLine="284"/>
        <w:jc w:val="both"/>
        <w:rPr>
          <w:rFonts w:ascii="Arial" w:hAnsi="Arial" w:cs="Arial"/>
        </w:rPr>
      </w:pPr>
      <w:r w:rsidRPr="008377B5">
        <w:rPr>
          <w:rFonts w:ascii="Arial" w:hAnsi="Arial" w:cs="Arial"/>
        </w:rPr>
        <w:t>E-mail:</w:t>
      </w:r>
      <w:r w:rsidRPr="008377B5">
        <w:rPr>
          <w:rFonts w:ascii="Arial" w:hAnsi="Arial" w:cs="Arial"/>
        </w:rPr>
        <w:tab/>
        <w:t xml:space="preserve"> </w:t>
      </w:r>
      <w:hyperlink r:id="rId13" w:history="1">
        <w:r w:rsidRPr="006D54D9">
          <w:rPr>
            <w:rStyle w:val="Hypertextovodkaz"/>
            <w:rFonts w:ascii="Arial" w:hAnsi="Arial" w:cs="Arial"/>
            <w:color w:val="auto"/>
            <w:u w:val="none"/>
          </w:rPr>
          <w:t>v.brabcova@spucr.cz</w:t>
        </w:r>
      </w:hyperlink>
    </w:p>
    <w:p w14:paraId="04B95DB4" w14:textId="77777777" w:rsidR="00DC483A" w:rsidRDefault="00DC483A" w:rsidP="005E02EB">
      <w:pPr>
        <w:spacing w:after="0" w:line="240" w:lineRule="auto"/>
        <w:ind w:firstLine="708"/>
        <w:jc w:val="both"/>
        <w:rPr>
          <w:rFonts w:ascii="Arial" w:hAnsi="Arial" w:cs="Arial"/>
        </w:rPr>
      </w:pPr>
      <w:r>
        <w:rPr>
          <w:rFonts w:ascii="Arial" w:hAnsi="Arial" w:cs="Arial"/>
        </w:rPr>
        <w:t>Ing. Kateřina Skalská</w:t>
      </w:r>
    </w:p>
    <w:p w14:paraId="564C8826" w14:textId="77777777" w:rsidR="00DC483A" w:rsidRDefault="00DC483A" w:rsidP="00094DFB">
      <w:pPr>
        <w:spacing w:after="0" w:line="240" w:lineRule="auto"/>
        <w:ind w:left="425" w:firstLine="284"/>
        <w:jc w:val="both"/>
        <w:rPr>
          <w:rFonts w:ascii="Arial" w:hAnsi="Arial" w:cs="Arial"/>
        </w:rPr>
      </w:pPr>
      <w:r>
        <w:rPr>
          <w:rFonts w:ascii="Arial" w:hAnsi="Arial" w:cs="Arial"/>
        </w:rPr>
        <w:t>Tel.: 602 587 323</w:t>
      </w:r>
    </w:p>
    <w:p w14:paraId="6CA0EB7F" w14:textId="7B35DF8E" w:rsidR="00DC483A" w:rsidRDefault="00DC483A" w:rsidP="005E02EB">
      <w:pPr>
        <w:spacing w:after="0" w:line="240" w:lineRule="auto"/>
        <w:ind w:left="425" w:firstLine="284"/>
        <w:jc w:val="both"/>
        <w:rPr>
          <w:rFonts w:ascii="Arial" w:hAnsi="Arial" w:cs="Arial"/>
        </w:rPr>
      </w:pPr>
      <w:r>
        <w:rPr>
          <w:rFonts w:ascii="Arial" w:hAnsi="Arial" w:cs="Arial"/>
        </w:rPr>
        <w:t xml:space="preserve">E-mail: </w:t>
      </w:r>
      <w:hyperlink r:id="rId14" w:history="1">
        <w:r w:rsidRPr="006D54D9">
          <w:rPr>
            <w:rStyle w:val="Hypertextovodkaz"/>
            <w:rFonts w:ascii="Arial" w:hAnsi="Arial" w:cs="Arial"/>
            <w:color w:val="auto"/>
            <w:u w:val="none"/>
          </w:rPr>
          <w:t>k.skalska@spucr.cz</w:t>
        </w:r>
      </w:hyperlink>
    </w:p>
    <w:p w14:paraId="5CCE47A4" w14:textId="087A643C" w:rsidR="005E02EB" w:rsidRDefault="005E02EB" w:rsidP="005E02EB">
      <w:pPr>
        <w:spacing w:after="0" w:line="240" w:lineRule="auto"/>
        <w:ind w:left="425" w:firstLine="284"/>
        <w:jc w:val="both"/>
        <w:rPr>
          <w:rFonts w:ascii="Arial" w:hAnsi="Arial" w:cs="Arial"/>
        </w:rPr>
      </w:pPr>
    </w:p>
    <w:p w14:paraId="5A63FFCD" w14:textId="77777777" w:rsidR="00AA7AC0" w:rsidRPr="005E02EB" w:rsidRDefault="00AA7AC0" w:rsidP="005E02EB">
      <w:pPr>
        <w:spacing w:after="0" w:line="240" w:lineRule="auto"/>
        <w:ind w:left="425" w:firstLine="284"/>
        <w:jc w:val="both"/>
        <w:rPr>
          <w:rFonts w:ascii="Arial" w:hAnsi="Arial" w:cs="Arial"/>
        </w:rPr>
      </w:pPr>
    </w:p>
    <w:p w14:paraId="7F54CBD0" w14:textId="77777777" w:rsidR="002F6BA9" w:rsidRPr="00825AFF" w:rsidRDefault="002F6BA9" w:rsidP="002F6BA9">
      <w:pPr>
        <w:spacing w:after="120"/>
        <w:ind w:left="426" w:firstLine="282"/>
        <w:jc w:val="both"/>
        <w:rPr>
          <w:rFonts w:ascii="Arial" w:hAnsi="Arial" w:cs="Arial"/>
          <w:lang w:val="x-none"/>
        </w:rPr>
      </w:pPr>
      <w:r w:rsidRPr="00825AFF">
        <w:rPr>
          <w:rFonts w:ascii="Arial" w:hAnsi="Arial" w:cs="Arial"/>
          <w:lang w:val="x-none"/>
        </w:rPr>
        <w:t>Za zhotovitele:</w:t>
      </w:r>
    </w:p>
    <w:p w14:paraId="731BF8B3" w14:textId="4901B6BF" w:rsidR="002F6BA9" w:rsidRPr="00825AFF" w:rsidRDefault="002F6BA9" w:rsidP="002F6BA9">
      <w:pPr>
        <w:spacing w:after="0" w:line="240" w:lineRule="auto"/>
        <w:ind w:left="426" w:firstLine="282"/>
        <w:jc w:val="both"/>
        <w:rPr>
          <w:rFonts w:ascii="Arial" w:hAnsi="Arial" w:cs="Arial"/>
          <w:lang w:val="x-none"/>
        </w:rPr>
      </w:pPr>
      <w:r w:rsidRPr="00825AFF">
        <w:rPr>
          <w:rFonts w:ascii="Arial" w:hAnsi="Arial" w:cs="Arial"/>
          <w:lang w:val="x-none"/>
        </w:rPr>
        <w:t>Jméno/funkce:</w:t>
      </w:r>
      <w:r>
        <w:rPr>
          <w:rFonts w:ascii="Arial" w:hAnsi="Arial" w:cs="Arial"/>
        </w:rPr>
        <w:t xml:space="preserve"> </w:t>
      </w:r>
      <w:r w:rsidR="008C0299">
        <w:rPr>
          <w:rFonts w:ascii="Arial" w:hAnsi="Arial" w:cs="Arial"/>
        </w:rPr>
        <w:t>XXXXXXXXXX</w:t>
      </w:r>
      <w:r>
        <w:rPr>
          <w:rFonts w:ascii="Arial" w:hAnsi="Arial" w:cs="Arial"/>
        </w:rPr>
        <w:t xml:space="preserve"> – příprava staveb</w:t>
      </w:r>
      <w:r w:rsidRPr="00825AFF">
        <w:rPr>
          <w:rFonts w:ascii="Arial" w:hAnsi="Arial" w:cs="Arial"/>
          <w:lang w:val="x-none"/>
        </w:rPr>
        <w:tab/>
      </w:r>
    </w:p>
    <w:p w14:paraId="1320DAE6" w14:textId="6521A119" w:rsidR="002F6BA9" w:rsidRPr="00825AFF" w:rsidRDefault="002F6BA9" w:rsidP="002F6BA9">
      <w:pPr>
        <w:spacing w:after="0" w:line="240" w:lineRule="auto"/>
        <w:ind w:left="426" w:firstLine="282"/>
        <w:jc w:val="both"/>
        <w:rPr>
          <w:rFonts w:ascii="Arial" w:hAnsi="Arial" w:cs="Arial"/>
          <w:lang w:val="x-none"/>
        </w:rPr>
      </w:pPr>
      <w:r w:rsidRPr="00825AFF">
        <w:rPr>
          <w:rFonts w:ascii="Arial" w:hAnsi="Arial" w:cs="Arial"/>
          <w:lang w:val="x-none"/>
        </w:rPr>
        <w:t>Tel.:</w:t>
      </w:r>
      <w:r>
        <w:rPr>
          <w:rFonts w:ascii="Arial" w:hAnsi="Arial" w:cs="Arial"/>
        </w:rPr>
        <w:t xml:space="preserve"> </w:t>
      </w:r>
      <w:r w:rsidR="008C0299">
        <w:rPr>
          <w:rFonts w:ascii="Arial" w:hAnsi="Arial" w:cs="Arial"/>
        </w:rPr>
        <w:t>XXXXXXXXXX</w:t>
      </w:r>
    </w:p>
    <w:p w14:paraId="6E7A645F" w14:textId="0AE054EE" w:rsidR="002F6BA9" w:rsidRDefault="002F6BA9" w:rsidP="002F6BA9">
      <w:pPr>
        <w:pStyle w:val="Odstavecseseznamem"/>
        <w:spacing w:after="0" w:line="240" w:lineRule="auto"/>
        <w:jc w:val="both"/>
        <w:rPr>
          <w:rFonts w:ascii="Arial" w:hAnsi="Arial" w:cs="Arial"/>
        </w:rPr>
      </w:pPr>
      <w:r w:rsidRPr="00825AFF">
        <w:rPr>
          <w:rFonts w:ascii="Arial" w:hAnsi="Arial" w:cs="Arial"/>
          <w:lang w:val="x-none"/>
        </w:rPr>
        <w:t>E-mail:</w:t>
      </w:r>
      <w:r w:rsidRPr="00825AFF">
        <w:rPr>
          <w:rFonts w:ascii="Arial" w:hAnsi="Arial" w:cs="Arial"/>
          <w:lang w:val="x-none"/>
        </w:rPr>
        <w:tab/>
      </w:r>
      <w:r>
        <w:rPr>
          <w:rFonts w:ascii="Arial" w:hAnsi="Arial" w:cs="Arial"/>
        </w:rPr>
        <w:t xml:space="preserve"> </w:t>
      </w:r>
      <w:r w:rsidR="008C0299">
        <w:rPr>
          <w:rFonts w:ascii="Arial" w:hAnsi="Arial" w:cs="Arial"/>
        </w:rPr>
        <w:t>XXXXXXXXXX</w:t>
      </w:r>
    </w:p>
    <w:p w14:paraId="0D00E1B1" w14:textId="01ABFA3C" w:rsidR="00DC483A" w:rsidRDefault="00DC483A" w:rsidP="00DC483A">
      <w:pPr>
        <w:pStyle w:val="Odstavecseseznamem"/>
        <w:jc w:val="both"/>
        <w:rPr>
          <w:rFonts w:ascii="Arial" w:hAnsi="Arial" w:cs="Arial"/>
          <w:lang w:val="x-none"/>
        </w:rPr>
      </w:pPr>
    </w:p>
    <w:p w14:paraId="3DAB891E" w14:textId="4959498B" w:rsidR="00AA7AC0" w:rsidRDefault="00AA7AC0" w:rsidP="00DC483A">
      <w:pPr>
        <w:pStyle w:val="Odstavecseseznamem"/>
        <w:jc w:val="both"/>
        <w:rPr>
          <w:rFonts w:ascii="Arial" w:hAnsi="Arial" w:cs="Arial"/>
          <w:lang w:val="x-none"/>
        </w:rPr>
      </w:pPr>
    </w:p>
    <w:p w14:paraId="01672CD2" w14:textId="77777777" w:rsidR="00AA7AC0" w:rsidRPr="00F5793D" w:rsidRDefault="00AA7AC0" w:rsidP="00DC483A">
      <w:pPr>
        <w:pStyle w:val="Odstavecseseznamem"/>
        <w:jc w:val="both"/>
        <w:rPr>
          <w:rFonts w:ascii="Arial" w:hAnsi="Arial" w:cs="Arial"/>
          <w:lang w:val="x-none"/>
        </w:rPr>
      </w:pPr>
    </w:p>
    <w:p w14:paraId="1CFDD4BB" w14:textId="21BD9F15" w:rsidR="00943F4A" w:rsidRPr="00F5793D" w:rsidRDefault="0086088C" w:rsidP="00575BB0">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7D9171AD" w14:textId="77777777" w:rsidR="005E02EB" w:rsidRPr="0054723C" w:rsidRDefault="005E02EB" w:rsidP="00AA7AC0">
      <w:pPr>
        <w:pStyle w:val="Odstavecseseznamem"/>
        <w:numPr>
          <w:ilvl w:val="0"/>
          <w:numId w:val="11"/>
        </w:numPr>
        <w:jc w:val="both"/>
        <w:rPr>
          <w:rFonts w:ascii="Arial" w:hAnsi="Arial" w:cs="Arial"/>
        </w:rPr>
      </w:pPr>
      <w:bookmarkStart w:id="34" w:name="_Hlk125972258"/>
      <w:r>
        <w:rPr>
          <w:rFonts w:ascii="Arial" w:hAnsi="Arial" w:cs="Arial"/>
        </w:rPr>
        <w:t xml:space="preserve">Zhotovitel podpisem této Smlouvy bere na vědomí, že </w:t>
      </w:r>
      <w:bookmarkEnd w:id="34"/>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p>
    <w:p w14:paraId="4FC3018B" w14:textId="77777777" w:rsidR="005E02EB" w:rsidRDefault="005E02EB" w:rsidP="00AA7AC0">
      <w:pPr>
        <w:pStyle w:val="Odstavecseseznamem"/>
        <w:numPr>
          <w:ilvl w:val="0"/>
          <w:numId w:val="11"/>
        </w:numPr>
        <w:jc w:val="both"/>
        <w:rPr>
          <w:rFonts w:ascii="Arial" w:hAnsi="Arial" w:cs="Arial"/>
        </w:rPr>
      </w:pPr>
      <w:bookmarkStart w:id="35" w:name="_Hlk125972308"/>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poté, co bude splněna poslední z následujících podmínek, a to v pořadí, které je níže uvedeno: </w:t>
      </w:r>
    </w:p>
    <w:p w14:paraId="071F098A" w14:textId="77777777" w:rsidR="005E02EB" w:rsidRDefault="005E02EB" w:rsidP="00AA7AC0">
      <w:pPr>
        <w:pStyle w:val="Odstavecseseznamem"/>
        <w:numPr>
          <w:ilvl w:val="1"/>
          <w:numId w:val="11"/>
        </w:numPr>
        <w:jc w:val="both"/>
        <w:rPr>
          <w:rFonts w:ascii="Arial" w:hAnsi="Arial" w:cs="Arial"/>
        </w:rPr>
      </w:pPr>
      <w:r w:rsidRPr="00BA17CA">
        <w:rPr>
          <w:rFonts w:ascii="Arial" w:hAnsi="Arial" w:cs="Arial"/>
        </w:rPr>
        <w:t>d</w:t>
      </w:r>
      <w:r>
        <w:rPr>
          <w:rFonts w:ascii="Arial" w:hAnsi="Arial" w:cs="Arial"/>
        </w:rPr>
        <w:t>ojde k</w:t>
      </w:r>
      <w:r w:rsidRPr="00BA17CA">
        <w:rPr>
          <w:rFonts w:ascii="Arial" w:hAnsi="Arial" w:cs="Arial"/>
        </w:rPr>
        <w:t xml:space="preserve"> její</w:t>
      </w:r>
      <w:r>
        <w:rPr>
          <w:rFonts w:ascii="Arial" w:hAnsi="Arial" w:cs="Arial"/>
        </w:rPr>
        <w:t>mu</w:t>
      </w:r>
      <w:r w:rsidRPr="00BA17CA">
        <w:rPr>
          <w:rFonts w:ascii="Arial" w:hAnsi="Arial" w:cs="Arial"/>
        </w:rPr>
        <w:t xml:space="preserve"> uveřejnění v registru smluv</w:t>
      </w:r>
      <w:r>
        <w:rPr>
          <w:rFonts w:ascii="Arial" w:hAnsi="Arial" w:cs="Arial"/>
        </w:rPr>
        <w:t>;</w:t>
      </w:r>
    </w:p>
    <w:p w14:paraId="4CBDB704" w14:textId="77777777" w:rsidR="005E02EB" w:rsidRDefault="005E02EB" w:rsidP="00AA7AC0">
      <w:pPr>
        <w:pStyle w:val="Odstavecseseznamem"/>
        <w:numPr>
          <w:ilvl w:val="1"/>
          <w:numId w:val="11"/>
        </w:numPr>
        <w:ind w:left="1418" w:hanging="338"/>
        <w:jc w:val="both"/>
        <w:rPr>
          <w:rFonts w:ascii="Arial" w:hAnsi="Arial" w:cs="Arial"/>
        </w:rPr>
      </w:pPr>
      <w:r w:rsidRPr="00BB23B7">
        <w:rPr>
          <w:rFonts w:ascii="Arial" w:hAnsi="Arial" w:cs="Arial"/>
          <w:lang w:val="x-none"/>
        </w:rPr>
        <w:t xml:space="preserve">zhotoviteli </w:t>
      </w:r>
      <w:r>
        <w:rPr>
          <w:rFonts w:ascii="Arial" w:hAnsi="Arial" w:cs="Arial"/>
        </w:rPr>
        <w:t xml:space="preserve">bude </w:t>
      </w:r>
      <w:r w:rsidRPr="00BB23B7">
        <w:rPr>
          <w:rFonts w:ascii="Arial" w:hAnsi="Arial" w:cs="Arial"/>
          <w:lang w:val="x-none"/>
        </w:rPr>
        <w:t>doručeno písemné prohlášení objednatele o zajištění zdroje</w:t>
      </w:r>
      <w:r>
        <w:rPr>
          <w:rFonts w:ascii="Arial" w:hAnsi="Arial" w:cs="Arial"/>
        </w:rPr>
        <w:t xml:space="preserve"> </w:t>
      </w:r>
      <w:r w:rsidRPr="00BB23B7">
        <w:rPr>
          <w:rFonts w:ascii="Arial" w:hAnsi="Arial" w:cs="Arial"/>
          <w:lang w:val="x-none"/>
        </w:rPr>
        <w:t>financování</w:t>
      </w:r>
      <w:r>
        <w:rPr>
          <w:rFonts w:ascii="Arial" w:hAnsi="Arial" w:cs="Arial"/>
        </w:rPr>
        <w:t>, které</w:t>
      </w:r>
      <w:r w:rsidRPr="00BB23B7">
        <w:rPr>
          <w:rFonts w:ascii="Arial" w:hAnsi="Arial" w:cs="Arial"/>
        </w:rPr>
        <w:t xml:space="preserve"> </w:t>
      </w:r>
      <w:r>
        <w:rPr>
          <w:rFonts w:ascii="Arial" w:hAnsi="Arial" w:cs="Arial"/>
        </w:rPr>
        <w:t>bude</w:t>
      </w:r>
      <w:r w:rsidRPr="00BB23B7">
        <w:rPr>
          <w:rFonts w:ascii="Arial" w:hAnsi="Arial" w:cs="Arial"/>
        </w:rPr>
        <w:t xml:space="preserve"> obsahovat </w:t>
      </w:r>
      <w:r>
        <w:rPr>
          <w:rFonts w:ascii="Arial" w:hAnsi="Arial" w:cs="Arial"/>
        </w:rPr>
        <w:t xml:space="preserve">i </w:t>
      </w:r>
      <w:r w:rsidRPr="00BB23B7">
        <w:rPr>
          <w:rFonts w:ascii="Arial" w:hAnsi="Arial" w:cs="Arial"/>
        </w:rPr>
        <w:t>výzvu k zahájení plnění</w:t>
      </w:r>
      <w:r>
        <w:rPr>
          <w:rFonts w:ascii="Arial" w:hAnsi="Arial" w:cs="Arial"/>
        </w:rPr>
        <w:t>.</w:t>
      </w:r>
    </w:p>
    <w:p w14:paraId="25230406" w14:textId="77777777" w:rsidR="005E02EB" w:rsidRPr="006D7BCD" w:rsidRDefault="005E02EB" w:rsidP="00AA7AC0">
      <w:pPr>
        <w:pStyle w:val="Odstavecseseznamem"/>
        <w:numPr>
          <w:ilvl w:val="0"/>
          <w:numId w:val="11"/>
        </w:numPr>
        <w:jc w:val="both"/>
        <w:rPr>
          <w:rFonts w:ascii="Arial" w:hAnsi="Arial" w:cs="Arial"/>
        </w:rPr>
      </w:pPr>
      <w:r w:rsidRPr="006D7BCD">
        <w:rPr>
          <w:rFonts w:ascii="Arial" w:hAnsi="Arial" w:cs="Arial"/>
        </w:rPr>
        <w:t>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w:t>
      </w:r>
      <w:r>
        <w:rPr>
          <w:rFonts w:ascii="Arial" w:hAnsi="Arial" w:cs="Arial"/>
        </w:rPr>
        <w:t>.</w:t>
      </w:r>
      <w:r w:rsidRPr="006D7BCD">
        <w:rPr>
          <w:rFonts w:ascii="Arial" w:hAnsi="Arial" w:cs="Arial"/>
        </w:rPr>
        <w:t xml:space="preserve"> V případě, že by tato situace nastala a objednatel by finanční prostředky neobdržel do</w:t>
      </w:r>
      <w:r>
        <w:rPr>
          <w:rFonts w:ascii="Arial" w:hAnsi="Arial" w:cs="Arial"/>
        </w:rPr>
        <w:t xml:space="preserve"> </w:t>
      </w:r>
      <w:r w:rsidRPr="00B97EC6">
        <w:rPr>
          <w:rFonts w:ascii="Arial" w:hAnsi="Arial" w:cs="Arial"/>
          <w:lang w:val="en-US"/>
        </w:rPr>
        <w:t>30.</w:t>
      </w:r>
      <w:r>
        <w:rPr>
          <w:rFonts w:ascii="Arial" w:hAnsi="Arial" w:cs="Arial"/>
          <w:lang w:val="en-US"/>
        </w:rPr>
        <w:t xml:space="preserve"> </w:t>
      </w:r>
      <w:r w:rsidRPr="00B97EC6">
        <w:rPr>
          <w:rFonts w:ascii="Arial" w:hAnsi="Arial" w:cs="Arial"/>
          <w:lang w:val="en-US"/>
        </w:rPr>
        <w:t>6.</w:t>
      </w:r>
      <w:r>
        <w:rPr>
          <w:rFonts w:ascii="Arial" w:hAnsi="Arial" w:cs="Arial"/>
          <w:lang w:val="en-US"/>
        </w:rPr>
        <w:t xml:space="preserve"> 2023</w:t>
      </w:r>
      <w:r w:rsidRPr="006D7BCD">
        <w:rPr>
          <w:rFonts w:ascii="Arial" w:hAnsi="Arial" w:cs="Arial"/>
          <w:lang w:val="en-US"/>
        </w:rPr>
        <w:t xml:space="preserve">, </w:t>
      </w:r>
      <w:r w:rsidRPr="006D7BCD">
        <w:rPr>
          <w:rFonts w:ascii="Arial" w:hAnsi="Arial" w:cs="Arial"/>
        </w:rPr>
        <w:t>vyhrazuje si právo dle § 2001 občanského zákoníku od smlouvy odstoupit.</w:t>
      </w:r>
    </w:p>
    <w:bookmarkEnd w:id="35"/>
    <w:p w14:paraId="5C8B9004" w14:textId="77777777" w:rsidR="00943F4A" w:rsidRPr="00F5793D" w:rsidRDefault="00943F4A" w:rsidP="00AA7AC0">
      <w:pPr>
        <w:pStyle w:val="Odstavecseseznamem"/>
        <w:numPr>
          <w:ilvl w:val="0"/>
          <w:numId w:val="11"/>
        </w:numPr>
        <w:jc w:val="both"/>
        <w:rPr>
          <w:rFonts w:ascii="Arial" w:hAnsi="Arial" w:cs="Arial"/>
          <w:lang w:val="x-none"/>
        </w:rPr>
      </w:pPr>
      <w:r w:rsidRPr="00F5793D">
        <w:rPr>
          <w:rFonts w:ascii="Arial" w:hAnsi="Arial" w:cs="Arial"/>
          <w:lang w:val="x-none"/>
        </w:rPr>
        <w:t>Pověří-li zhotovitel proved</w:t>
      </w:r>
      <w:r w:rsidR="00E73632" w:rsidRPr="00F5793D">
        <w:rPr>
          <w:rFonts w:ascii="Arial" w:hAnsi="Arial" w:cs="Arial"/>
          <w:lang w:val="x-none"/>
        </w:rPr>
        <w:t>ením části díla jinou osobu (</w:t>
      </w:r>
      <w:r w:rsidR="00E73632" w:rsidRPr="00F5793D">
        <w:rPr>
          <w:rFonts w:ascii="Arial" w:hAnsi="Arial" w:cs="Arial"/>
        </w:rPr>
        <w:t>podzhotovitele</w:t>
      </w:r>
      <w:r w:rsidRPr="00F5793D">
        <w:rPr>
          <w:rFonts w:ascii="Arial" w:hAnsi="Arial" w:cs="Arial"/>
          <w:lang w:val="x-none"/>
        </w:rPr>
        <w:t xml:space="preserve">), má zhotovitel odpovědnost, jako by dílo prováděl sám. </w:t>
      </w:r>
    </w:p>
    <w:p w14:paraId="7120E083" w14:textId="3F4ED979" w:rsidR="00943F4A" w:rsidRPr="00F5793D" w:rsidRDefault="00E73632" w:rsidP="00AA7AC0">
      <w:pPr>
        <w:pStyle w:val="Odstavecseseznamem"/>
        <w:numPr>
          <w:ilvl w:val="0"/>
          <w:numId w:val="11"/>
        </w:numPr>
        <w:jc w:val="both"/>
        <w:rPr>
          <w:rFonts w:ascii="Arial" w:hAnsi="Arial" w:cs="Arial"/>
          <w:lang w:val="x-none"/>
        </w:rPr>
      </w:pPr>
      <w:r w:rsidRPr="00F5793D">
        <w:rPr>
          <w:rFonts w:ascii="Arial" w:hAnsi="Arial" w:cs="Arial"/>
        </w:rPr>
        <w:t xml:space="preserve">Plnění </w:t>
      </w:r>
      <w:r w:rsidR="00A923F6" w:rsidRPr="00F5793D">
        <w:rPr>
          <w:rFonts w:ascii="Arial" w:hAnsi="Arial" w:cs="Arial"/>
        </w:rPr>
        <w:t>pod</w:t>
      </w:r>
      <w:r w:rsidRPr="00F5793D">
        <w:rPr>
          <w:rFonts w:ascii="Arial" w:hAnsi="Arial" w:cs="Arial"/>
        </w:rPr>
        <w:t xml:space="preserve">dodávkou nad rámec </w:t>
      </w:r>
      <w:r w:rsidR="00423C70" w:rsidRPr="00F5793D">
        <w:rPr>
          <w:rFonts w:ascii="Arial" w:hAnsi="Arial" w:cs="Arial"/>
        </w:rPr>
        <w:t>uvedený</w:t>
      </w:r>
      <w:r w:rsidR="00943F4A" w:rsidRPr="00F5793D">
        <w:rPr>
          <w:rFonts w:ascii="Arial" w:hAnsi="Arial" w:cs="Arial"/>
        </w:rPr>
        <w:t xml:space="preserve"> v nabídce zhotovitele na veřejnou zakázku, která je předmětem této smlouvy, musí být předem s objednatelem projednáno, odsouhlaseno. </w:t>
      </w:r>
      <w:r w:rsidR="00943F4A" w:rsidRPr="00F5793D">
        <w:rPr>
          <w:rFonts w:ascii="Arial" w:hAnsi="Arial" w:cs="Arial"/>
          <w:lang w:val="x-none"/>
        </w:rPr>
        <w:t xml:space="preserve">Zhotovitel je povinen ve všech </w:t>
      </w:r>
      <w:proofErr w:type="spellStart"/>
      <w:r w:rsidR="00597BAF" w:rsidRPr="00F5793D">
        <w:rPr>
          <w:rFonts w:ascii="Arial" w:hAnsi="Arial" w:cs="Arial"/>
          <w:lang w:val="x-none"/>
        </w:rPr>
        <w:t>podzhotovitel</w:t>
      </w:r>
      <w:r w:rsidR="00943F4A" w:rsidRPr="00F5793D">
        <w:rPr>
          <w:rFonts w:ascii="Arial" w:hAnsi="Arial" w:cs="Arial"/>
          <w:lang w:val="x-none"/>
        </w:rPr>
        <w:t>ských</w:t>
      </w:r>
      <w:proofErr w:type="spellEnd"/>
      <w:r w:rsidR="00943F4A" w:rsidRPr="00F5793D">
        <w:rPr>
          <w:rFonts w:ascii="Arial" w:hAnsi="Arial" w:cs="Arial"/>
          <w:lang w:val="x-none"/>
        </w:rPr>
        <w:t xml:space="preserve"> smlouvách zajistit závazek </w:t>
      </w:r>
      <w:r w:rsidR="00597BAF" w:rsidRPr="00F5793D">
        <w:rPr>
          <w:rFonts w:ascii="Arial" w:hAnsi="Arial" w:cs="Arial"/>
          <w:lang w:val="x-none"/>
        </w:rPr>
        <w:t>podzhotovitel</w:t>
      </w:r>
      <w:r w:rsidR="00943F4A" w:rsidRPr="00F5793D">
        <w:rPr>
          <w:rFonts w:ascii="Arial" w:hAnsi="Arial" w:cs="Arial"/>
          <w:lang w:val="x-none"/>
        </w:rPr>
        <w:t>ů poskytnout subjektům provádějícím audit a kont</w:t>
      </w:r>
      <w:r w:rsidR="003D21B7" w:rsidRPr="00F5793D">
        <w:rPr>
          <w:rFonts w:ascii="Arial" w:hAnsi="Arial" w:cs="Arial"/>
          <w:lang w:val="x-none"/>
        </w:rPr>
        <w:t>rolu</w:t>
      </w:r>
      <w:r w:rsidR="00943F4A" w:rsidRPr="00F5793D">
        <w:rPr>
          <w:rFonts w:ascii="Arial" w:hAnsi="Arial" w:cs="Arial"/>
          <w:lang w:val="x-none"/>
        </w:rPr>
        <w:t xml:space="preserve">, nezbytné informace týkající se </w:t>
      </w:r>
      <w:proofErr w:type="spellStart"/>
      <w:r w:rsidR="00597BAF" w:rsidRPr="00F5793D">
        <w:rPr>
          <w:rFonts w:ascii="Arial" w:hAnsi="Arial" w:cs="Arial"/>
          <w:lang w:val="x-none"/>
        </w:rPr>
        <w:t>podzhotovitel</w:t>
      </w:r>
      <w:r w:rsidR="00943F4A" w:rsidRPr="00F5793D">
        <w:rPr>
          <w:rFonts w:ascii="Arial" w:hAnsi="Arial" w:cs="Arial"/>
          <w:lang w:val="x-none"/>
        </w:rPr>
        <w:t>ských</w:t>
      </w:r>
      <w:proofErr w:type="spellEnd"/>
      <w:r w:rsidR="00943F4A" w:rsidRPr="00F5793D">
        <w:rPr>
          <w:rFonts w:ascii="Arial" w:hAnsi="Arial" w:cs="Arial"/>
          <w:lang w:val="x-none"/>
        </w:rPr>
        <w:t xml:space="preserve"> činností. V případě porušení tohoto ustanovení není objednatel povinen uhradit práce provedené </w:t>
      </w:r>
      <w:r w:rsidR="00597BAF" w:rsidRPr="00F5793D">
        <w:rPr>
          <w:rFonts w:ascii="Arial" w:hAnsi="Arial" w:cs="Arial"/>
          <w:lang w:val="x-none"/>
        </w:rPr>
        <w:t>podzhotovitel</w:t>
      </w:r>
      <w:r w:rsidR="00943F4A" w:rsidRPr="00F5793D">
        <w:rPr>
          <w:rFonts w:ascii="Arial" w:hAnsi="Arial" w:cs="Arial"/>
          <w:lang w:val="x-none"/>
        </w:rPr>
        <w:t>em.</w:t>
      </w:r>
    </w:p>
    <w:p w14:paraId="1551F37C" w14:textId="2E1DDFDE" w:rsidR="00943F4A" w:rsidRPr="00F5793D" w:rsidRDefault="00943F4A" w:rsidP="00AA7AC0">
      <w:pPr>
        <w:pStyle w:val="Odstavecseseznamem"/>
        <w:numPr>
          <w:ilvl w:val="0"/>
          <w:numId w:val="11"/>
        </w:numPr>
        <w:jc w:val="both"/>
        <w:rPr>
          <w:rFonts w:ascii="Arial" w:hAnsi="Arial" w:cs="Arial"/>
          <w:lang w:val="x-none"/>
        </w:rPr>
      </w:pPr>
      <w:r w:rsidRPr="00F5793D">
        <w:rPr>
          <w:rFonts w:ascii="Arial" w:hAnsi="Arial" w:cs="Arial"/>
          <w:lang w:val="x-none"/>
        </w:rPr>
        <w:lastRenderedPageBreak/>
        <w:t xml:space="preserve">Každá změna </w:t>
      </w:r>
      <w:r w:rsidR="00597BAF" w:rsidRPr="00F5793D">
        <w:rPr>
          <w:rFonts w:ascii="Arial" w:hAnsi="Arial" w:cs="Arial"/>
          <w:lang w:val="x-none"/>
        </w:rPr>
        <w:t>podzhotovitel</w:t>
      </w:r>
      <w:r w:rsidRPr="00F5793D">
        <w:rPr>
          <w:rFonts w:ascii="Arial" w:hAnsi="Arial" w:cs="Arial"/>
          <w:lang w:val="x-none"/>
        </w:rPr>
        <w:t xml:space="preserve">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4BF7D013" w:rsidR="00943F4A" w:rsidRPr="00F5793D" w:rsidRDefault="00E73632" w:rsidP="00AA7AC0">
      <w:pPr>
        <w:pStyle w:val="Odstavecseseznamem"/>
        <w:numPr>
          <w:ilvl w:val="0"/>
          <w:numId w:val="11"/>
        </w:numPr>
        <w:jc w:val="both"/>
        <w:rPr>
          <w:rFonts w:ascii="Arial" w:hAnsi="Arial" w:cs="Arial"/>
          <w:lang w:val="x-none"/>
        </w:rPr>
      </w:pPr>
      <w:r w:rsidRPr="00F5793D">
        <w:rPr>
          <w:rFonts w:ascii="Arial" w:hAnsi="Arial" w:cs="Arial"/>
          <w:lang w:val="x-none"/>
        </w:rPr>
        <w:t xml:space="preserve">Ke změně </w:t>
      </w:r>
      <w:r w:rsidRPr="00F5793D">
        <w:rPr>
          <w:rFonts w:ascii="Arial" w:hAnsi="Arial" w:cs="Arial"/>
        </w:rPr>
        <w:t>podzhotovitelů</w:t>
      </w:r>
      <w:r w:rsidR="00943F4A" w:rsidRPr="00F5793D">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F5793D">
        <w:rPr>
          <w:rFonts w:ascii="Arial" w:hAnsi="Arial" w:cs="Arial"/>
          <w:lang w:val="x-none"/>
        </w:rPr>
        <w:t xml:space="preserve">, že každý náhradní </w:t>
      </w:r>
      <w:r w:rsidRPr="00F5793D">
        <w:rPr>
          <w:rFonts w:ascii="Arial" w:hAnsi="Arial" w:cs="Arial"/>
        </w:rPr>
        <w:t>podzhotovitel</w:t>
      </w:r>
      <w:r w:rsidR="00943F4A" w:rsidRPr="00F5793D">
        <w:rPr>
          <w:rFonts w:ascii="Arial" w:hAnsi="Arial" w:cs="Arial"/>
          <w:lang w:val="x-none"/>
        </w:rPr>
        <w:t xml:space="preserve"> či osoba bude splňovat požadovanou část kvalifikace jako </w:t>
      </w:r>
      <w:r w:rsidR="00597BAF" w:rsidRPr="00F5793D">
        <w:rPr>
          <w:rFonts w:ascii="Arial" w:hAnsi="Arial" w:cs="Arial"/>
          <w:lang w:val="x-none"/>
        </w:rPr>
        <w:t>podzhotovitel</w:t>
      </w:r>
      <w:r w:rsidR="00943F4A" w:rsidRPr="00F5793D">
        <w:rPr>
          <w:rFonts w:ascii="Arial" w:hAnsi="Arial" w:cs="Arial"/>
          <w:lang w:val="x-none"/>
        </w:rPr>
        <w:t xml:space="preserve"> či osoba předchozí, a to ve stejném nebo větším rozsahu.</w:t>
      </w:r>
      <w:r w:rsidR="00922B4E" w:rsidRPr="00F5793D">
        <w:rPr>
          <w:rFonts w:ascii="Arial" w:hAnsi="Arial" w:cs="Arial"/>
        </w:rPr>
        <w:t xml:space="preserve"> Nový podzhotovitel musí splňovat kvalifikaci minimálně v rozsahu, v jakém byla prokázána v zadávacím řízení</w:t>
      </w:r>
      <w:r w:rsidR="00B72D8D">
        <w:rPr>
          <w:rFonts w:ascii="Arial" w:hAnsi="Arial" w:cs="Arial"/>
        </w:rPr>
        <w:t>.</w:t>
      </w:r>
    </w:p>
    <w:p w14:paraId="2576D325" w14:textId="3CA929F6" w:rsidR="00943F4A" w:rsidRPr="00F5793D" w:rsidRDefault="00943F4A" w:rsidP="00AA7AC0">
      <w:pPr>
        <w:pStyle w:val="Odstavecseseznamem"/>
        <w:numPr>
          <w:ilvl w:val="0"/>
          <w:numId w:val="11"/>
        </w:numPr>
        <w:jc w:val="both"/>
        <w:rPr>
          <w:rFonts w:ascii="Arial" w:hAnsi="Arial" w:cs="Arial"/>
          <w:lang w:val="x-none"/>
        </w:rPr>
      </w:pPr>
      <w:r w:rsidRPr="00F5793D">
        <w:rPr>
          <w:rFonts w:ascii="Arial" w:hAnsi="Arial" w:cs="Arial"/>
          <w:lang w:val="x-none"/>
        </w:rPr>
        <w:t>Přerušení provádění díla mohou provést zástupci objednatele i z</w:t>
      </w:r>
      <w:r w:rsidR="00E73632" w:rsidRPr="00F5793D">
        <w:rPr>
          <w:rFonts w:ascii="Arial" w:hAnsi="Arial" w:cs="Arial"/>
          <w:lang w:val="x-none"/>
        </w:rPr>
        <w:t>hotovitele oprávnění podep</w:t>
      </w:r>
      <w:r w:rsidR="00E73632" w:rsidRPr="00F5793D">
        <w:rPr>
          <w:rFonts w:ascii="Arial" w:hAnsi="Arial" w:cs="Arial"/>
        </w:rPr>
        <w:t>sat tuto</w:t>
      </w:r>
      <w:r w:rsidRPr="00F5793D">
        <w:rPr>
          <w:rFonts w:ascii="Arial" w:hAnsi="Arial" w:cs="Arial"/>
          <w:lang w:val="x-none"/>
        </w:rPr>
        <w:t xml:space="preserve"> smlouvu</w:t>
      </w:r>
      <w:r w:rsidR="00E73632" w:rsidRPr="00F5793D">
        <w:rPr>
          <w:rFonts w:ascii="Arial" w:hAnsi="Arial" w:cs="Arial"/>
        </w:rPr>
        <w:t xml:space="preserve"> a její dodatky</w:t>
      </w:r>
      <w:r w:rsidRPr="00F5793D">
        <w:rPr>
          <w:rFonts w:ascii="Arial" w:hAnsi="Arial" w:cs="Arial"/>
          <w:lang w:val="x-none"/>
        </w:rPr>
        <w:t>. Důsledky přerušení provádění díla se řídí příslušnými ustanoveními občanského zákoníku.</w:t>
      </w:r>
    </w:p>
    <w:p w14:paraId="5A8F05D6" w14:textId="1BAEFB1D" w:rsidR="00943F4A" w:rsidRPr="00F5793D" w:rsidRDefault="00943F4A" w:rsidP="00AA7AC0">
      <w:pPr>
        <w:pStyle w:val="Odstavecseseznamem"/>
        <w:numPr>
          <w:ilvl w:val="0"/>
          <w:numId w:val="11"/>
        </w:numPr>
        <w:jc w:val="both"/>
        <w:rPr>
          <w:rFonts w:ascii="Arial" w:hAnsi="Arial" w:cs="Arial"/>
          <w:lang w:val="x-none"/>
        </w:rPr>
      </w:pPr>
      <w:bookmarkStart w:id="36" w:name="_Ref376434278"/>
      <w:r w:rsidRPr="00F5793D">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36"/>
    </w:p>
    <w:p w14:paraId="3BDFC2F3" w14:textId="77777777" w:rsidR="00943F4A" w:rsidRPr="00F5793D" w:rsidRDefault="00943F4A" w:rsidP="00AA7AC0">
      <w:pPr>
        <w:pStyle w:val="Odstavecseseznamem"/>
        <w:numPr>
          <w:ilvl w:val="0"/>
          <w:numId w:val="11"/>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7CF63CD2" w:rsidR="00943F4A" w:rsidRPr="00F5793D" w:rsidRDefault="00943F4A" w:rsidP="00AA7AC0">
      <w:pPr>
        <w:pStyle w:val="Odstavecseseznamem"/>
        <w:numPr>
          <w:ilvl w:val="0"/>
          <w:numId w:val="11"/>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5005F3BF" w14:textId="2A016BF5" w:rsidR="00943F4A" w:rsidRPr="007218FB" w:rsidRDefault="00943F4A" w:rsidP="00AA7AC0">
      <w:pPr>
        <w:pStyle w:val="Odstavecseseznamem"/>
        <w:numPr>
          <w:ilvl w:val="0"/>
          <w:numId w:val="11"/>
        </w:numPr>
        <w:jc w:val="both"/>
        <w:rPr>
          <w:rFonts w:ascii="Arial" w:hAnsi="Arial" w:cs="Arial"/>
        </w:rPr>
      </w:pPr>
      <w:r w:rsidRPr="00F5793D">
        <w:rPr>
          <w:rFonts w:ascii="Arial" w:hAnsi="Arial" w:cs="Arial"/>
        </w:rPr>
        <w:t>Vyskytnou-li se události, které jedné nebo oběma smluvním stranám částečně nebo úplně znemožní plnění jejich povinností podle této smlouvy, jsou povinn</w:t>
      </w:r>
      <w:r w:rsidR="00D1443A" w:rsidRPr="00F5793D">
        <w:rPr>
          <w:rFonts w:ascii="Arial" w:hAnsi="Arial" w:cs="Arial"/>
        </w:rPr>
        <w:t>y</w:t>
      </w:r>
      <w:r w:rsidRPr="00F5793D">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F5793D">
        <w:rPr>
          <w:rFonts w:ascii="Arial" w:hAnsi="Arial" w:cs="Arial"/>
        </w:rPr>
        <w:t xml:space="preserve">této </w:t>
      </w:r>
      <w:r w:rsidRPr="00F5793D">
        <w:rPr>
          <w:rFonts w:ascii="Arial" w:hAnsi="Arial" w:cs="Arial"/>
        </w:rPr>
        <w:t>smlouvy v tomto bodě nedopustila.</w:t>
      </w:r>
    </w:p>
    <w:p w14:paraId="383E6A12" w14:textId="4FBEB282" w:rsidR="003461E2" w:rsidRPr="002E612B" w:rsidRDefault="00943F4A" w:rsidP="00AA7AC0">
      <w:pPr>
        <w:pStyle w:val="Odstavecseseznamem"/>
        <w:numPr>
          <w:ilvl w:val="0"/>
          <w:numId w:val="11"/>
        </w:numPr>
        <w:jc w:val="both"/>
        <w:rPr>
          <w:rFonts w:ascii="Arial" w:hAnsi="Arial" w:cs="Arial"/>
          <w:bCs/>
          <w:i/>
          <w:lang w:val="en-US"/>
        </w:rPr>
      </w:pPr>
      <w:r w:rsidRPr="00F5793D">
        <w:rPr>
          <w:rFonts w:ascii="Arial" w:hAnsi="Arial" w:cs="Arial"/>
          <w:bCs/>
          <w:lang w:val="en-US"/>
        </w:rPr>
        <w:t xml:space="preserve">Na </w:t>
      </w:r>
      <w:proofErr w:type="spellStart"/>
      <w:r w:rsidRPr="00F5793D">
        <w:rPr>
          <w:rFonts w:ascii="Arial" w:hAnsi="Arial" w:cs="Arial"/>
          <w:bCs/>
          <w:lang w:val="en-US"/>
        </w:rPr>
        <w:t>provedení</w:t>
      </w:r>
      <w:proofErr w:type="spellEnd"/>
      <w:r w:rsidRPr="00F5793D">
        <w:rPr>
          <w:rFonts w:ascii="Arial" w:hAnsi="Arial" w:cs="Arial"/>
          <w:bCs/>
          <w:lang w:val="en-US"/>
        </w:rPr>
        <w:t xml:space="preserve"> </w:t>
      </w:r>
      <w:proofErr w:type="spellStart"/>
      <w:r w:rsidRPr="00F5793D">
        <w:rPr>
          <w:rFonts w:ascii="Arial" w:hAnsi="Arial" w:cs="Arial"/>
          <w:bCs/>
          <w:lang w:val="en-US"/>
        </w:rPr>
        <w:t>díla</w:t>
      </w:r>
      <w:proofErr w:type="spellEnd"/>
      <w:r w:rsidRPr="00F5793D">
        <w:rPr>
          <w:rFonts w:ascii="Arial" w:hAnsi="Arial" w:cs="Arial"/>
          <w:bCs/>
          <w:lang w:val="en-US"/>
        </w:rPr>
        <w:t xml:space="preserve"> se </w:t>
      </w:r>
      <w:proofErr w:type="spellStart"/>
      <w:r w:rsidRPr="002F6BA9">
        <w:rPr>
          <w:rFonts w:ascii="Arial" w:hAnsi="Arial" w:cs="Arial"/>
          <w:bCs/>
          <w:lang w:val="en-US"/>
        </w:rPr>
        <w:t>nebude</w:t>
      </w:r>
      <w:proofErr w:type="spellEnd"/>
      <w:r w:rsidRPr="002F6BA9">
        <w:rPr>
          <w:rFonts w:ascii="Arial" w:hAnsi="Arial" w:cs="Arial"/>
          <w:bCs/>
          <w:lang w:val="en-US"/>
        </w:rPr>
        <w:t xml:space="preserve"> </w:t>
      </w:r>
      <w:proofErr w:type="spellStart"/>
      <w:r w:rsidRPr="002F6BA9">
        <w:rPr>
          <w:rFonts w:ascii="Arial" w:hAnsi="Arial" w:cs="Arial"/>
          <w:bCs/>
          <w:lang w:val="en-US"/>
        </w:rPr>
        <w:t>podílet</w:t>
      </w:r>
      <w:proofErr w:type="spellEnd"/>
      <w:r w:rsidR="00E73632" w:rsidRPr="00F5793D">
        <w:rPr>
          <w:rFonts w:ascii="Arial" w:hAnsi="Arial" w:cs="Arial"/>
          <w:bCs/>
          <w:lang w:val="en-US"/>
        </w:rPr>
        <w:t xml:space="preserve"> </w:t>
      </w:r>
      <w:proofErr w:type="spellStart"/>
      <w:r w:rsidR="00E73632" w:rsidRPr="00F5793D">
        <w:rPr>
          <w:rFonts w:ascii="Arial" w:hAnsi="Arial" w:cs="Arial"/>
          <w:bCs/>
          <w:lang w:val="en-US"/>
        </w:rPr>
        <w:t>pod</w:t>
      </w:r>
      <w:r w:rsidRPr="00F5793D">
        <w:rPr>
          <w:rFonts w:ascii="Arial" w:hAnsi="Arial" w:cs="Arial"/>
          <w:bCs/>
          <w:lang w:val="en-US"/>
        </w:rPr>
        <w:t>zhotovitel</w:t>
      </w:r>
      <w:proofErr w:type="spellEnd"/>
      <w:r w:rsidRPr="00F5793D">
        <w:rPr>
          <w:rFonts w:ascii="Arial" w:hAnsi="Arial" w:cs="Arial"/>
          <w:bCs/>
          <w:lang w:val="en-US"/>
        </w:rPr>
        <w:t xml:space="preserve"> </w:t>
      </w:r>
      <w:proofErr w:type="spellStart"/>
      <w:r w:rsidRPr="00F5793D">
        <w:rPr>
          <w:rFonts w:ascii="Arial" w:hAnsi="Arial" w:cs="Arial"/>
          <w:bCs/>
          <w:lang w:val="en-US"/>
        </w:rPr>
        <w:t>z</w:t>
      </w:r>
      <w:r w:rsidR="00E73632" w:rsidRPr="00F5793D">
        <w:rPr>
          <w:rFonts w:ascii="Arial" w:hAnsi="Arial" w:cs="Arial"/>
          <w:bCs/>
          <w:lang w:val="en-US"/>
        </w:rPr>
        <w:t>hotovitele</w:t>
      </w:r>
      <w:proofErr w:type="spellEnd"/>
      <w:r w:rsidR="00E73632" w:rsidRPr="00F5793D">
        <w:rPr>
          <w:rFonts w:ascii="Arial" w:hAnsi="Arial" w:cs="Arial"/>
          <w:bCs/>
          <w:lang w:val="en-US"/>
        </w:rPr>
        <w:t xml:space="preserve">. </w:t>
      </w:r>
    </w:p>
    <w:p w14:paraId="61B71484" w14:textId="77777777" w:rsidR="002E612B" w:rsidRDefault="002E612B" w:rsidP="00575BB0">
      <w:pPr>
        <w:jc w:val="center"/>
        <w:rPr>
          <w:rFonts w:ascii="Arial" w:hAnsi="Arial" w:cs="Arial"/>
          <w:b/>
          <w:u w:val="single"/>
        </w:rPr>
      </w:pPr>
    </w:p>
    <w:p w14:paraId="0E8362F3" w14:textId="156513D8" w:rsidR="00661ABF" w:rsidRPr="00BD0CD3" w:rsidRDefault="00661ABF" w:rsidP="00575BB0">
      <w:pPr>
        <w:jc w:val="center"/>
        <w:rPr>
          <w:rFonts w:ascii="Arial" w:hAnsi="Arial" w:cs="Arial"/>
          <w:bCs/>
          <w:i/>
          <w:lang w:val="en-US"/>
        </w:rPr>
      </w:pPr>
      <w:r w:rsidRPr="00BD0CD3">
        <w:rPr>
          <w:rFonts w:ascii="Arial" w:hAnsi="Arial" w:cs="Arial"/>
          <w:b/>
          <w:u w:val="single"/>
        </w:rPr>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AA7AC0">
      <w:pPr>
        <w:pStyle w:val="Odstavecseseznamem"/>
        <w:numPr>
          <w:ilvl w:val="0"/>
          <w:numId w:val="20"/>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37" w:name="_Hlk72495086"/>
      <w:r w:rsidR="00C43A78">
        <w:rPr>
          <w:rFonts w:ascii="Arial" w:hAnsi="Arial" w:cs="Arial"/>
        </w:rPr>
        <w:t>, avšak vždy pouze v souladu se ZZVZ</w:t>
      </w:r>
      <w:r w:rsidR="00C43A78" w:rsidRPr="00BD0CD3">
        <w:rPr>
          <w:rFonts w:ascii="Arial" w:hAnsi="Arial" w:cs="Arial"/>
        </w:rPr>
        <w:t>.</w:t>
      </w:r>
      <w:bookmarkEnd w:id="37"/>
    </w:p>
    <w:p w14:paraId="6E51586F" w14:textId="77777777" w:rsidR="004752E1" w:rsidRPr="00BD0CD3" w:rsidRDefault="004752E1" w:rsidP="00AA7AC0">
      <w:pPr>
        <w:pStyle w:val="Odstavecseseznamem"/>
        <w:numPr>
          <w:ilvl w:val="0"/>
          <w:numId w:val="20"/>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5A9DD0F4" w:rsidR="00C43A78" w:rsidRPr="00BD0CD3" w:rsidRDefault="00C43A78" w:rsidP="00AA7AC0">
      <w:pPr>
        <w:pStyle w:val="Odstavecseseznamem"/>
        <w:numPr>
          <w:ilvl w:val="0"/>
          <w:numId w:val="20"/>
        </w:numPr>
        <w:jc w:val="both"/>
        <w:rPr>
          <w:rFonts w:ascii="Arial" w:hAnsi="Arial" w:cs="Arial"/>
        </w:rPr>
      </w:pPr>
      <w:bookmarkStart w:id="38" w:name="_Hlk72495100"/>
      <w:r w:rsidRPr="00BD0CD3">
        <w:rPr>
          <w:rFonts w:ascii="Arial" w:hAnsi="Arial" w:cs="Arial"/>
        </w:rPr>
        <w:t xml:space="preserve">O jakýchkoli nepodstatných změnách závazku ze smlouvy musí být předem mezi objednatelem a zhotovitelem uzavřen dodatek k této smlouvě s ujednáním o ceně </w:t>
      </w:r>
      <w:r w:rsidRPr="00BD0CD3">
        <w:rPr>
          <w:rFonts w:ascii="Arial" w:hAnsi="Arial" w:cs="Arial"/>
        </w:rPr>
        <w:lastRenderedPageBreak/>
        <w:t>a</w:t>
      </w:r>
      <w:r w:rsidR="00DC483A">
        <w:rPr>
          <w:rFonts w:ascii="Arial" w:hAnsi="Arial" w:cs="Arial"/>
        </w:rPr>
        <w:t> </w:t>
      </w:r>
      <w:r w:rsidRPr="00BD0CD3">
        <w:rPr>
          <w:rFonts w:ascii="Arial" w:hAnsi="Arial" w:cs="Arial"/>
        </w:rPr>
        <w:t>vlivu na termín předání díla dle této smlouvy.  Písemný dodatek ke smlouvě bude uzavřen v souladu s obecně závaznými právními předpisy upravujícími zadávání veřejných zakázek.</w:t>
      </w:r>
    </w:p>
    <w:bookmarkEnd w:id="38"/>
    <w:p w14:paraId="2BB6422C" w14:textId="22DF28EB" w:rsidR="004752E1" w:rsidRPr="00BD0CD3" w:rsidRDefault="004752E1" w:rsidP="00AA7AC0">
      <w:pPr>
        <w:pStyle w:val="Odstavecseseznamem"/>
        <w:numPr>
          <w:ilvl w:val="0"/>
          <w:numId w:val="20"/>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2A2A53A6" w:rsidR="00710D78" w:rsidRPr="00BD0CD3" w:rsidRDefault="00710D78" w:rsidP="00AA7AC0">
      <w:pPr>
        <w:pStyle w:val="Odstavecseseznamem"/>
        <w:numPr>
          <w:ilvl w:val="0"/>
          <w:numId w:val="20"/>
        </w:numPr>
        <w:jc w:val="both"/>
        <w:rPr>
          <w:rFonts w:ascii="Arial" w:hAnsi="Arial" w:cs="Arial"/>
        </w:rPr>
      </w:pPr>
      <w:bookmarkStart w:id="39"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dodatku ke smlouvě o dílo uzavřené s</w:t>
      </w:r>
      <w:r w:rsidR="00DC483A">
        <w:rPr>
          <w:rFonts w:ascii="Arial" w:hAnsi="Arial" w:cs="Arial"/>
        </w:rPr>
        <w:t> </w:t>
      </w:r>
      <w:r w:rsidRPr="00BD0CD3">
        <w:rPr>
          <w:rFonts w:ascii="Arial" w:hAnsi="Arial" w:cs="Arial"/>
        </w:rPr>
        <w:t xml:space="preserve">objednatelem, má objednatel právo odmítnout jejich úhradu. </w:t>
      </w:r>
    </w:p>
    <w:bookmarkEnd w:id="39"/>
    <w:p w14:paraId="70FC04A9" w14:textId="46040DAE" w:rsidR="004752E1" w:rsidRPr="00BD0CD3" w:rsidRDefault="004752E1" w:rsidP="00AA7AC0">
      <w:pPr>
        <w:pStyle w:val="Odstavecseseznamem"/>
        <w:numPr>
          <w:ilvl w:val="0"/>
          <w:numId w:val="20"/>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w:t>
      </w:r>
      <w:r w:rsidR="00F265F5">
        <w:rPr>
          <w:rFonts w:ascii="Arial" w:hAnsi="Arial" w:cs="Arial"/>
        </w:rPr>
        <w:t xml:space="preserve"> </w:t>
      </w:r>
      <w:r w:rsidRPr="00BD0CD3">
        <w:rPr>
          <w:rFonts w:ascii="Arial" w:hAnsi="Arial" w:cs="Arial"/>
        </w:rPr>
        <w:t>2.</w:t>
      </w:r>
    </w:p>
    <w:p w14:paraId="0F4BBC96" w14:textId="4B966427" w:rsidR="004752E1" w:rsidRPr="00BD0CD3" w:rsidRDefault="004752E1" w:rsidP="00AA7AC0">
      <w:pPr>
        <w:pStyle w:val="Odstavecseseznamem"/>
        <w:numPr>
          <w:ilvl w:val="0"/>
          <w:numId w:val="20"/>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0" w:name="_Hlk72495130"/>
      <w:r w:rsidR="00710D78">
        <w:rPr>
          <w:rFonts w:ascii="Arial" w:hAnsi="Arial" w:cs="Arial"/>
          <w:iCs/>
        </w:rPr>
        <w:t xml:space="preserve">položkovém </w:t>
      </w:r>
      <w:bookmarkEnd w:id="40"/>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AA7AC0">
      <w:pPr>
        <w:pStyle w:val="Odstavecseseznamem"/>
        <w:numPr>
          <w:ilvl w:val="0"/>
          <w:numId w:val="20"/>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AA7AC0">
      <w:pPr>
        <w:pStyle w:val="Odstavecseseznamem"/>
        <w:numPr>
          <w:ilvl w:val="0"/>
          <w:numId w:val="20"/>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401DF275" w14:textId="3EFA6A6F" w:rsidR="002B4E69" w:rsidRPr="005E02EB" w:rsidRDefault="004752E1" w:rsidP="00AA7AC0">
      <w:pPr>
        <w:pStyle w:val="Odstavecseseznamem"/>
        <w:numPr>
          <w:ilvl w:val="0"/>
          <w:numId w:val="20"/>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r w:rsidRPr="00BD0CD3">
        <w:rPr>
          <w:rFonts w:ascii="Arial" w:hAnsi="Arial" w:cs="Arial"/>
        </w:rPr>
        <w:t xml:space="preserve">pro každou stavbu (stavební objekt) zvlášť. </w:t>
      </w:r>
    </w:p>
    <w:p w14:paraId="43952D3F" w14:textId="77777777" w:rsidR="002E612B" w:rsidRDefault="002E612B" w:rsidP="00EF6D19">
      <w:pPr>
        <w:jc w:val="center"/>
        <w:rPr>
          <w:rFonts w:ascii="Arial" w:hAnsi="Arial" w:cs="Arial"/>
          <w:b/>
          <w:u w:val="single"/>
        </w:rPr>
      </w:pPr>
    </w:p>
    <w:p w14:paraId="55773926" w14:textId="4B5CD647" w:rsidR="00943F4A" w:rsidRPr="00F5793D" w:rsidRDefault="00E30146" w:rsidP="00EF6D19">
      <w:pPr>
        <w:jc w:val="center"/>
        <w:rPr>
          <w:rFonts w:ascii="Arial" w:hAnsi="Arial" w:cs="Arial"/>
          <w:b/>
          <w:u w:val="single"/>
          <w:lang w:val="x-none"/>
        </w:rPr>
      </w:pPr>
      <w:r w:rsidRPr="00F5793D">
        <w:rPr>
          <w:rFonts w:ascii="Arial" w:hAnsi="Arial" w:cs="Arial"/>
          <w:b/>
          <w:u w:val="single"/>
        </w:rPr>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AA7AC0">
      <w:pPr>
        <w:pStyle w:val="Odstavecseseznamem"/>
        <w:numPr>
          <w:ilvl w:val="0"/>
          <w:numId w:val="10"/>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3795D78C" w:rsidR="00D83B79" w:rsidRPr="00F5793D" w:rsidRDefault="00D83B79" w:rsidP="00AA7AC0">
      <w:pPr>
        <w:pStyle w:val="Odstavecseseznamem"/>
        <w:numPr>
          <w:ilvl w:val="0"/>
          <w:numId w:val="10"/>
        </w:numPr>
        <w:jc w:val="both"/>
        <w:rPr>
          <w:rFonts w:ascii="Arial" w:hAnsi="Arial" w:cs="Arial"/>
          <w:lang w:val="x-none"/>
        </w:rPr>
      </w:pPr>
      <w:r w:rsidRPr="00F5793D">
        <w:rPr>
          <w:rFonts w:ascii="Arial" w:hAnsi="Arial" w:cs="Arial"/>
          <w:lang w:val="x-none"/>
        </w:rPr>
        <w:t>Smluvní strany jsou si plně vědomy zákonné povinnosti uveřejnit dle zákona č.</w:t>
      </w:r>
      <w:r w:rsidR="00DC483A">
        <w:rPr>
          <w:rFonts w:ascii="Arial" w:hAnsi="Arial" w:cs="Arial"/>
        </w:rPr>
        <w:t> </w:t>
      </w:r>
      <w:r w:rsidRPr="00F5793D">
        <w:rPr>
          <w:rFonts w:ascii="Arial" w:hAnsi="Arial" w:cs="Arial"/>
          <w:lang w:val="x-none"/>
        </w:rPr>
        <w:t>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00F265F5">
        <w:rPr>
          <w:rFonts w:ascii="Arial" w:hAnsi="Arial" w:cs="Arial"/>
        </w:rPr>
        <w:t>,</w:t>
      </w:r>
      <w:r w:rsidRPr="00F5793D">
        <w:rPr>
          <w:rFonts w:ascii="Arial" w:hAnsi="Arial" w:cs="Arial"/>
          <w:lang w:val="x-none"/>
        </w:rPr>
        <w:t xml:space="preserv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včetně všech případných dohod, kterými se tato </w:t>
      </w:r>
      <w:r w:rsidR="0090747A" w:rsidRPr="00F5793D">
        <w:rPr>
          <w:rFonts w:ascii="Arial" w:hAnsi="Arial" w:cs="Arial"/>
        </w:rPr>
        <w:t>s</w:t>
      </w:r>
      <w:proofErr w:type="spellStart"/>
      <w:r w:rsidRPr="00F5793D">
        <w:rPr>
          <w:rFonts w:ascii="Arial" w:hAnsi="Arial" w:cs="Arial"/>
          <w:lang w:val="x-none"/>
        </w:rPr>
        <w:t>mlouva</w:t>
      </w:r>
      <w:proofErr w:type="spellEnd"/>
      <w:r w:rsidRPr="00F5793D">
        <w:rPr>
          <w:rFonts w:ascii="Arial" w:hAnsi="Arial" w:cs="Arial"/>
          <w:lang w:val="x-none"/>
        </w:rPr>
        <w:t xml:space="preserve"> doplňuje, mění, nahrazuje nebo ruší, a to prostřednictvím registru smluv. Smluvní strany se dále dohodly, že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zašle správci registru smluv k uveřejnění prostřednictvím registru smluv </w:t>
      </w:r>
      <w:r w:rsidR="00F265F5">
        <w:rPr>
          <w:rFonts w:ascii="Arial" w:hAnsi="Arial" w:cs="Arial"/>
        </w:rPr>
        <w:t>o</w:t>
      </w:r>
      <w:proofErr w:type="spellStart"/>
      <w:r w:rsidRPr="00F5793D">
        <w:rPr>
          <w:rFonts w:ascii="Arial" w:hAnsi="Arial" w:cs="Arial"/>
          <w:lang w:val="x-none"/>
        </w:rPr>
        <w:t>bjednatel</w:t>
      </w:r>
      <w:proofErr w:type="spellEnd"/>
      <w:r w:rsidRPr="00F5793D">
        <w:rPr>
          <w:rFonts w:ascii="Arial" w:hAnsi="Arial" w:cs="Arial"/>
        </w:rPr>
        <w:t>.</w:t>
      </w:r>
      <w:r w:rsidR="00F5793D">
        <w:rPr>
          <w:rFonts w:ascii="Arial" w:hAnsi="Arial" w:cs="Arial"/>
        </w:rPr>
        <w:t xml:space="preserve"> </w:t>
      </w:r>
    </w:p>
    <w:p w14:paraId="5C707ADB" w14:textId="615C23EF" w:rsidR="00943F4A" w:rsidRDefault="00943F4A" w:rsidP="00AA7AC0">
      <w:pPr>
        <w:pStyle w:val="Odstavecseseznamem"/>
        <w:numPr>
          <w:ilvl w:val="0"/>
          <w:numId w:val="10"/>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005E02EB">
        <w:rPr>
          <w:rFonts w:ascii="Arial" w:hAnsi="Arial" w:cs="Arial"/>
        </w:rPr>
        <w:t>.</w:t>
      </w:r>
      <w:r w:rsidRPr="00F5793D">
        <w:rPr>
          <w:rFonts w:ascii="Arial" w:hAnsi="Arial" w:cs="Arial"/>
        </w:rPr>
        <w:t xml:space="preserve"> </w:t>
      </w:r>
      <w:r w:rsidRPr="00F5793D">
        <w:rPr>
          <w:rFonts w:ascii="Arial" w:hAnsi="Arial" w:cs="Arial"/>
          <w:lang w:val="x-none"/>
        </w:rPr>
        <w:t xml:space="preserve">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w:t>
      </w:r>
      <w:r w:rsidRPr="00F5793D">
        <w:rPr>
          <w:rFonts w:ascii="Arial" w:hAnsi="Arial" w:cs="Arial"/>
          <w:lang w:val="x-none"/>
        </w:rPr>
        <w:lastRenderedPageBreak/>
        <w:t>ani další ustanovení a nároky, z jejichž povahy vyplývá, že mají trvat i po zániku této smlouvy.</w:t>
      </w:r>
    </w:p>
    <w:p w14:paraId="503B718B" w14:textId="7D38FB01" w:rsidR="00DF3EF7" w:rsidRPr="00E76633" w:rsidRDefault="00DF3EF7" w:rsidP="00AA7AC0">
      <w:pPr>
        <w:pStyle w:val="Odstavecseseznamem"/>
        <w:numPr>
          <w:ilvl w:val="0"/>
          <w:numId w:val="10"/>
        </w:numPr>
        <w:jc w:val="both"/>
        <w:rPr>
          <w:rFonts w:ascii="Arial" w:hAnsi="Arial" w:cs="Arial"/>
          <w:lang w:val="x-none"/>
        </w:rPr>
      </w:pPr>
      <w:r w:rsidRPr="00E76633">
        <w:rPr>
          <w:rFonts w:ascii="Arial" w:hAnsi="Arial" w:cs="Arial"/>
          <w:lang w:val="x-none"/>
        </w:rPr>
        <w:t xml:space="preserve">Smlouva nabývá platnosti dnem podpisu smluvních stran a účinnosti dnem jejího uveřejnění v registru smluv dle </w:t>
      </w:r>
      <w:proofErr w:type="spellStart"/>
      <w:r w:rsidRPr="00E76633">
        <w:rPr>
          <w:rFonts w:ascii="Arial" w:hAnsi="Arial" w:cs="Arial"/>
          <w:lang w:val="x-none"/>
        </w:rPr>
        <w:t>ust</w:t>
      </w:r>
      <w:proofErr w:type="spellEnd"/>
      <w:r w:rsidRPr="00E76633">
        <w:rPr>
          <w:rFonts w:ascii="Arial" w:hAnsi="Arial" w:cs="Arial"/>
          <w:lang w:val="x-none"/>
        </w:rPr>
        <w:t>. § 6 odst. 1 zákona č. 340/2015 Sb., o registru smluv</w:t>
      </w:r>
      <w:r w:rsidR="003461E2">
        <w:rPr>
          <w:rFonts w:ascii="Arial" w:hAnsi="Arial" w:cs="Arial"/>
        </w:rPr>
        <w:t>, ve znění pozdějších předpisů</w:t>
      </w:r>
      <w:r w:rsidRPr="00E76633">
        <w:rPr>
          <w:rFonts w:ascii="Arial" w:hAnsi="Arial" w:cs="Arial"/>
          <w:lang w:val="x-none"/>
        </w:rPr>
        <w:t>.</w:t>
      </w:r>
    </w:p>
    <w:p w14:paraId="62261034" w14:textId="77777777" w:rsidR="00943F4A" w:rsidRPr="00F5793D" w:rsidRDefault="00943F4A" w:rsidP="00AA7AC0">
      <w:pPr>
        <w:pStyle w:val="Odstavecseseznamem"/>
        <w:numPr>
          <w:ilvl w:val="0"/>
          <w:numId w:val="10"/>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77777777" w:rsidR="00943F4A" w:rsidRPr="00F5793D" w:rsidRDefault="00943F4A" w:rsidP="00AA7AC0">
      <w:pPr>
        <w:pStyle w:val="Odstavecseseznamem"/>
        <w:numPr>
          <w:ilvl w:val="1"/>
          <w:numId w:val="10"/>
        </w:numPr>
        <w:tabs>
          <w:tab w:val="num" w:pos="1588"/>
        </w:tabs>
        <w:ind w:left="1134" w:hanging="283"/>
        <w:jc w:val="both"/>
        <w:rPr>
          <w:rFonts w:ascii="Arial" w:hAnsi="Arial" w:cs="Arial"/>
          <w:lang w:val="x-none"/>
        </w:rPr>
      </w:pPr>
      <w:r w:rsidRPr="00F5793D">
        <w:rPr>
          <w:rFonts w:ascii="Arial" w:hAnsi="Arial" w:cs="Arial"/>
          <w:lang w:val="x-none"/>
        </w:rPr>
        <w:t xml:space="preserve">Přílohou č. 1 této smlouvy je specifikace díla a závazný harmonogram postupu prací. </w:t>
      </w:r>
    </w:p>
    <w:p w14:paraId="1DE0A285" w14:textId="4AA0C636" w:rsidR="00943F4A" w:rsidRPr="00F5793D" w:rsidRDefault="00943F4A" w:rsidP="00AA7AC0">
      <w:pPr>
        <w:pStyle w:val="Odstavecseseznamem"/>
        <w:numPr>
          <w:ilvl w:val="1"/>
          <w:numId w:val="10"/>
        </w:numPr>
        <w:tabs>
          <w:tab w:val="num" w:pos="1588"/>
        </w:tabs>
        <w:ind w:left="1134" w:hanging="283"/>
        <w:jc w:val="both"/>
        <w:rPr>
          <w:rFonts w:ascii="Arial" w:hAnsi="Arial" w:cs="Arial"/>
          <w:lang w:val="x-none"/>
        </w:rPr>
      </w:pPr>
      <w:r w:rsidRPr="00F5793D">
        <w:rPr>
          <w:rFonts w:ascii="Arial" w:hAnsi="Arial" w:cs="Arial"/>
          <w:lang w:val="x-none"/>
        </w:rPr>
        <w:t xml:space="preserve">Přílohou č. 2 této smlouvy je </w:t>
      </w:r>
      <w:r w:rsidR="00710D78">
        <w:rPr>
          <w:rFonts w:ascii="Arial" w:hAnsi="Arial" w:cs="Arial"/>
          <w:iCs/>
        </w:rPr>
        <w:t xml:space="preserve">položkový </w:t>
      </w:r>
      <w:r w:rsidRPr="00F5793D">
        <w:rPr>
          <w:rFonts w:ascii="Arial" w:hAnsi="Arial" w:cs="Arial"/>
          <w:lang w:val="x-none"/>
        </w:rPr>
        <w:t>nabídkový rozpočet zhotovitele včetně závazných jednotkových cen (oceněný soupi</w:t>
      </w:r>
      <w:r w:rsidR="008B7DE9" w:rsidRPr="00F5793D">
        <w:rPr>
          <w:rFonts w:ascii="Arial" w:hAnsi="Arial" w:cs="Arial"/>
        </w:rPr>
        <w:t>s</w:t>
      </w:r>
      <w:r w:rsidRPr="00F5793D">
        <w:rPr>
          <w:rFonts w:ascii="Arial" w:hAnsi="Arial" w:cs="Arial"/>
          <w:lang w:val="x-none"/>
        </w:rPr>
        <w:t xml:space="preserve"> prací</w:t>
      </w:r>
      <w:r w:rsidRPr="00F5793D">
        <w:rPr>
          <w:rFonts w:ascii="Arial" w:hAnsi="Arial" w:cs="Arial"/>
        </w:rPr>
        <w:t>, dodávek a služeb s výkazem výměr</w:t>
      </w:r>
      <w:r w:rsidRPr="00F5793D">
        <w:rPr>
          <w:rFonts w:ascii="Arial" w:hAnsi="Arial" w:cs="Arial"/>
          <w:lang w:val="x-none"/>
        </w:rPr>
        <w:t>).</w:t>
      </w:r>
    </w:p>
    <w:p w14:paraId="12066C39" w14:textId="77777777" w:rsidR="00710D78" w:rsidRPr="002F1BD8" w:rsidRDefault="00710D78" w:rsidP="00AA7AC0">
      <w:pPr>
        <w:pStyle w:val="Odstavecseseznamem"/>
        <w:numPr>
          <w:ilvl w:val="0"/>
          <w:numId w:val="10"/>
        </w:numPr>
        <w:jc w:val="both"/>
        <w:rPr>
          <w:rFonts w:ascii="Arial" w:hAnsi="Arial" w:cs="Arial"/>
        </w:rPr>
      </w:pPr>
      <w:bookmarkStart w:id="41"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1"/>
    <w:p w14:paraId="7ACF6B02" w14:textId="7BB05496" w:rsidR="00943F4A" w:rsidRPr="00F5793D" w:rsidRDefault="00943F4A" w:rsidP="00AA7AC0">
      <w:pPr>
        <w:pStyle w:val="Odstavecseseznamem"/>
        <w:numPr>
          <w:ilvl w:val="0"/>
          <w:numId w:val="10"/>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a účinného insolvenčního zákona ani v likvidaci, a zavazuje se udržovat toto prohlášení v pravdivosti a objednatele bezodkladně informovat o všech skutečnostech, které mohou mít dopad na pravdivost, úplnost nebo přesnost předmětného prohlášení a</w:t>
      </w:r>
      <w:r w:rsidR="00575BB0">
        <w:rPr>
          <w:rFonts w:ascii="Arial" w:hAnsi="Arial" w:cs="Arial"/>
        </w:rPr>
        <w:t> </w:t>
      </w:r>
      <w:r w:rsidRPr="00F5793D">
        <w:rPr>
          <w:rFonts w:ascii="Arial" w:hAnsi="Arial" w:cs="Arial"/>
          <w:lang w:val="x-none"/>
        </w:rPr>
        <w:t>o</w:t>
      </w:r>
      <w:r w:rsidR="00575BB0">
        <w:rPr>
          <w:rFonts w:ascii="Arial" w:hAnsi="Arial" w:cs="Arial"/>
        </w:rPr>
        <w:t> </w:t>
      </w:r>
      <w:r w:rsidRPr="00F5793D">
        <w:rPr>
          <w:rFonts w:ascii="Arial" w:hAnsi="Arial" w:cs="Arial"/>
          <w:lang w:val="x-none"/>
        </w:rPr>
        <w:t>změnách v jeho kvalifikaci, kterou prokázal v rámci své nabídky na plnění Veřejné zakázky.</w:t>
      </w:r>
    </w:p>
    <w:p w14:paraId="024927BD" w14:textId="5C7DBD71" w:rsidR="00943F4A" w:rsidRDefault="00943F4A" w:rsidP="00AA7AC0">
      <w:pPr>
        <w:pStyle w:val="Odstavecseseznamem"/>
        <w:numPr>
          <w:ilvl w:val="0"/>
          <w:numId w:val="10"/>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435F0E8E" w14:textId="12DBE403" w:rsidR="004752E1" w:rsidRPr="00F5793D" w:rsidRDefault="004752E1" w:rsidP="00AA7AC0">
      <w:pPr>
        <w:pStyle w:val="Odstavecseseznamem"/>
        <w:numPr>
          <w:ilvl w:val="0"/>
          <w:numId w:val="10"/>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3E476BC" w14:textId="77777777" w:rsidR="00EA0FC3" w:rsidRPr="002E612B" w:rsidRDefault="00EA0FC3" w:rsidP="002E612B">
      <w:pPr>
        <w:jc w:val="both"/>
        <w:rPr>
          <w:rFonts w:ascii="Arial" w:hAnsi="Arial" w:cs="Arial"/>
          <w:lang w:val="x-none"/>
        </w:rPr>
      </w:pPr>
    </w:p>
    <w:tbl>
      <w:tblPr>
        <w:tblW w:w="0" w:type="auto"/>
        <w:tblLook w:val="04A0" w:firstRow="1" w:lastRow="0" w:firstColumn="1" w:lastColumn="0" w:noHBand="0" w:noVBand="1"/>
      </w:tblPr>
      <w:tblGrid>
        <w:gridCol w:w="4536"/>
        <w:gridCol w:w="4536"/>
      </w:tblGrid>
      <w:tr w:rsidR="002F6BA9" w:rsidRPr="00FB22EB" w14:paraId="6FD39961" w14:textId="77777777" w:rsidTr="002F6BA9">
        <w:tc>
          <w:tcPr>
            <w:tcW w:w="4536" w:type="dxa"/>
            <w:shd w:val="clear" w:color="auto" w:fill="auto"/>
          </w:tcPr>
          <w:p w14:paraId="1EABFCCA" w14:textId="26C0779E" w:rsidR="002F6BA9" w:rsidRPr="00F5793D" w:rsidRDefault="002F6BA9" w:rsidP="002F6BA9">
            <w:pPr>
              <w:rPr>
                <w:rFonts w:ascii="Arial" w:hAnsi="Arial" w:cs="Arial"/>
              </w:rPr>
            </w:pPr>
            <w:r w:rsidRPr="00594BBC">
              <w:rPr>
                <w:rFonts w:ascii="Arial" w:hAnsi="Arial" w:cs="Arial"/>
              </w:rPr>
              <w:t>V</w:t>
            </w:r>
            <w:r>
              <w:rPr>
                <w:rFonts w:ascii="Arial" w:hAnsi="Arial" w:cs="Arial"/>
              </w:rPr>
              <w:t xml:space="preserve"> Teplicích</w:t>
            </w:r>
            <w:r w:rsidRPr="00594BBC">
              <w:rPr>
                <w:rFonts w:ascii="Arial" w:hAnsi="Arial" w:cs="Arial"/>
              </w:rPr>
              <w:t xml:space="preserve"> dne</w:t>
            </w:r>
            <w:r>
              <w:rPr>
                <w:rFonts w:ascii="Arial" w:hAnsi="Arial" w:cs="Arial"/>
              </w:rPr>
              <w:t xml:space="preserve"> </w:t>
            </w:r>
            <w:r w:rsidR="00792769">
              <w:rPr>
                <w:rFonts w:ascii="Arial" w:hAnsi="Arial" w:cs="Arial"/>
              </w:rPr>
              <w:t>28.06.2023</w:t>
            </w:r>
          </w:p>
        </w:tc>
        <w:tc>
          <w:tcPr>
            <w:tcW w:w="4536" w:type="dxa"/>
            <w:shd w:val="clear" w:color="auto" w:fill="auto"/>
          </w:tcPr>
          <w:p w14:paraId="470D99D7" w14:textId="2D979B49" w:rsidR="002F6BA9" w:rsidRPr="00F5793D" w:rsidRDefault="002F6BA9" w:rsidP="002F6BA9">
            <w:pPr>
              <w:rPr>
                <w:rFonts w:ascii="Arial" w:hAnsi="Arial" w:cs="Arial"/>
              </w:rPr>
            </w:pPr>
            <w:r w:rsidRPr="00594BBC">
              <w:rPr>
                <w:rFonts w:ascii="Arial" w:hAnsi="Arial" w:cs="Arial"/>
              </w:rPr>
              <w:t>V</w:t>
            </w:r>
            <w:r>
              <w:rPr>
                <w:rFonts w:ascii="Arial" w:hAnsi="Arial" w:cs="Arial"/>
              </w:rPr>
              <w:t xml:space="preserve"> Kryrech</w:t>
            </w:r>
            <w:r w:rsidRPr="00594BBC">
              <w:rPr>
                <w:rFonts w:ascii="Arial" w:hAnsi="Arial" w:cs="Arial"/>
              </w:rPr>
              <w:t xml:space="preserve"> dne</w:t>
            </w:r>
            <w:r w:rsidR="00792769">
              <w:rPr>
                <w:rFonts w:ascii="Arial" w:hAnsi="Arial" w:cs="Arial"/>
              </w:rPr>
              <w:t xml:space="preserve"> 27.06.2023</w:t>
            </w:r>
          </w:p>
        </w:tc>
      </w:tr>
      <w:tr w:rsidR="002F6BA9" w:rsidRPr="00FB22EB" w14:paraId="7C40B97E" w14:textId="77777777" w:rsidTr="002F6BA9">
        <w:tc>
          <w:tcPr>
            <w:tcW w:w="4536" w:type="dxa"/>
            <w:shd w:val="clear" w:color="auto" w:fill="auto"/>
          </w:tcPr>
          <w:p w14:paraId="035DEE59" w14:textId="77777777" w:rsidR="002F6BA9" w:rsidRDefault="002F6BA9" w:rsidP="002F6BA9">
            <w:pPr>
              <w:rPr>
                <w:rFonts w:ascii="Arial" w:hAnsi="Arial" w:cs="Arial"/>
              </w:rPr>
            </w:pPr>
          </w:p>
          <w:p w14:paraId="23B01AFF" w14:textId="4F9DB9F9" w:rsidR="002F6BA9" w:rsidRPr="00F5793D" w:rsidRDefault="002F6BA9" w:rsidP="002F6BA9">
            <w:pPr>
              <w:rPr>
                <w:rFonts w:ascii="Arial" w:hAnsi="Arial" w:cs="Arial"/>
              </w:rPr>
            </w:pPr>
          </w:p>
        </w:tc>
        <w:tc>
          <w:tcPr>
            <w:tcW w:w="4536" w:type="dxa"/>
            <w:shd w:val="clear" w:color="auto" w:fill="auto"/>
          </w:tcPr>
          <w:p w14:paraId="36086CBF" w14:textId="77777777" w:rsidR="002F6BA9" w:rsidRPr="00F5793D" w:rsidRDefault="002F6BA9" w:rsidP="002F6BA9">
            <w:pPr>
              <w:rPr>
                <w:rFonts w:ascii="Arial" w:hAnsi="Arial" w:cs="Arial"/>
              </w:rPr>
            </w:pPr>
          </w:p>
        </w:tc>
      </w:tr>
      <w:tr w:rsidR="002F6BA9" w:rsidRPr="00FB22EB" w14:paraId="23D4D12A" w14:textId="77777777" w:rsidTr="002F6BA9">
        <w:tc>
          <w:tcPr>
            <w:tcW w:w="4536" w:type="dxa"/>
            <w:shd w:val="clear" w:color="auto" w:fill="auto"/>
          </w:tcPr>
          <w:p w14:paraId="5A191C5F" w14:textId="5E7BB03E" w:rsidR="002F6BA9" w:rsidRPr="00F5793D" w:rsidRDefault="002F6BA9" w:rsidP="002F6BA9">
            <w:pPr>
              <w:rPr>
                <w:rFonts w:ascii="Arial" w:hAnsi="Arial" w:cs="Arial"/>
              </w:rPr>
            </w:pPr>
            <w:r w:rsidRPr="00594BBC">
              <w:rPr>
                <w:rFonts w:ascii="Arial" w:hAnsi="Arial" w:cs="Arial"/>
              </w:rPr>
              <w:t>……………………………………</w:t>
            </w:r>
          </w:p>
        </w:tc>
        <w:tc>
          <w:tcPr>
            <w:tcW w:w="4536" w:type="dxa"/>
            <w:shd w:val="clear" w:color="auto" w:fill="auto"/>
          </w:tcPr>
          <w:p w14:paraId="10623D42" w14:textId="0ED53F91" w:rsidR="002F6BA9" w:rsidRPr="00F5793D" w:rsidRDefault="002F6BA9" w:rsidP="002F6BA9">
            <w:pPr>
              <w:rPr>
                <w:rFonts w:ascii="Arial" w:hAnsi="Arial" w:cs="Arial"/>
              </w:rPr>
            </w:pPr>
            <w:r w:rsidRPr="00594BBC">
              <w:rPr>
                <w:rFonts w:ascii="Arial" w:hAnsi="Arial" w:cs="Arial"/>
              </w:rPr>
              <w:t>……………………………………</w:t>
            </w:r>
          </w:p>
        </w:tc>
      </w:tr>
      <w:tr w:rsidR="002F6BA9" w:rsidRPr="00FB22EB" w14:paraId="2EC57B16" w14:textId="77777777" w:rsidTr="002F6BA9">
        <w:tc>
          <w:tcPr>
            <w:tcW w:w="4536" w:type="dxa"/>
            <w:shd w:val="clear" w:color="auto" w:fill="auto"/>
          </w:tcPr>
          <w:p w14:paraId="3668F6F9" w14:textId="2BCE14D4" w:rsidR="002F6BA9" w:rsidRPr="00F5793D" w:rsidRDefault="002F6BA9" w:rsidP="002F6BA9">
            <w:pPr>
              <w:rPr>
                <w:rFonts w:ascii="Arial" w:hAnsi="Arial" w:cs="Arial"/>
                <w:b/>
              </w:rPr>
            </w:pPr>
            <w:r>
              <w:rPr>
                <w:rFonts w:ascii="Arial" w:hAnsi="Arial" w:cs="Arial"/>
                <w:bCs/>
              </w:rPr>
              <w:t>Ing. Pavel Pojer                                     ředitel Krajského pozemkového úřadu                pro Ústecký kraj</w:t>
            </w:r>
          </w:p>
        </w:tc>
        <w:tc>
          <w:tcPr>
            <w:tcW w:w="4536" w:type="dxa"/>
            <w:shd w:val="clear" w:color="auto" w:fill="auto"/>
          </w:tcPr>
          <w:p w14:paraId="0DE4AEB1" w14:textId="77777777" w:rsidR="002F6BA9" w:rsidRPr="00E803F4" w:rsidRDefault="002F6BA9" w:rsidP="002F6BA9">
            <w:pPr>
              <w:rPr>
                <w:rFonts w:ascii="Arial" w:hAnsi="Arial" w:cs="Arial"/>
              </w:rPr>
            </w:pPr>
            <w:r>
              <w:rPr>
                <w:rFonts w:ascii="Arial" w:hAnsi="Arial" w:cs="Arial"/>
              </w:rPr>
              <w:t xml:space="preserve">Pavel Šilhánek </w:t>
            </w:r>
            <w:r>
              <w:rPr>
                <w:rFonts w:ascii="Arial" w:hAnsi="Arial" w:cs="Arial"/>
              </w:rPr>
              <w:br/>
              <w:t>předseda představenstva</w:t>
            </w:r>
            <w:r>
              <w:rPr>
                <w:rFonts w:ascii="Arial" w:hAnsi="Arial" w:cs="Arial"/>
              </w:rPr>
              <w:br/>
              <w:t>Šilhánek a syn, a.s.</w:t>
            </w:r>
          </w:p>
          <w:p w14:paraId="73D78991" w14:textId="190E8296" w:rsidR="002F6BA9" w:rsidRPr="00F035FC" w:rsidRDefault="002F6BA9" w:rsidP="002F6BA9">
            <w:pPr>
              <w:rPr>
                <w:rFonts w:ascii="Arial" w:hAnsi="Arial" w:cs="Arial"/>
                <w:bCs/>
              </w:rPr>
            </w:pPr>
            <w:r w:rsidRPr="00CE6F85">
              <w:rPr>
                <w:rFonts w:ascii="Arial" w:hAnsi="Arial" w:cs="Arial"/>
                <w:b/>
                <w:bCs/>
                <w:highlight w:val="yellow"/>
              </w:rPr>
              <w:t xml:space="preserve"> </w:t>
            </w:r>
          </w:p>
        </w:tc>
      </w:tr>
    </w:tbl>
    <w:p w14:paraId="25BBB4FA" w14:textId="35C93F86" w:rsidR="005B4750" w:rsidRDefault="005B4750" w:rsidP="009B3B28">
      <w:pPr>
        <w:rPr>
          <w:rFonts w:ascii="Arial" w:hAnsi="Arial" w:cs="Arial"/>
        </w:rPr>
      </w:pPr>
    </w:p>
    <w:p w14:paraId="0496D5DE" w14:textId="2997657D" w:rsidR="00BE4326" w:rsidRDefault="00BE4326" w:rsidP="009B3B28">
      <w:pPr>
        <w:rPr>
          <w:rFonts w:ascii="Arial" w:hAnsi="Arial" w:cs="Arial"/>
        </w:rPr>
      </w:pPr>
    </w:p>
    <w:p w14:paraId="301D3CF6" w14:textId="6CB866F5" w:rsidR="00BE4326" w:rsidRDefault="00BE4326" w:rsidP="009B3B28">
      <w:pPr>
        <w:rPr>
          <w:rFonts w:ascii="Arial" w:hAnsi="Arial" w:cs="Arial"/>
        </w:rPr>
      </w:pPr>
    </w:p>
    <w:p w14:paraId="7952AAAE" w14:textId="736AC1C7" w:rsidR="00BE4326" w:rsidRDefault="00BE4326" w:rsidP="009B3B28">
      <w:pPr>
        <w:rPr>
          <w:rFonts w:ascii="Arial" w:hAnsi="Arial" w:cs="Arial"/>
        </w:rPr>
      </w:pPr>
    </w:p>
    <w:p w14:paraId="6198F723" w14:textId="444DDFB1" w:rsidR="00BE4326" w:rsidRDefault="00BE4326" w:rsidP="009B3B28">
      <w:pPr>
        <w:rPr>
          <w:rFonts w:ascii="Arial" w:hAnsi="Arial" w:cs="Arial"/>
        </w:rPr>
      </w:pPr>
    </w:p>
    <w:p w14:paraId="7A8B6B4E" w14:textId="51A07FA7" w:rsidR="00BE4326" w:rsidRDefault="00BE4326" w:rsidP="009B3B28">
      <w:pPr>
        <w:rPr>
          <w:rFonts w:ascii="Arial" w:hAnsi="Arial" w:cs="Arial"/>
        </w:rPr>
      </w:pPr>
    </w:p>
    <w:p w14:paraId="4E60FF4B" w14:textId="7CAC2A8A" w:rsidR="00BE4326" w:rsidRDefault="00BE4326" w:rsidP="00BE4326">
      <w:pPr>
        <w:contextualSpacing/>
        <w:rPr>
          <w:rFonts w:ascii="Arial" w:hAnsi="Arial" w:cs="Arial"/>
          <w:lang w:val="x-none"/>
        </w:rPr>
      </w:pPr>
      <w:r w:rsidRPr="00F5793D">
        <w:rPr>
          <w:rFonts w:ascii="Arial" w:hAnsi="Arial" w:cs="Arial"/>
          <w:lang w:val="x-none"/>
        </w:rPr>
        <w:lastRenderedPageBreak/>
        <w:t>Příloh</w:t>
      </w:r>
      <w:r>
        <w:rPr>
          <w:rFonts w:ascii="Arial" w:hAnsi="Arial" w:cs="Arial"/>
        </w:rPr>
        <w:t>a</w:t>
      </w:r>
      <w:r w:rsidRPr="00F5793D">
        <w:rPr>
          <w:rFonts w:ascii="Arial" w:hAnsi="Arial" w:cs="Arial"/>
          <w:lang w:val="x-none"/>
        </w:rPr>
        <w:t xml:space="preserve"> č. 1 specifikace díla</w:t>
      </w:r>
    </w:p>
    <w:p w14:paraId="73E8ED56" w14:textId="77777777" w:rsidR="00BE4326" w:rsidRDefault="00BE4326" w:rsidP="00BE4326">
      <w:pPr>
        <w:contextualSpacing/>
        <w:rPr>
          <w:rFonts w:ascii="Arial" w:hAnsi="Arial" w:cs="Arial"/>
          <w:b/>
        </w:rPr>
      </w:pPr>
    </w:p>
    <w:p w14:paraId="6E875146" w14:textId="6AFEDC94" w:rsidR="00BE4326" w:rsidRDefault="00BE4326" w:rsidP="00BE4326">
      <w:pPr>
        <w:contextualSpacing/>
        <w:rPr>
          <w:rFonts w:ascii="Arial" w:hAnsi="Arial" w:cs="Arial"/>
          <w:b/>
        </w:rPr>
      </w:pPr>
      <w:r>
        <w:rPr>
          <w:rFonts w:ascii="Arial" w:hAnsi="Arial" w:cs="Arial"/>
          <w:b/>
        </w:rPr>
        <w:t xml:space="preserve">SPECIFIKACE PŘEDMĚTU DÍLA </w:t>
      </w:r>
    </w:p>
    <w:p w14:paraId="5845D833" w14:textId="77777777" w:rsidR="00BE4326" w:rsidRDefault="00BE4326" w:rsidP="00BE4326">
      <w:pPr>
        <w:contextualSpacing/>
        <w:jc w:val="both"/>
        <w:rPr>
          <w:rFonts w:ascii="Arial" w:hAnsi="Arial" w:cs="Arial"/>
          <w:b/>
        </w:rPr>
      </w:pPr>
    </w:p>
    <w:p w14:paraId="0A83FA6B" w14:textId="77777777" w:rsidR="00BE4326" w:rsidRPr="00DC4094" w:rsidRDefault="00BE4326" w:rsidP="00BE4326">
      <w:pPr>
        <w:contextualSpacing/>
        <w:jc w:val="both"/>
        <w:rPr>
          <w:rFonts w:ascii="Arial" w:hAnsi="Arial" w:cs="Arial"/>
          <w:b/>
        </w:rPr>
      </w:pPr>
      <w:r w:rsidRPr="00DC4094">
        <w:rPr>
          <w:rFonts w:ascii="Arial" w:hAnsi="Arial" w:cs="Arial"/>
          <w:b/>
        </w:rPr>
        <w:t xml:space="preserve">Předmětem díla je provedení výsadby zeleně včetně následné péče podél polní cesty VC3 a svodného příkopu OP1 s tůněmi VN1 a VN2 v k. </w:t>
      </w:r>
      <w:proofErr w:type="spellStart"/>
      <w:r w:rsidRPr="00DC4094">
        <w:rPr>
          <w:rFonts w:ascii="Arial" w:hAnsi="Arial" w:cs="Arial"/>
          <w:b/>
        </w:rPr>
        <w:t>ú.</w:t>
      </w:r>
      <w:proofErr w:type="spellEnd"/>
      <w:r w:rsidRPr="00DC4094">
        <w:rPr>
          <w:rFonts w:ascii="Arial" w:hAnsi="Arial" w:cs="Arial"/>
          <w:b/>
        </w:rPr>
        <w:t xml:space="preserve"> Železná u Libořic a </w:t>
      </w:r>
      <w:proofErr w:type="spellStart"/>
      <w:r w:rsidRPr="00DC4094">
        <w:rPr>
          <w:rFonts w:ascii="Arial" w:hAnsi="Arial" w:cs="Arial"/>
          <w:b/>
        </w:rPr>
        <w:t>Milčeves</w:t>
      </w:r>
      <w:proofErr w:type="spellEnd"/>
      <w:r>
        <w:rPr>
          <w:rFonts w:ascii="Arial" w:hAnsi="Arial" w:cs="Arial"/>
          <w:b/>
        </w:rPr>
        <w:t>.</w:t>
      </w:r>
    </w:p>
    <w:p w14:paraId="042A7ED7" w14:textId="77777777" w:rsidR="00BE4326" w:rsidRPr="00D752DB" w:rsidRDefault="00BE4326" w:rsidP="00BE4326">
      <w:pPr>
        <w:contextualSpacing/>
        <w:jc w:val="both"/>
        <w:rPr>
          <w:rFonts w:ascii="Arial" w:hAnsi="Arial" w:cs="Arial"/>
          <w:bCs/>
          <w:highlight w:val="yellow"/>
          <w:u w:val="single"/>
        </w:rPr>
      </w:pPr>
    </w:p>
    <w:p w14:paraId="6D50B8C6" w14:textId="77777777" w:rsidR="00BE4326" w:rsidRPr="004A7DCA" w:rsidRDefault="00BE4326" w:rsidP="00BE4326">
      <w:pPr>
        <w:contextualSpacing/>
        <w:jc w:val="both"/>
        <w:rPr>
          <w:rFonts w:ascii="Arial" w:hAnsi="Arial" w:cs="Arial"/>
          <w:bCs/>
        </w:rPr>
      </w:pPr>
      <w:r w:rsidRPr="004A7DCA">
        <w:rPr>
          <w:rFonts w:ascii="Arial" w:hAnsi="Arial" w:cs="Arial"/>
          <w:bCs/>
          <w:u w:val="single"/>
        </w:rPr>
        <w:t>Polní cesta VC3</w:t>
      </w:r>
      <w:r w:rsidRPr="004A7DCA">
        <w:rPr>
          <w:rFonts w:ascii="Arial" w:hAnsi="Arial" w:cs="Arial"/>
          <w:bCs/>
        </w:rPr>
        <w:t xml:space="preserve"> </w:t>
      </w:r>
    </w:p>
    <w:p w14:paraId="4CCD6663" w14:textId="77777777" w:rsidR="00BE4326" w:rsidRPr="006529C2" w:rsidRDefault="00BE4326" w:rsidP="00BE4326">
      <w:pPr>
        <w:contextualSpacing/>
        <w:jc w:val="both"/>
        <w:rPr>
          <w:rFonts w:ascii="Arial" w:hAnsi="Arial" w:cs="Arial"/>
          <w:bCs/>
        </w:rPr>
      </w:pPr>
      <w:r w:rsidRPr="004A7DCA">
        <w:rPr>
          <w:rFonts w:ascii="Arial" w:hAnsi="Arial" w:cs="Arial"/>
          <w:bCs/>
        </w:rPr>
        <w:t xml:space="preserve">U stávající doprovodné zeleně bude provedeno kácení, výchovné řezy a výsadba 18 nových ovocných stromů druhu </w:t>
      </w:r>
      <w:proofErr w:type="spellStart"/>
      <w:r w:rsidRPr="004A7DCA">
        <w:rPr>
          <w:rFonts w:ascii="Arial" w:hAnsi="Arial" w:cs="Arial"/>
          <w:bCs/>
        </w:rPr>
        <w:t>Pyrus</w:t>
      </w:r>
      <w:proofErr w:type="spellEnd"/>
      <w:r w:rsidRPr="004A7DCA">
        <w:rPr>
          <w:rFonts w:ascii="Arial" w:hAnsi="Arial" w:cs="Arial"/>
          <w:bCs/>
        </w:rPr>
        <w:t xml:space="preserve"> </w:t>
      </w:r>
      <w:proofErr w:type="spellStart"/>
      <w:r w:rsidRPr="004A7DCA">
        <w:rPr>
          <w:rFonts w:ascii="Arial" w:hAnsi="Arial" w:cs="Arial"/>
          <w:bCs/>
        </w:rPr>
        <w:t>communis</w:t>
      </w:r>
      <w:proofErr w:type="spellEnd"/>
      <w:r>
        <w:rPr>
          <w:rFonts w:ascii="Arial" w:hAnsi="Arial" w:cs="Arial"/>
          <w:bCs/>
        </w:rPr>
        <w:t xml:space="preserve"> (Hrušeň obecná „Solanka“). K výsadbě budou použity dřeviny s balem, zemina bude urovnána do tvaru zavlažovací mísy a překryta mulčovací vrstvou. Pro zajištění zavlažování budou použity zavlažovací vaky, kmeny budou chráněny plastovou chráničkou proti okusu zvěří. Stromy budou stabilizovány úvazkem na tři kotevní kůly. </w:t>
      </w:r>
      <w:r w:rsidRPr="006529C2">
        <w:rPr>
          <w:rFonts w:ascii="Arial" w:hAnsi="Arial" w:cs="Arial"/>
        </w:rPr>
        <w:t>Po dokončení výsadeb bude prováděna následná tříletá údržba.</w:t>
      </w:r>
    </w:p>
    <w:p w14:paraId="7EDDB183" w14:textId="77777777" w:rsidR="00BE4326" w:rsidRPr="00D752DB" w:rsidRDefault="00BE4326" w:rsidP="00BE4326">
      <w:pPr>
        <w:contextualSpacing/>
        <w:jc w:val="both"/>
        <w:rPr>
          <w:rFonts w:ascii="Arial" w:hAnsi="Arial" w:cs="Arial"/>
          <w:bCs/>
          <w:highlight w:val="yellow"/>
          <w:u w:val="single"/>
        </w:rPr>
      </w:pPr>
    </w:p>
    <w:p w14:paraId="19EFEEB8" w14:textId="77777777" w:rsidR="00BE4326" w:rsidRPr="00EA7CCE" w:rsidRDefault="00BE4326" w:rsidP="00BE4326">
      <w:pPr>
        <w:contextualSpacing/>
        <w:jc w:val="both"/>
        <w:rPr>
          <w:rFonts w:ascii="Arial" w:hAnsi="Arial" w:cs="Arial"/>
          <w:bCs/>
        </w:rPr>
      </w:pPr>
      <w:r w:rsidRPr="00EA7CCE">
        <w:rPr>
          <w:rFonts w:ascii="Arial" w:hAnsi="Arial" w:cs="Arial"/>
          <w:bCs/>
          <w:u w:val="single"/>
        </w:rPr>
        <w:t>Svodný příkop OP1 s tůn</w:t>
      </w:r>
      <w:r>
        <w:rPr>
          <w:rFonts w:ascii="Arial" w:hAnsi="Arial" w:cs="Arial"/>
          <w:bCs/>
          <w:u w:val="single"/>
        </w:rPr>
        <w:t>ěmi</w:t>
      </w:r>
      <w:r w:rsidRPr="00EA7CCE">
        <w:rPr>
          <w:rFonts w:ascii="Arial" w:hAnsi="Arial" w:cs="Arial"/>
          <w:bCs/>
          <w:u w:val="single"/>
        </w:rPr>
        <w:t xml:space="preserve"> VN1 a VN2</w:t>
      </w:r>
      <w:r w:rsidRPr="00EA7CCE">
        <w:rPr>
          <w:rFonts w:ascii="Arial" w:hAnsi="Arial" w:cs="Arial"/>
          <w:bCs/>
        </w:rPr>
        <w:t xml:space="preserve">  </w:t>
      </w:r>
    </w:p>
    <w:p w14:paraId="24A5D3B3" w14:textId="77777777" w:rsidR="00BE4326" w:rsidRDefault="00BE4326" w:rsidP="00BE4326">
      <w:pPr>
        <w:spacing w:after="120"/>
        <w:jc w:val="both"/>
        <w:rPr>
          <w:rFonts w:ascii="Arial" w:hAnsi="Arial" w:cs="Arial"/>
        </w:rPr>
      </w:pPr>
      <w:r w:rsidRPr="003315F4">
        <w:rPr>
          <w:rFonts w:ascii="Arial" w:hAnsi="Arial" w:cs="Arial"/>
        </w:rPr>
        <w:t>Bude vysázeno 9 skupin dřevin v oplocenkách o půdorysných rozměrech 10</w:t>
      </w:r>
      <w:r>
        <w:rPr>
          <w:rFonts w:ascii="Arial" w:hAnsi="Arial" w:cs="Arial"/>
        </w:rPr>
        <w:t xml:space="preserve"> </w:t>
      </w:r>
      <w:r w:rsidRPr="003315F4">
        <w:rPr>
          <w:rFonts w:ascii="Arial" w:hAnsi="Arial" w:cs="Arial"/>
        </w:rPr>
        <w:t>x</w:t>
      </w:r>
      <w:r>
        <w:rPr>
          <w:rFonts w:ascii="Arial" w:hAnsi="Arial" w:cs="Arial"/>
        </w:rPr>
        <w:t xml:space="preserve"> </w:t>
      </w:r>
      <w:r w:rsidRPr="003315F4">
        <w:rPr>
          <w:rFonts w:ascii="Arial" w:hAnsi="Arial" w:cs="Arial"/>
        </w:rPr>
        <w:t xml:space="preserve">3 m. Každá skupina bude oplocena lesnickým pletivem výšky 1,5 m upevněného na dřevěné kůly. Celkem bude vysázeno 126 dřevin, z toho 27 stromů a 99 keřů. </w:t>
      </w:r>
    </w:p>
    <w:p w14:paraId="08B73F1D" w14:textId="77777777" w:rsidR="00BE4326" w:rsidRPr="003315F4" w:rsidRDefault="00BE4326" w:rsidP="00BE4326">
      <w:pPr>
        <w:spacing w:after="0"/>
        <w:contextualSpacing/>
        <w:jc w:val="both"/>
        <w:rPr>
          <w:rFonts w:ascii="Arial" w:hAnsi="Arial" w:cs="Arial"/>
          <w:bCs/>
          <w:highlight w:val="yellow"/>
        </w:rPr>
      </w:pPr>
      <w:r w:rsidRPr="003315F4">
        <w:rPr>
          <w:rFonts w:ascii="Arial" w:hAnsi="Arial" w:cs="Arial"/>
        </w:rPr>
        <w:t>Druhová skladba:</w:t>
      </w:r>
    </w:p>
    <w:p w14:paraId="78FD0124" w14:textId="77777777" w:rsidR="00BE4326" w:rsidRPr="003315F4" w:rsidRDefault="00BE4326" w:rsidP="00BE4326">
      <w:pPr>
        <w:pStyle w:val="Default"/>
        <w:tabs>
          <w:tab w:val="left" w:pos="4253"/>
        </w:tabs>
        <w:rPr>
          <w:sz w:val="22"/>
          <w:szCs w:val="22"/>
        </w:rPr>
      </w:pPr>
      <w:r w:rsidRPr="003315F4">
        <w:rPr>
          <w:sz w:val="22"/>
          <w:szCs w:val="22"/>
        </w:rPr>
        <w:t>Třešeň obecná (</w:t>
      </w:r>
      <w:proofErr w:type="spellStart"/>
      <w:r w:rsidRPr="003315F4">
        <w:rPr>
          <w:sz w:val="22"/>
          <w:szCs w:val="22"/>
        </w:rPr>
        <w:t>Prunus</w:t>
      </w:r>
      <w:proofErr w:type="spellEnd"/>
      <w:r w:rsidRPr="003315F4">
        <w:rPr>
          <w:sz w:val="22"/>
          <w:szCs w:val="22"/>
        </w:rPr>
        <w:t xml:space="preserve"> </w:t>
      </w:r>
      <w:proofErr w:type="spellStart"/>
      <w:proofErr w:type="gramStart"/>
      <w:r w:rsidRPr="003315F4">
        <w:rPr>
          <w:sz w:val="22"/>
          <w:szCs w:val="22"/>
        </w:rPr>
        <w:t>avium</w:t>
      </w:r>
      <w:proofErr w:type="spellEnd"/>
      <w:r w:rsidRPr="003315F4">
        <w:rPr>
          <w:sz w:val="22"/>
          <w:szCs w:val="22"/>
        </w:rPr>
        <w:t xml:space="preserve">)  </w:t>
      </w:r>
      <w:r w:rsidRPr="003315F4">
        <w:rPr>
          <w:sz w:val="22"/>
          <w:szCs w:val="22"/>
        </w:rPr>
        <w:tab/>
      </w:r>
      <w:proofErr w:type="gramEnd"/>
      <w:r>
        <w:rPr>
          <w:sz w:val="22"/>
          <w:szCs w:val="22"/>
        </w:rPr>
        <w:t xml:space="preserve">  </w:t>
      </w:r>
      <w:r w:rsidRPr="003315F4">
        <w:rPr>
          <w:sz w:val="22"/>
          <w:szCs w:val="22"/>
        </w:rPr>
        <w:t>9 ks</w:t>
      </w:r>
    </w:p>
    <w:p w14:paraId="1D21B878" w14:textId="77777777" w:rsidR="00BE4326" w:rsidRPr="003315F4" w:rsidRDefault="00BE4326" w:rsidP="00BE4326">
      <w:pPr>
        <w:pStyle w:val="Default"/>
        <w:tabs>
          <w:tab w:val="left" w:pos="4253"/>
        </w:tabs>
        <w:rPr>
          <w:sz w:val="22"/>
          <w:szCs w:val="22"/>
        </w:rPr>
      </w:pPr>
      <w:r w:rsidRPr="003315F4">
        <w:rPr>
          <w:sz w:val="22"/>
          <w:szCs w:val="22"/>
        </w:rPr>
        <w:t>Habr obecný (</w:t>
      </w:r>
      <w:proofErr w:type="spellStart"/>
      <w:r w:rsidRPr="003315F4">
        <w:rPr>
          <w:sz w:val="22"/>
          <w:szCs w:val="22"/>
        </w:rPr>
        <w:t>Carpinus</w:t>
      </w:r>
      <w:proofErr w:type="spellEnd"/>
      <w:r w:rsidRPr="003315F4">
        <w:rPr>
          <w:sz w:val="22"/>
          <w:szCs w:val="22"/>
        </w:rPr>
        <w:t xml:space="preserve"> </w:t>
      </w:r>
      <w:proofErr w:type="spellStart"/>
      <w:r w:rsidRPr="003315F4">
        <w:rPr>
          <w:sz w:val="22"/>
          <w:szCs w:val="22"/>
        </w:rPr>
        <w:t>betulus</w:t>
      </w:r>
      <w:proofErr w:type="spellEnd"/>
      <w:r w:rsidRPr="003315F4">
        <w:rPr>
          <w:sz w:val="22"/>
          <w:szCs w:val="22"/>
        </w:rPr>
        <w:t xml:space="preserve">) </w:t>
      </w:r>
      <w:proofErr w:type="gramStart"/>
      <w:r w:rsidRPr="003315F4">
        <w:rPr>
          <w:sz w:val="22"/>
          <w:szCs w:val="22"/>
        </w:rPr>
        <w:tab/>
      </w:r>
      <w:r>
        <w:rPr>
          <w:sz w:val="22"/>
          <w:szCs w:val="22"/>
        </w:rPr>
        <w:t xml:space="preserve">  </w:t>
      </w:r>
      <w:r w:rsidRPr="003315F4">
        <w:rPr>
          <w:sz w:val="22"/>
          <w:szCs w:val="22"/>
        </w:rPr>
        <w:t>9</w:t>
      </w:r>
      <w:proofErr w:type="gramEnd"/>
      <w:r w:rsidRPr="003315F4">
        <w:rPr>
          <w:sz w:val="22"/>
          <w:szCs w:val="22"/>
        </w:rPr>
        <w:t xml:space="preserve"> ks</w:t>
      </w:r>
    </w:p>
    <w:p w14:paraId="31AE86C5" w14:textId="77777777" w:rsidR="00BE4326" w:rsidRPr="003315F4" w:rsidRDefault="00BE4326" w:rsidP="00BE4326">
      <w:pPr>
        <w:pStyle w:val="Default"/>
        <w:tabs>
          <w:tab w:val="left" w:pos="4253"/>
        </w:tabs>
        <w:rPr>
          <w:sz w:val="22"/>
          <w:szCs w:val="22"/>
        </w:rPr>
      </w:pPr>
      <w:r w:rsidRPr="003315F4">
        <w:rPr>
          <w:sz w:val="22"/>
          <w:szCs w:val="22"/>
        </w:rPr>
        <w:t>Jeřáb ptačí (</w:t>
      </w:r>
      <w:proofErr w:type="spellStart"/>
      <w:r w:rsidRPr="003315F4">
        <w:rPr>
          <w:sz w:val="22"/>
          <w:szCs w:val="22"/>
        </w:rPr>
        <w:t>Sorhus</w:t>
      </w:r>
      <w:proofErr w:type="spellEnd"/>
      <w:r w:rsidRPr="003315F4">
        <w:rPr>
          <w:sz w:val="22"/>
          <w:szCs w:val="22"/>
        </w:rPr>
        <w:t xml:space="preserve"> </w:t>
      </w:r>
      <w:proofErr w:type="spellStart"/>
      <w:r w:rsidRPr="003315F4">
        <w:rPr>
          <w:sz w:val="22"/>
          <w:szCs w:val="22"/>
        </w:rPr>
        <w:t>aucuparia</w:t>
      </w:r>
      <w:proofErr w:type="spellEnd"/>
      <w:r w:rsidRPr="003315F4">
        <w:rPr>
          <w:sz w:val="22"/>
          <w:szCs w:val="22"/>
        </w:rPr>
        <w:t xml:space="preserve">) </w:t>
      </w:r>
      <w:proofErr w:type="gramStart"/>
      <w:r w:rsidRPr="003315F4">
        <w:rPr>
          <w:sz w:val="22"/>
          <w:szCs w:val="22"/>
        </w:rPr>
        <w:tab/>
      </w:r>
      <w:r>
        <w:rPr>
          <w:sz w:val="22"/>
          <w:szCs w:val="22"/>
        </w:rPr>
        <w:t xml:space="preserve">  </w:t>
      </w:r>
      <w:r w:rsidRPr="003315F4">
        <w:rPr>
          <w:sz w:val="22"/>
          <w:szCs w:val="22"/>
        </w:rPr>
        <w:t>9</w:t>
      </w:r>
      <w:proofErr w:type="gramEnd"/>
      <w:r w:rsidRPr="003315F4">
        <w:rPr>
          <w:sz w:val="22"/>
          <w:szCs w:val="22"/>
        </w:rPr>
        <w:t xml:space="preserve"> ks </w:t>
      </w:r>
    </w:p>
    <w:p w14:paraId="0F750FBB" w14:textId="77777777" w:rsidR="00BE4326" w:rsidRPr="003315F4" w:rsidRDefault="00BE4326" w:rsidP="00BE4326">
      <w:pPr>
        <w:pStyle w:val="Default"/>
        <w:tabs>
          <w:tab w:val="left" w:pos="4253"/>
        </w:tabs>
        <w:rPr>
          <w:sz w:val="22"/>
          <w:szCs w:val="22"/>
        </w:rPr>
      </w:pPr>
      <w:r w:rsidRPr="003315F4">
        <w:rPr>
          <w:sz w:val="22"/>
          <w:szCs w:val="22"/>
        </w:rPr>
        <w:t>Svída krvavá (</w:t>
      </w:r>
      <w:proofErr w:type="spellStart"/>
      <w:r w:rsidRPr="003315F4">
        <w:rPr>
          <w:sz w:val="22"/>
          <w:szCs w:val="22"/>
        </w:rPr>
        <w:t>Cornus</w:t>
      </w:r>
      <w:proofErr w:type="spellEnd"/>
      <w:r w:rsidRPr="003315F4">
        <w:rPr>
          <w:sz w:val="22"/>
          <w:szCs w:val="22"/>
        </w:rPr>
        <w:t xml:space="preserve"> </w:t>
      </w:r>
      <w:proofErr w:type="spellStart"/>
      <w:proofErr w:type="gramStart"/>
      <w:r w:rsidRPr="003315F4">
        <w:rPr>
          <w:sz w:val="22"/>
          <w:szCs w:val="22"/>
        </w:rPr>
        <w:t>sanguinea</w:t>
      </w:r>
      <w:proofErr w:type="spellEnd"/>
      <w:r w:rsidRPr="003315F4">
        <w:rPr>
          <w:sz w:val="22"/>
          <w:szCs w:val="22"/>
        </w:rPr>
        <w:t xml:space="preserve">) </w:t>
      </w:r>
      <w:r>
        <w:rPr>
          <w:sz w:val="22"/>
          <w:szCs w:val="22"/>
        </w:rPr>
        <w:t xml:space="preserve">  </w:t>
      </w:r>
      <w:proofErr w:type="gramEnd"/>
      <w:r>
        <w:rPr>
          <w:sz w:val="22"/>
          <w:szCs w:val="22"/>
        </w:rPr>
        <w:t xml:space="preserve">            </w:t>
      </w:r>
      <w:r w:rsidRPr="003315F4">
        <w:rPr>
          <w:sz w:val="22"/>
          <w:szCs w:val="22"/>
        </w:rPr>
        <w:t>15 ks</w:t>
      </w:r>
    </w:p>
    <w:p w14:paraId="18E93C72" w14:textId="77777777" w:rsidR="00BE4326" w:rsidRPr="003315F4" w:rsidRDefault="00BE4326" w:rsidP="00BE4326">
      <w:pPr>
        <w:pStyle w:val="Default"/>
        <w:tabs>
          <w:tab w:val="left" w:pos="4253"/>
        </w:tabs>
        <w:rPr>
          <w:sz w:val="22"/>
          <w:szCs w:val="22"/>
        </w:rPr>
      </w:pPr>
      <w:r w:rsidRPr="003315F4">
        <w:rPr>
          <w:sz w:val="22"/>
          <w:szCs w:val="22"/>
        </w:rPr>
        <w:t>Bez černý (</w:t>
      </w:r>
      <w:proofErr w:type="spellStart"/>
      <w:r w:rsidRPr="003315F4">
        <w:rPr>
          <w:sz w:val="22"/>
          <w:szCs w:val="22"/>
        </w:rPr>
        <w:t>Sambucus</w:t>
      </w:r>
      <w:proofErr w:type="spellEnd"/>
      <w:r w:rsidRPr="003315F4">
        <w:rPr>
          <w:sz w:val="22"/>
          <w:szCs w:val="22"/>
        </w:rPr>
        <w:t xml:space="preserve"> </w:t>
      </w:r>
      <w:proofErr w:type="spellStart"/>
      <w:proofErr w:type="gramStart"/>
      <w:r w:rsidRPr="003315F4">
        <w:rPr>
          <w:sz w:val="22"/>
          <w:szCs w:val="22"/>
        </w:rPr>
        <w:t>nigra</w:t>
      </w:r>
      <w:proofErr w:type="spellEnd"/>
      <w:r w:rsidRPr="003315F4">
        <w:rPr>
          <w:sz w:val="22"/>
          <w:szCs w:val="22"/>
        </w:rPr>
        <w:t xml:space="preserve">)  </w:t>
      </w:r>
      <w:r>
        <w:rPr>
          <w:sz w:val="22"/>
          <w:szCs w:val="22"/>
        </w:rPr>
        <w:tab/>
      </w:r>
      <w:proofErr w:type="gramEnd"/>
      <w:r>
        <w:rPr>
          <w:sz w:val="22"/>
          <w:szCs w:val="22"/>
        </w:rPr>
        <w:t xml:space="preserve">  </w:t>
      </w:r>
      <w:r w:rsidRPr="003315F4">
        <w:rPr>
          <w:sz w:val="22"/>
          <w:szCs w:val="22"/>
        </w:rPr>
        <w:t xml:space="preserve">9 ks </w:t>
      </w:r>
    </w:p>
    <w:p w14:paraId="46C0AE24" w14:textId="77777777" w:rsidR="00BE4326" w:rsidRPr="003315F4" w:rsidRDefault="00BE4326" w:rsidP="00BE4326">
      <w:pPr>
        <w:pStyle w:val="Default"/>
        <w:tabs>
          <w:tab w:val="left" w:pos="4253"/>
        </w:tabs>
        <w:rPr>
          <w:sz w:val="22"/>
          <w:szCs w:val="22"/>
        </w:rPr>
      </w:pPr>
      <w:r w:rsidRPr="003315F4">
        <w:rPr>
          <w:sz w:val="22"/>
          <w:szCs w:val="22"/>
        </w:rPr>
        <w:t>Ptačí zob obecný (</w:t>
      </w:r>
      <w:proofErr w:type="spellStart"/>
      <w:r w:rsidRPr="003315F4">
        <w:rPr>
          <w:sz w:val="22"/>
          <w:szCs w:val="22"/>
        </w:rPr>
        <w:t>Ligustrum</w:t>
      </w:r>
      <w:proofErr w:type="spellEnd"/>
      <w:r w:rsidRPr="003315F4">
        <w:rPr>
          <w:sz w:val="22"/>
          <w:szCs w:val="22"/>
        </w:rPr>
        <w:t xml:space="preserve"> </w:t>
      </w:r>
      <w:proofErr w:type="spellStart"/>
      <w:proofErr w:type="gramStart"/>
      <w:r w:rsidRPr="003315F4">
        <w:rPr>
          <w:sz w:val="22"/>
          <w:szCs w:val="22"/>
        </w:rPr>
        <w:t>vulgare</w:t>
      </w:r>
      <w:proofErr w:type="spellEnd"/>
      <w:r w:rsidRPr="003315F4">
        <w:rPr>
          <w:sz w:val="22"/>
          <w:szCs w:val="22"/>
        </w:rPr>
        <w:t xml:space="preserve">)   </w:t>
      </w:r>
      <w:proofErr w:type="gramEnd"/>
      <w:r w:rsidRPr="003315F4">
        <w:rPr>
          <w:sz w:val="22"/>
          <w:szCs w:val="22"/>
        </w:rPr>
        <w:t xml:space="preserve">  </w:t>
      </w:r>
      <w:r>
        <w:rPr>
          <w:sz w:val="22"/>
          <w:szCs w:val="22"/>
        </w:rPr>
        <w:tab/>
      </w:r>
      <w:r w:rsidRPr="003315F4">
        <w:rPr>
          <w:sz w:val="22"/>
          <w:szCs w:val="22"/>
        </w:rPr>
        <w:t>15 ks</w:t>
      </w:r>
    </w:p>
    <w:p w14:paraId="68E574EA" w14:textId="77777777" w:rsidR="00BE4326" w:rsidRPr="003315F4" w:rsidRDefault="00BE4326" w:rsidP="00BE4326">
      <w:pPr>
        <w:pStyle w:val="Default"/>
        <w:tabs>
          <w:tab w:val="left" w:pos="4253"/>
        </w:tabs>
        <w:rPr>
          <w:sz w:val="22"/>
          <w:szCs w:val="22"/>
        </w:rPr>
      </w:pPr>
      <w:r w:rsidRPr="003315F4">
        <w:rPr>
          <w:sz w:val="22"/>
          <w:szCs w:val="22"/>
        </w:rPr>
        <w:t>Brslen evropský (</w:t>
      </w:r>
      <w:proofErr w:type="spellStart"/>
      <w:r w:rsidRPr="003315F4">
        <w:rPr>
          <w:sz w:val="22"/>
          <w:szCs w:val="22"/>
        </w:rPr>
        <w:t>Euonymus</w:t>
      </w:r>
      <w:proofErr w:type="spellEnd"/>
      <w:r w:rsidRPr="003315F4">
        <w:rPr>
          <w:sz w:val="22"/>
          <w:szCs w:val="22"/>
        </w:rPr>
        <w:t xml:space="preserve"> </w:t>
      </w:r>
      <w:proofErr w:type="spellStart"/>
      <w:proofErr w:type="gramStart"/>
      <w:r w:rsidRPr="003315F4">
        <w:rPr>
          <w:sz w:val="22"/>
          <w:szCs w:val="22"/>
        </w:rPr>
        <w:t>europaeus</w:t>
      </w:r>
      <w:proofErr w:type="spellEnd"/>
      <w:r w:rsidRPr="003315F4">
        <w:rPr>
          <w:sz w:val="22"/>
          <w:szCs w:val="22"/>
        </w:rPr>
        <w:t xml:space="preserve">)   </w:t>
      </w:r>
      <w:proofErr w:type="gramEnd"/>
      <w:r w:rsidRPr="003315F4">
        <w:rPr>
          <w:sz w:val="22"/>
          <w:szCs w:val="22"/>
        </w:rPr>
        <w:t xml:space="preserve">  </w:t>
      </w:r>
      <w:r>
        <w:rPr>
          <w:sz w:val="22"/>
          <w:szCs w:val="22"/>
        </w:rPr>
        <w:tab/>
      </w:r>
      <w:r w:rsidRPr="003315F4">
        <w:rPr>
          <w:sz w:val="22"/>
          <w:szCs w:val="22"/>
        </w:rPr>
        <w:t>24 ks</w:t>
      </w:r>
    </w:p>
    <w:p w14:paraId="45C32D0B" w14:textId="77777777" w:rsidR="00BE4326" w:rsidRPr="003315F4" w:rsidRDefault="00BE4326" w:rsidP="00BE4326">
      <w:pPr>
        <w:pStyle w:val="Default"/>
        <w:tabs>
          <w:tab w:val="left" w:pos="4253"/>
        </w:tabs>
        <w:rPr>
          <w:sz w:val="22"/>
          <w:szCs w:val="22"/>
        </w:rPr>
      </w:pPr>
      <w:r w:rsidRPr="003315F4">
        <w:rPr>
          <w:sz w:val="22"/>
          <w:szCs w:val="22"/>
        </w:rPr>
        <w:t>Dřišťál obecný (</w:t>
      </w:r>
      <w:proofErr w:type="spellStart"/>
      <w:r w:rsidRPr="003315F4">
        <w:rPr>
          <w:sz w:val="22"/>
          <w:szCs w:val="22"/>
        </w:rPr>
        <w:t>Berberis</w:t>
      </w:r>
      <w:proofErr w:type="spellEnd"/>
      <w:r w:rsidRPr="003315F4">
        <w:rPr>
          <w:sz w:val="22"/>
          <w:szCs w:val="22"/>
        </w:rPr>
        <w:t xml:space="preserve"> </w:t>
      </w:r>
      <w:proofErr w:type="spellStart"/>
      <w:proofErr w:type="gramStart"/>
      <w:r w:rsidRPr="003315F4">
        <w:rPr>
          <w:sz w:val="22"/>
          <w:szCs w:val="22"/>
        </w:rPr>
        <w:t>vulgaris</w:t>
      </w:r>
      <w:proofErr w:type="spellEnd"/>
      <w:r w:rsidRPr="003315F4">
        <w:rPr>
          <w:sz w:val="22"/>
          <w:szCs w:val="22"/>
        </w:rPr>
        <w:t xml:space="preserve">)   </w:t>
      </w:r>
      <w:proofErr w:type="gramEnd"/>
      <w:r w:rsidRPr="003315F4">
        <w:rPr>
          <w:sz w:val="22"/>
          <w:szCs w:val="22"/>
        </w:rPr>
        <w:t xml:space="preserve">            </w:t>
      </w:r>
      <w:r>
        <w:rPr>
          <w:sz w:val="22"/>
          <w:szCs w:val="22"/>
        </w:rPr>
        <w:tab/>
        <w:t xml:space="preserve">  </w:t>
      </w:r>
      <w:r w:rsidRPr="003315F4">
        <w:rPr>
          <w:sz w:val="22"/>
          <w:szCs w:val="22"/>
        </w:rPr>
        <w:t xml:space="preserve">9 ks </w:t>
      </w:r>
    </w:p>
    <w:p w14:paraId="6BA3D862" w14:textId="77777777" w:rsidR="00BE4326" w:rsidRPr="003315F4" w:rsidRDefault="00BE4326" w:rsidP="00BE4326">
      <w:pPr>
        <w:pStyle w:val="Default"/>
        <w:tabs>
          <w:tab w:val="left" w:pos="4253"/>
        </w:tabs>
        <w:rPr>
          <w:sz w:val="22"/>
          <w:szCs w:val="22"/>
        </w:rPr>
      </w:pPr>
      <w:r w:rsidRPr="003315F4">
        <w:rPr>
          <w:sz w:val="22"/>
          <w:szCs w:val="22"/>
        </w:rPr>
        <w:t>Střemcha obecná (</w:t>
      </w:r>
      <w:proofErr w:type="spellStart"/>
      <w:r w:rsidRPr="003315F4">
        <w:rPr>
          <w:sz w:val="22"/>
          <w:szCs w:val="22"/>
        </w:rPr>
        <w:t>Prunus</w:t>
      </w:r>
      <w:proofErr w:type="spellEnd"/>
      <w:r w:rsidRPr="003315F4">
        <w:rPr>
          <w:sz w:val="22"/>
          <w:szCs w:val="22"/>
        </w:rPr>
        <w:t xml:space="preserve"> </w:t>
      </w:r>
      <w:proofErr w:type="spellStart"/>
      <w:proofErr w:type="gramStart"/>
      <w:r w:rsidRPr="003315F4">
        <w:rPr>
          <w:sz w:val="22"/>
          <w:szCs w:val="22"/>
        </w:rPr>
        <w:t>padus</w:t>
      </w:r>
      <w:proofErr w:type="spellEnd"/>
      <w:r w:rsidRPr="003315F4">
        <w:rPr>
          <w:sz w:val="22"/>
          <w:szCs w:val="22"/>
        </w:rPr>
        <w:t xml:space="preserve">)   </w:t>
      </w:r>
      <w:proofErr w:type="gramEnd"/>
      <w:r w:rsidRPr="003315F4">
        <w:rPr>
          <w:sz w:val="22"/>
          <w:szCs w:val="22"/>
        </w:rPr>
        <w:t xml:space="preserve">       </w:t>
      </w:r>
      <w:r>
        <w:rPr>
          <w:sz w:val="22"/>
          <w:szCs w:val="22"/>
        </w:rPr>
        <w:tab/>
      </w:r>
      <w:r w:rsidRPr="003315F4">
        <w:rPr>
          <w:sz w:val="22"/>
          <w:szCs w:val="22"/>
        </w:rPr>
        <w:t xml:space="preserve">18 ks </w:t>
      </w:r>
    </w:p>
    <w:p w14:paraId="07B11C32" w14:textId="77777777" w:rsidR="00BE4326" w:rsidRPr="003315F4" w:rsidRDefault="00BE4326" w:rsidP="00BE4326">
      <w:pPr>
        <w:tabs>
          <w:tab w:val="left" w:pos="4253"/>
        </w:tabs>
        <w:contextualSpacing/>
        <w:jc w:val="both"/>
        <w:rPr>
          <w:rFonts w:ascii="Arial" w:hAnsi="Arial" w:cs="Arial"/>
          <w:bCs/>
          <w:highlight w:val="yellow"/>
        </w:rPr>
      </w:pPr>
      <w:r w:rsidRPr="003315F4">
        <w:rPr>
          <w:rFonts w:ascii="Arial" w:hAnsi="Arial" w:cs="Arial"/>
        </w:rPr>
        <w:t>Hloh obecný (</w:t>
      </w:r>
      <w:proofErr w:type="spellStart"/>
      <w:r w:rsidRPr="003315F4">
        <w:rPr>
          <w:rFonts w:ascii="Arial" w:hAnsi="Arial" w:cs="Arial"/>
        </w:rPr>
        <w:t>Crataegus</w:t>
      </w:r>
      <w:proofErr w:type="spellEnd"/>
      <w:r w:rsidRPr="003315F4">
        <w:rPr>
          <w:rFonts w:ascii="Arial" w:hAnsi="Arial" w:cs="Arial"/>
        </w:rPr>
        <w:t xml:space="preserve"> </w:t>
      </w:r>
      <w:proofErr w:type="spellStart"/>
      <w:proofErr w:type="gramStart"/>
      <w:r w:rsidRPr="003315F4">
        <w:rPr>
          <w:rFonts w:ascii="Arial" w:hAnsi="Arial" w:cs="Arial"/>
        </w:rPr>
        <w:t>laevigata</w:t>
      </w:r>
      <w:proofErr w:type="spellEnd"/>
      <w:r w:rsidRPr="003315F4">
        <w:rPr>
          <w:rFonts w:ascii="Arial" w:hAnsi="Arial" w:cs="Arial"/>
        </w:rPr>
        <w:t xml:space="preserve">)   </w:t>
      </w:r>
      <w:proofErr w:type="gramEnd"/>
      <w:r w:rsidRPr="003315F4">
        <w:rPr>
          <w:rFonts w:ascii="Arial" w:hAnsi="Arial" w:cs="Arial"/>
        </w:rPr>
        <w:t xml:space="preserve">       </w:t>
      </w:r>
      <w:r>
        <w:rPr>
          <w:rFonts w:ascii="Arial" w:hAnsi="Arial" w:cs="Arial"/>
        </w:rPr>
        <w:tab/>
        <w:t xml:space="preserve">  </w:t>
      </w:r>
      <w:r w:rsidRPr="003315F4">
        <w:rPr>
          <w:rFonts w:ascii="Arial" w:hAnsi="Arial" w:cs="Arial"/>
        </w:rPr>
        <w:t>9 ks</w:t>
      </w:r>
    </w:p>
    <w:p w14:paraId="30934F8E" w14:textId="77777777" w:rsidR="00BE4326" w:rsidRDefault="00BE4326" w:rsidP="00BE4326">
      <w:pPr>
        <w:contextualSpacing/>
        <w:jc w:val="both"/>
        <w:rPr>
          <w:rFonts w:ascii="Arial" w:hAnsi="Arial" w:cs="Arial"/>
          <w:bCs/>
          <w:highlight w:val="yellow"/>
        </w:rPr>
      </w:pPr>
      <w:r>
        <w:rPr>
          <w:rFonts w:ascii="Arial" w:hAnsi="Arial" w:cs="Arial"/>
          <w:bCs/>
          <w:highlight w:val="yellow"/>
        </w:rPr>
        <w:t xml:space="preserve"> </w:t>
      </w:r>
    </w:p>
    <w:p w14:paraId="1E5FC691" w14:textId="77777777" w:rsidR="00BE4326" w:rsidRDefault="00BE4326" w:rsidP="00BE4326">
      <w:pPr>
        <w:spacing w:after="0"/>
        <w:contextualSpacing/>
        <w:jc w:val="both"/>
        <w:rPr>
          <w:rFonts w:ascii="Arial" w:hAnsi="Arial" w:cs="Arial"/>
          <w:bCs/>
        </w:rPr>
      </w:pPr>
      <w:r w:rsidRPr="00B928D1">
        <w:rPr>
          <w:rFonts w:ascii="Arial" w:hAnsi="Arial" w:cs="Arial"/>
          <w:bCs/>
        </w:rPr>
        <w:t>K výsadbě budou použity dřeviny s</w:t>
      </w:r>
      <w:r>
        <w:rPr>
          <w:rFonts w:ascii="Arial" w:hAnsi="Arial" w:cs="Arial"/>
          <w:bCs/>
        </w:rPr>
        <w:t> </w:t>
      </w:r>
      <w:r w:rsidRPr="00B928D1">
        <w:rPr>
          <w:rFonts w:ascii="Arial" w:hAnsi="Arial" w:cs="Arial"/>
          <w:bCs/>
        </w:rPr>
        <w:t>balem</w:t>
      </w:r>
      <w:r>
        <w:rPr>
          <w:rFonts w:ascii="Arial" w:hAnsi="Arial" w:cs="Arial"/>
          <w:bCs/>
        </w:rPr>
        <w:t>, stromy budou kotveny jedním kůlem,</w:t>
      </w:r>
      <w:r w:rsidRPr="006529C2">
        <w:rPr>
          <w:rFonts w:ascii="Arial" w:hAnsi="Arial" w:cs="Arial"/>
          <w:color w:val="943634" w:themeColor="accent2" w:themeShade="BF"/>
        </w:rPr>
        <w:t xml:space="preserve"> </w:t>
      </w:r>
      <w:r w:rsidRPr="006529C2">
        <w:rPr>
          <w:rFonts w:ascii="Arial" w:hAnsi="Arial" w:cs="Arial"/>
        </w:rPr>
        <w:t xml:space="preserve">kmeny stromů budou chráněny proti okusu zvěří plastovou chráničkou. Vysázené dřeviny se </w:t>
      </w:r>
      <w:proofErr w:type="spellStart"/>
      <w:r w:rsidRPr="006529C2">
        <w:rPr>
          <w:rFonts w:ascii="Arial" w:hAnsi="Arial" w:cs="Arial"/>
        </w:rPr>
        <w:t>namulčují</w:t>
      </w:r>
      <w:proofErr w:type="spellEnd"/>
      <w:r w:rsidRPr="006529C2">
        <w:rPr>
          <w:rFonts w:ascii="Arial" w:hAnsi="Arial" w:cs="Arial"/>
        </w:rPr>
        <w:t xml:space="preserve"> štěpkem. Jako ochrana před drobnými hlodavci, kteří mohou poškozovat kořenový systém, budou instalovány dřevěné berličky pro dravce. Po dokončení výsadeb bude prováděna následná tříletá údržba.</w:t>
      </w:r>
    </w:p>
    <w:p w14:paraId="5B516332" w14:textId="77777777" w:rsidR="00BE4326" w:rsidRPr="00EA7CCE" w:rsidRDefault="00BE4326" w:rsidP="00BE4326">
      <w:pPr>
        <w:contextualSpacing/>
        <w:jc w:val="both"/>
        <w:rPr>
          <w:rFonts w:ascii="Arial" w:hAnsi="Arial" w:cs="Arial"/>
          <w:bCs/>
        </w:rPr>
      </w:pPr>
    </w:p>
    <w:p w14:paraId="5C5749AF" w14:textId="77777777" w:rsidR="00BE4326" w:rsidRPr="006529C2" w:rsidRDefault="00BE4326" w:rsidP="00BE4326">
      <w:pPr>
        <w:jc w:val="both"/>
        <w:rPr>
          <w:rFonts w:ascii="Arial" w:hAnsi="Arial" w:cs="Arial"/>
        </w:rPr>
      </w:pPr>
      <w:r w:rsidRPr="006529C2">
        <w:rPr>
          <w:rFonts w:ascii="Arial" w:hAnsi="Arial" w:cs="Arial"/>
        </w:rPr>
        <w:t xml:space="preserve">Podrobný popis výsadby je uveden v projektové dokumentaci, kterou zpracovala firma GEOREAL spol. s r.o., Hálkova 12, 301 00 Plzeň. </w:t>
      </w:r>
    </w:p>
    <w:p w14:paraId="1BB29438" w14:textId="77777777" w:rsidR="00BE4326" w:rsidRPr="00EA7CCE" w:rsidRDefault="00BE4326" w:rsidP="00BE4326">
      <w:pPr>
        <w:contextualSpacing/>
        <w:rPr>
          <w:rFonts w:ascii="Arial" w:hAnsi="Arial" w:cs="Arial"/>
          <w:b/>
        </w:rPr>
      </w:pPr>
    </w:p>
    <w:p w14:paraId="2CECF36C" w14:textId="77777777" w:rsidR="00BE4326" w:rsidRPr="00EA7CCE" w:rsidRDefault="00BE4326" w:rsidP="00BE4326">
      <w:pPr>
        <w:contextualSpacing/>
        <w:rPr>
          <w:rFonts w:ascii="Arial" w:hAnsi="Arial" w:cs="Arial"/>
          <w:b/>
        </w:rPr>
      </w:pPr>
      <w:r w:rsidRPr="00EA7CCE">
        <w:rPr>
          <w:rFonts w:ascii="Arial" w:hAnsi="Arial" w:cs="Arial"/>
          <w:b/>
        </w:rPr>
        <w:t>UPŘESNĚNÍ ROZSAHU ČINNOSTI ZHOTOVITELE A PŘEDMĚTU SMLOUVY</w:t>
      </w:r>
    </w:p>
    <w:p w14:paraId="1943503A" w14:textId="77777777" w:rsidR="00BE4326" w:rsidRPr="00EA7CCE" w:rsidRDefault="00BE4326" w:rsidP="00BE4326">
      <w:pPr>
        <w:contextualSpacing/>
        <w:rPr>
          <w:rFonts w:ascii="Arial" w:hAnsi="Arial" w:cs="Arial"/>
          <w:b/>
        </w:rPr>
      </w:pPr>
      <w:r w:rsidRPr="00EA7CCE">
        <w:rPr>
          <w:rFonts w:ascii="Arial" w:hAnsi="Arial" w:cs="Arial"/>
          <w:b/>
        </w:rPr>
        <w:t>Součástí předmětu smlouvy pro účely této smlouvy se rovněž rozumí:</w:t>
      </w:r>
    </w:p>
    <w:p w14:paraId="46697A51" w14:textId="77777777" w:rsidR="00BE4326" w:rsidRPr="00EA7CCE" w:rsidRDefault="00BE4326" w:rsidP="00BE4326">
      <w:pPr>
        <w:pStyle w:val="Odstavecseseznamem"/>
        <w:numPr>
          <w:ilvl w:val="0"/>
          <w:numId w:val="30"/>
        </w:numPr>
        <w:jc w:val="both"/>
        <w:rPr>
          <w:rFonts w:ascii="Arial" w:hAnsi="Arial" w:cs="Arial"/>
        </w:rPr>
      </w:pPr>
      <w:r w:rsidRPr="00EA7CCE">
        <w:rPr>
          <w:rFonts w:ascii="Arial" w:hAnsi="Arial" w:cs="Arial"/>
        </w:rPr>
        <w:t>Zhotovitel je povinen předložit objednateli doklad o původu stromů, a to v termínu před provedením výsadby stromů.</w:t>
      </w:r>
    </w:p>
    <w:p w14:paraId="57864692" w14:textId="77777777" w:rsidR="00BE4326" w:rsidRPr="00EA7CCE" w:rsidRDefault="00BE4326" w:rsidP="00BE4326">
      <w:pPr>
        <w:pStyle w:val="Odstavecseseznamem"/>
        <w:numPr>
          <w:ilvl w:val="0"/>
          <w:numId w:val="30"/>
        </w:numPr>
        <w:jc w:val="both"/>
        <w:rPr>
          <w:rFonts w:ascii="Arial" w:hAnsi="Arial" w:cs="Arial"/>
        </w:rPr>
      </w:pPr>
      <w:r w:rsidRPr="001704BE">
        <w:rPr>
          <w:rFonts w:ascii="Arial" w:hAnsi="Arial" w:cs="Arial"/>
        </w:rPr>
        <w:t xml:space="preserve">Vzhled sazenic musí odpovídat charakteristickým znakům daného taxonu, musí být zdravé, </w:t>
      </w:r>
      <w:r w:rsidRPr="00EA7CCE">
        <w:rPr>
          <w:rFonts w:ascii="Arial" w:hAnsi="Arial" w:cs="Arial"/>
        </w:rPr>
        <w:t>bez známek poškození kmene a kosterních větví</w:t>
      </w:r>
      <w:r>
        <w:rPr>
          <w:rFonts w:ascii="Arial" w:hAnsi="Arial" w:cs="Arial"/>
        </w:rPr>
        <w:t xml:space="preserve">, </w:t>
      </w:r>
      <w:r w:rsidRPr="001704BE">
        <w:rPr>
          <w:rFonts w:ascii="Arial" w:hAnsi="Arial" w:cs="Arial"/>
        </w:rPr>
        <w:t xml:space="preserve">s vyzrálými výhony, bez chorob a škůdců. Nesmí vykazovat poškození způsobené chorobami, škůdci, </w:t>
      </w:r>
      <w:r w:rsidRPr="001704BE">
        <w:rPr>
          <w:rFonts w:ascii="Arial" w:hAnsi="Arial" w:cs="Arial"/>
        </w:rPr>
        <w:lastRenderedPageBreak/>
        <w:t>pěstebními opatřeními a manipulací při vyzvedávání a přepravě. Technologické postupy a zásady výsadeb a údržbových prací vycházejí ze zavedených standardů péče o přírodu a krajinu vydaných AOPK</w:t>
      </w:r>
      <w:r>
        <w:rPr>
          <w:rFonts w:ascii="Arial" w:hAnsi="Arial" w:cs="Arial"/>
        </w:rPr>
        <w:t>.</w:t>
      </w:r>
      <w:r w:rsidRPr="001704BE">
        <w:rPr>
          <w:rFonts w:ascii="Arial" w:hAnsi="Arial" w:cs="Arial"/>
        </w:rPr>
        <w:t xml:space="preserve"> </w:t>
      </w:r>
      <w:r w:rsidRPr="00EA7CCE">
        <w:rPr>
          <w:rFonts w:ascii="Arial" w:hAnsi="Arial" w:cs="Arial"/>
        </w:rPr>
        <w:t xml:space="preserve">Maximální průměr </w:t>
      </w:r>
      <w:proofErr w:type="spellStart"/>
      <w:r w:rsidRPr="00EA7CCE">
        <w:rPr>
          <w:rFonts w:ascii="Arial" w:hAnsi="Arial" w:cs="Arial"/>
        </w:rPr>
        <w:t>nezakalusovaných</w:t>
      </w:r>
      <w:proofErr w:type="spellEnd"/>
      <w:r w:rsidRPr="00EA7CCE">
        <w:rPr>
          <w:rFonts w:ascii="Arial" w:hAnsi="Arial" w:cs="Arial"/>
        </w:rPr>
        <w:t xml:space="preserve"> ran je 20 mm, přičemž je nutné respektování třetinového pravidla (viz SPPK A02 002 – Řez stromů, AOPK ČR).</w:t>
      </w:r>
    </w:p>
    <w:p w14:paraId="554E4460" w14:textId="77777777" w:rsidR="00BE4326" w:rsidRPr="001704BE" w:rsidRDefault="00BE4326" w:rsidP="00BE4326">
      <w:pPr>
        <w:ind w:left="360"/>
        <w:jc w:val="both"/>
        <w:rPr>
          <w:rFonts w:ascii="Arial" w:hAnsi="Arial" w:cs="Arial"/>
          <w:b/>
        </w:rPr>
      </w:pPr>
      <w:r w:rsidRPr="001704BE">
        <w:rPr>
          <w:rFonts w:ascii="Arial" w:hAnsi="Arial" w:cs="Arial"/>
          <w:b/>
        </w:rPr>
        <w:t>Případní odumřelí jedinci vysazených stromů budou před předáním stavby nahrazeni tak, aby výsadby byly předány ve 100 % zdravotním stavu.</w:t>
      </w:r>
    </w:p>
    <w:p w14:paraId="0134867E" w14:textId="56B2F6A4" w:rsidR="00BE4326" w:rsidRDefault="00BE4326" w:rsidP="00BE4326">
      <w:pPr>
        <w:rPr>
          <w:rFonts w:ascii="Arial" w:hAnsi="Arial" w:cs="Arial"/>
          <w:b/>
        </w:rPr>
        <w:sectPr w:rsidR="00BE4326" w:rsidSect="00DB6978">
          <w:headerReference w:type="default"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bookmarkStart w:id="42" w:name="_MON_1749289118"/>
    <w:bookmarkEnd w:id="42"/>
    <w:p w14:paraId="154E0E4D" w14:textId="4AC1178A" w:rsidR="00BE4326" w:rsidRPr="00F5793D" w:rsidRDefault="00BE4326" w:rsidP="009B3B28">
      <w:pPr>
        <w:rPr>
          <w:rFonts w:ascii="Arial" w:hAnsi="Arial" w:cs="Arial"/>
        </w:rPr>
      </w:pPr>
      <w:r>
        <w:rPr>
          <w:rFonts w:ascii="Arial" w:hAnsi="Arial" w:cs="Arial"/>
        </w:rPr>
        <w:object w:dxaOrig="16380" w:dyaOrig="10139" w14:anchorId="509E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25pt;height:426.75pt" o:ole="">
            <v:imagedata r:id="rId19" o:title=""/>
          </v:shape>
          <o:OLEObject Type="Embed" ProgID="Excel.Sheet.12" ShapeID="_x0000_i1025" DrawAspect="Content" ObjectID="_1749455155" r:id="rId20"/>
        </w:object>
      </w:r>
    </w:p>
    <w:sectPr w:rsidR="00BE4326" w:rsidRPr="00F5793D" w:rsidSect="00BE432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F2E3" w14:textId="77777777" w:rsidR="00806420" w:rsidRDefault="00806420" w:rsidP="006C3D15">
      <w:pPr>
        <w:spacing w:after="0" w:line="240" w:lineRule="auto"/>
      </w:pPr>
      <w:r>
        <w:separator/>
      </w:r>
    </w:p>
  </w:endnote>
  <w:endnote w:type="continuationSeparator" w:id="0">
    <w:p w14:paraId="394F74AB" w14:textId="77777777" w:rsidR="00806420" w:rsidRDefault="00806420"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17279"/>
      <w:docPartObj>
        <w:docPartGallery w:val="Page Numbers (Bottom of Page)"/>
        <w:docPartUnique/>
      </w:docPartObj>
    </w:sdtPr>
    <w:sdtEndPr>
      <w:rPr>
        <w:rFonts w:ascii="Arial" w:hAnsi="Arial" w:cs="Arial"/>
      </w:rPr>
    </w:sdtEndPr>
    <w:sdtContent>
      <w:p w14:paraId="3966BA15" w14:textId="00B7BA08" w:rsidR="00BE4326" w:rsidRDefault="00BE4326" w:rsidP="00BE4326">
        <w:pPr>
          <w:pStyle w:val="Zpat"/>
          <w:jc w:val="center"/>
          <w:rPr>
            <w:rFonts w:ascii="Arial" w:hAnsi="Arial" w:cs="Arial"/>
          </w:rPr>
        </w:pPr>
        <w:r w:rsidRPr="00594BBC">
          <w:rPr>
            <w:rFonts w:ascii="Arial" w:hAnsi="Arial" w:cs="Arial"/>
          </w:rPr>
          <w:fldChar w:fldCharType="begin"/>
        </w:r>
        <w:r w:rsidRPr="00594BBC">
          <w:rPr>
            <w:rFonts w:ascii="Arial" w:hAnsi="Arial" w:cs="Arial"/>
          </w:rPr>
          <w:instrText>PAGE   \* MERGEFORMAT</w:instrText>
        </w:r>
        <w:r w:rsidRPr="00594BBC">
          <w:rPr>
            <w:rFonts w:ascii="Arial" w:hAnsi="Arial" w:cs="Arial"/>
          </w:rPr>
          <w:fldChar w:fldCharType="separate"/>
        </w:r>
        <w:r>
          <w:rPr>
            <w:rFonts w:ascii="Arial" w:hAnsi="Arial" w:cs="Arial"/>
          </w:rPr>
          <w:t>1</w:t>
        </w:r>
        <w:r w:rsidRPr="00594BBC">
          <w:rPr>
            <w:rFonts w:ascii="Arial" w:hAnsi="Arial" w:cs="Arial"/>
          </w:rPr>
          <w:fldChar w:fldCharType="end"/>
        </w:r>
        <w:r w:rsidRPr="00594BBC">
          <w:rPr>
            <w:rFonts w:ascii="Arial" w:hAnsi="Arial" w:cs="Arial"/>
          </w:rPr>
          <w:t>/2</w:t>
        </w:r>
        <w:r w:rsidR="00296B72">
          <w:rPr>
            <w:rFonts w:ascii="Arial" w:hAnsi="Arial" w:cs="Arial"/>
          </w:rPr>
          <w:t>6</w:t>
        </w:r>
      </w:p>
    </w:sdtContent>
  </w:sdt>
  <w:p w14:paraId="25C6AEC5" w14:textId="42C62C73" w:rsidR="008D755D" w:rsidRDefault="008D755D" w:rsidP="00BE4326">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77777777" w:rsidR="008D755D" w:rsidRDefault="008D755D" w:rsidP="00C70132">
    <w:pPr>
      <w:pStyle w:val="Zpat"/>
      <w:jc w:val="center"/>
    </w:pPr>
    <w:r>
      <w:t xml:space="preserve">1/28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F0C1" w14:textId="77777777" w:rsidR="00806420" w:rsidRDefault="00806420" w:rsidP="006C3D15">
      <w:pPr>
        <w:spacing w:after="0" w:line="240" w:lineRule="auto"/>
      </w:pPr>
      <w:r>
        <w:separator/>
      </w:r>
    </w:p>
  </w:footnote>
  <w:footnote w:type="continuationSeparator" w:id="0">
    <w:p w14:paraId="499FCF36" w14:textId="77777777" w:rsidR="00806420" w:rsidRDefault="00806420"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138C" w14:textId="12F90FBA" w:rsidR="008D755D" w:rsidRDefault="008D755D" w:rsidP="00BE4326">
    <w:pPr>
      <w:pStyle w:val="Zhlav"/>
      <w:jc w:val="right"/>
      <w:rPr>
        <w:rFonts w:ascii="Arial" w:hAnsi="Arial" w:cs="Arial"/>
      </w:rPr>
    </w:pPr>
    <w:r>
      <w:tab/>
    </w:r>
    <w:r w:rsidR="009A6B90">
      <w:t xml:space="preserve">                                                                        </w:t>
    </w:r>
    <w:r w:rsidR="0090244F">
      <w:t xml:space="preserve">            </w:t>
    </w:r>
    <w:r w:rsidRPr="00F5793D">
      <w:rPr>
        <w:rFonts w:ascii="Arial" w:hAnsi="Arial" w:cs="Arial"/>
      </w:rPr>
      <w:t>Č.j. objednatele:</w:t>
    </w:r>
    <w:r w:rsidR="009A6B90" w:rsidRPr="009A6B90">
      <w:t xml:space="preserve"> </w:t>
    </w:r>
    <w:r w:rsidR="009A6B90" w:rsidRPr="009A6B90">
      <w:rPr>
        <w:rFonts w:ascii="Arial" w:hAnsi="Arial" w:cs="Arial"/>
      </w:rPr>
      <w:t>738-2023-508207</w:t>
    </w:r>
  </w:p>
  <w:p w14:paraId="685D7085" w14:textId="7EC3BC74" w:rsidR="00DB6978" w:rsidRPr="00F5793D" w:rsidRDefault="00DB6978" w:rsidP="00BE4326">
    <w:pPr>
      <w:pStyle w:val="Zhlav"/>
      <w:jc w:val="right"/>
      <w:rPr>
        <w:rFonts w:ascii="Arial" w:hAnsi="Arial" w:cs="Arial"/>
      </w:rPr>
    </w:pPr>
    <w:r>
      <w:rPr>
        <w:rFonts w:ascii="Arial" w:hAnsi="Arial" w:cs="Arial"/>
      </w:rPr>
      <w:tab/>
    </w:r>
    <w:r w:rsidR="009A6B90">
      <w:rPr>
        <w:rFonts w:ascii="Arial" w:hAnsi="Arial" w:cs="Arial"/>
      </w:rPr>
      <w:t xml:space="preserve">                                                                       </w:t>
    </w:r>
    <w:r w:rsidR="0090244F">
      <w:rPr>
        <w:rFonts w:ascii="Arial" w:hAnsi="Arial" w:cs="Arial"/>
      </w:rPr>
      <w:t xml:space="preserve">         </w:t>
    </w:r>
    <w:r>
      <w:rPr>
        <w:rFonts w:ascii="Arial" w:hAnsi="Arial" w:cs="Arial"/>
      </w:rPr>
      <w:t>UID dokumentu:</w:t>
    </w:r>
    <w:r w:rsidR="009A6B90" w:rsidRPr="009A6B90">
      <w:t xml:space="preserve"> </w:t>
    </w:r>
    <w:r w:rsidR="009A6B90" w:rsidRPr="009A6B90">
      <w:rPr>
        <w:rFonts w:ascii="Arial" w:hAnsi="Arial" w:cs="Arial"/>
      </w:rPr>
      <w:t>spudms00000013754074</w:t>
    </w:r>
  </w:p>
  <w:p w14:paraId="48B79E07" w14:textId="77777777" w:rsidR="008D755D" w:rsidRPr="00F5793D" w:rsidRDefault="008D755D" w:rsidP="00BE4326">
    <w:pPr>
      <w:pStyle w:val="Zhlav"/>
      <w:jc w:val="right"/>
      <w:rPr>
        <w:rFonts w:ascii="Arial" w:hAnsi="Arial" w:cs="Arial"/>
      </w:rPr>
    </w:pPr>
    <w:r w:rsidRPr="00F5793D">
      <w:rPr>
        <w:rFonts w:ascii="Arial" w:hAnsi="Arial" w:cs="Arial"/>
      </w:rPr>
      <w:tab/>
    </w:r>
    <w:r w:rsidRPr="00F5793D">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7D0B0326" w:rsidR="008D755D" w:rsidRDefault="008D755D" w:rsidP="004F0679">
    <w:pPr>
      <w:pStyle w:val="Zhlav"/>
      <w:rPr>
        <w:rFonts w:ascii="Arial" w:hAnsi="Arial" w:cs="Arial"/>
      </w:rPr>
    </w:pPr>
    <w:r w:rsidRPr="00F5793D">
      <w:rPr>
        <w:rFonts w:ascii="Arial" w:hAnsi="Arial" w:cs="Arial"/>
      </w:rPr>
      <w:t xml:space="preserve">                                                                                                                                                                                                                             </w:t>
    </w:r>
    <w:r>
      <w:rPr>
        <w:rFonts w:ascii="Arial" w:hAnsi="Arial" w:cs="Arial"/>
      </w:rPr>
      <w:tab/>
    </w:r>
    <w:r>
      <w:rPr>
        <w:rFonts w:ascii="Arial" w:hAnsi="Arial" w:cs="Arial"/>
      </w:rPr>
      <w:tab/>
    </w:r>
    <w:r w:rsidRPr="00F5793D">
      <w:rPr>
        <w:rFonts w:ascii="Arial" w:hAnsi="Arial" w:cs="Arial"/>
      </w:rPr>
      <w:t>Č.j. objednatele:</w:t>
    </w:r>
  </w:p>
  <w:p w14:paraId="2A84CE54" w14:textId="20FD60C7" w:rsidR="00AF7667" w:rsidRPr="00F5793D" w:rsidRDefault="00AF7667" w:rsidP="004F0679">
    <w:pPr>
      <w:pStyle w:val="Zhlav"/>
      <w:rPr>
        <w:rFonts w:ascii="Arial" w:hAnsi="Arial" w:cs="Arial"/>
      </w:rPr>
    </w:pPr>
    <w:r>
      <w:rPr>
        <w:rFonts w:ascii="Arial" w:hAnsi="Arial" w:cs="Arial"/>
      </w:rPr>
      <w:tab/>
    </w:r>
    <w:r>
      <w:rPr>
        <w:rFonts w:ascii="Arial" w:hAnsi="Arial" w:cs="Arial"/>
      </w:rPr>
      <w:tab/>
      <w:t>UID dokumentu:</w:t>
    </w:r>
  </w:p>
  <w:p w14:paraId="6E7E600E" w14:textId="77777777" w:rsidR="008D755D" w:rsidRPr="00F5793D" w:rsidRDefault="008D755D" w:rsidP="004F0679">
    <w:pPr>
      <w:pStyle w:val="Zhlav"/>
      <w:rPr>
        <w:rFonts w:ascii="Arial" w:hAnsi="Arial" w:cs="Arial"/>
      </w:rPr>
    </w:pPr>
    <w:r w:rsidRPr="00F5793D">
      <w:rPr>
        <w:rFonts w:ascii="Arial" w:hAnsi="Arial" w:cs="Arial"/>
      </w:rPr>
      <w:tab/>
    </w:r>
    <w:r w:rsidRPr="00F5793D">
      <w:rPr>
        <w:rFonts w:ascii="Arial" w:hAnsi="Arial" w:cs="Arial"/>
      </w:rPr>
      <w:tab/>
      <w:t>Č.j. zhotovitele:</w:t>
    </w:r>
  </w:p>
  <w:p w14:paraId="0137F6E5" w14:textId="77777777" w:rsidR="008D755D" w:rsidRDefault="008D75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CA54286"/>
    <w:multiLevelType w:val="hybridMultilevel"/>
    <w:tmpl w:val="1264CB62"/>
    <w:lvl w:ilvl="0" w:tplc="7982167A">
      <w:start w:val="5"/>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50C659A"/>
    <w:multiLevelType w:val="hybridMultilevel"/>
    <w:tmpl w:val="48647D92"/>
    <w:lvl w:ilvl="0" w:tplc="E6A8368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9"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E04111"/>
    <w:multiLevelType w:val="hybridMultilevel"/>
    <w:tmpl w:val="B3821D4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D46E5C"/>
    <w:multiLevelType w:val="hybridMultilevel"/>
    <w:tmpl w:val="584E0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CDA6262"/>
    <w:multiLevelType w:val="hybridMultilevel"/>
    <w:tmpl w:val="F70AD13E"/>
    <w:lvl w:ilvl="0" w:tplc="D67ABBBA">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867B96"/>
    <w:multiLevelType w:val="hybridMultilevel"/>
    <w:tmpl w:val="93780878"/>
    <w:lvl w:ilvl="0" w:tplc="ED38FFB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3855278">
    <w:abstractNumId w:val="13"/>
  </w:num>
  <w:num w:numId="2" w16cid:durableId="1921713462">
    <w:abstractNumId w:val="2"/>
  </w:num>
  <w:num w:numId="3" w16cid:durableId="1758943178">
    <w:abstractNumId w:val="27"/>
  </w:num>
  <w:num w:numId="4" w16cid:durableId="83455543">
    <w:abstractNumId w:val="28"/>
  </w:num>
  <w:num w:numId="5" w16cid:durableId="1939942765">
    <w:abstractNumId w:val="29"/>
  </w:num>
  <w:num w:numId="6" w16cid:durableId="847599074">
    <w:abstractNumId w:val="18"/>
  </w:num>
  <w:num w:numId="7" w16cid:durableId="197472130">
    <w:abstractNumId w:val="24"/>
  </w:num>
  <w:num w:numId="8" w16cid:durableId="1417827539">
    <w:abstractNumId w:val="11"/>
  </w:num>
  <w:num w:numId="9" w16cid:durableId="844591345">
    <w:abstractNumId w:val="3"/>
  </w:num>
  <w:num w:numId="10" w16cid:durableId="611593220">
    <w:abstractNumId w:val="5"/>
  </w:num>
  <w:num w:numId="11" w16cid:durableId="1699623316">
    <w:abstractNumId w:val="23"/>
  </w:num>
  <w:num w:numId="12" w16cid:durableId="1355425665">
    <w:abstractNumId w:val="4"/>
  </w:num>
  <w:num w:numId="13" w16cid:durableId="551967508">
    <w:abstractNumId w:val="16"/>
  </w:num>
  <w:num w:numId="14" w16cid:durableId="385027150">
    <w:abstractNumId w:val="14"/>
  </w:num>
  <w:num w:numId="15" w16cid:durableId="19356713">
    <w:abstractNumId w:val="17"/>
  </w:num>
  <w:num w:numId="16" w16cid:durableId="1771075976">
    <w:abstractNumId w:val="19"/>
  </w:num>
  <w:num w:numId="17" w16cid:durableId="429667385">
    <w:abstractNumId w:val="7"/>
  </w:num>
  <w:num w:numId="18" w16cid:durableId="1156192839">
    <w:abstractNumId w:val="26"/>
  </w:num>
  <w:num w:numId="19" w16cid:durableId="1603222347">
    <w:abstractNumId w:val="8"/>
  </w:num>
  <w:num w:numId="20" w16cid:durableId="1354115239">
    <w:abstractNumId w:val="12"/>
  </w:num>
  <w:num w:numId="21" w16cid:durableId="1544908221">
    <w:abstractNumId w:val="22"/>
  </w:num>
  <w:num w:numId="22" w16cid:durableId="53048336">
    <w:abstractNumId w:val="15"/>
  </w:num>
  <w:num w:numId="23" w16cid:durableId="648629329">
    <w:abstractNumId w:val="9"/>
  </w:num>
  <w:num w:numId="24" w16cid:durableId="1710639490">
    <w:abstractNumId w:val="20"/>
  </w:num>
  <w:num w:numId="25" w16cid:durableId="719790140">
    <w:abstractNumId w:val="0"/>
  </w:num>
  <w:num w:numId="26" w16cid:durableId="1637755686">
    <w:abstractNumId w:val="6"/>
  </w:num>
  <w:num w:numId="27" w16cid:durableId="204293892">
    <w:abstractNumId w:val="25"/>
  </w:num>
  <w:num w:numId="28" w16cid:durableId="1305503684">
    <w:abstractNumId w:val="1"/>
  </w:num>
  <w:num w:numId="29" w16cid:durableId="1017193117">
    <w:abstractNumId w:val="10"/>
  </w:num>
  <w:num w:numId="30" w16cid:durableId="13291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103"/>
    <w:rsid w:val="00004170"/>
    <w:rsid w:val="000145C3"/>
    <w:rsid w:val="00016661"/>
    <w:rsid w:val="000246D6"/>
    <w:rsid w:val="00026BCD"/>
    <w:rsid w:val="00031BB1"/>
    <w:rsid w:val="00031E15"/>
    <w:rsid w:val="000453FC"/>
    <w:rsid w:val="000458BD"/>
    <w:rsid w:val="00050E94"/>
    <w:rsid w:val="00052ADB"/>
    <w:rsid w:val="00053288"/>
    <w:rsid w:val="000559CD"/>
    <w:rsid w:val="00067B31"/>
    <w:rsid w:val="00070513"/>
    <w:rsid w:val="000711AF"/>
    <w:rsid w:val="000718D0"/>
    <w:rsid w:val="00073207"/>
    <w:rsid w:val="000735AF"/>
    <w:rsid w:val="00076B04"/>
    <w:rsid w:val="00080D4E"/>
    <w:rsid w:val="000834DA"/>
    <w:rsid w:val="00092614"/>
    <w:rsid w:val="000948C5"/>
    <w:rsid w:val="00094DFB"/>
    <w:rsid w:val="00095434"/>
    <w:rsid w:val="000A0138"/>
    <w:rsid w:val="000A37DE"/>
    <w:rsid w:val="00101037"/>
    <w:rsid w:val="001063CF"/>
    <w:rsid w:val="00110471"/>
    <w:rsid w:val="00120499"/>
    <w:rsid w:val="001216DB"/>
    <w:rsid w:val="00122441"/>
    <w:rsid w:val="00123D0C"/>
    <w:rsid w:val="00125FB5"/>
    <w:rsid w:val="001339B7"/>
    <w:rsid w:val="0014133A"/>
    <w:rsid w:val="0014530C"/>
    <w:rsid w:val="00151F64"/>
    <w:rsid w:val="001529B2"/>
    <w:rsid w:val="00153DFD"/>
    <w:rsid w:val="00154381"/>
    <w:rsid w:val="00163860"/>
    <w:rsid w:val="00166C7E"/>
    <w:rsid w:val="001715BE"/>
    <w:rsid w:val="001750B2"/>
    <w:rsid w:val="001838C4"/>
    <w:rsid w:val="00187419"/>
    <w:rsid w:val="001903A6"/>
    <w:rsid w:val="0019057A"/>
    <w:rsid w:val="001A135F"/>
    <w:rsid w:val="001A44BA"/>
    <w:rsid w:val="001A46FA"/>
    <w:rsid w:val="001B4DC8"/>
    <w:rsid w:val="001C0619"/>
    <w:rsid w:val="001C5C37"/>
    <w:rsid w:val="001E0EAA"/>
    <w:rsid w:val="001E3AD2"/>
    <w:rsid w:val="001F5101"/>
    <w:rsid w:val="001F7F5E"/>
    <w:rsid w:val="00200D76"/>
    <w:rsid w:val="00211417"/>
    <w:rsid w:val="002177A3"/>
    <w:rsid w:val="002178BA"/>
    <w:rsid w:val="00217AA7"/>
    <w:rsid w:val="00230BB9"/>
    <w:rsid w:val="00236389"/>
    <w:rsid w:val="002449A1"/>
    <w:rsid w:val="00244C1D"/>
    <w:rsid w:val="00245C7B"/>
    <w:rsid w:val="0025169E"/>
    <w:rsid w:val="0026468F"/>
    <w:rsid w:val="00267CC8"/>
    <w:rsid w:val="00267E15"/>
    <w:rsid w:val="00274CDE"/>
    <w:rsid w:val="002864DA"/>
    <w:rsid w:val="00296B72"/>
    <w:rsid w:val="002A0E91"/>
    <w:rsid w:val="002A11FC"/>
    <w:rsid w:val="002B082D"/>
    <w:rsid w:val="002B248C"/>
    <w:rsid w:val="002B4E69"/>
    <w:rsid w:val="002C2D19"/>
    <w:rsid w:val="002D1851"/>
    <w:rsid w:val="002E08DD"/>
    <w:rsid w:val="002E612B"/>
    <w:rsid w:val="002F5E5D"/>
    <w:rsid w:val="002F6BA9"/>
    <w:rsid w:val="003014E2"/>
    <w:rsid w:val="00301C4E"/>
    <w:rsid w:val="00312ED6"/>
    <w:rsid w:val="00325832"/>
    <w:rsid w:val="00332612"/>
    <w:rsid w:val="003328BE"/>
    <w:rsid w:val="003461E2"/>
    <w:rsid w:val="00346559"/>
    <w:rsid w:val="00350B9E"/>
    <w:rsid w:val="00360125"/>
    <w:rsid w:val="00373D17"/>
    <w:rsid w:val="0037781E"/>
    <w:rsid w:val="00381351"/>
    <w:rsid w:val="0038344C"/>
    <w:rsid w:val="003932D1"/>
    <w:rsid w:val="00395F22"/>
    <w:rsid w:val="00395FF2"/>
    <w:rsid w:val="003A0486"/>
    <w:rsid w:val="003A0D1F"/>
    <w:rsid w:val="003A12CC"/>
    <w:rsid w:val="003A70AE"/>
    <w:rsid w:val="003B147D"/>
    <w:rsid w:val="003B5728"/>
    <w:rsid w:val="003C0AD4"/>
    <w:rsid w:val="003D21B7"/>
    <w:rsid w:val="003D7879"/>
    <w:rsid w:val="003D7C08"/>
    <w:rsid w:val="003E00DA"/>
    <w:rsid w:val="003E0C01"/>
    <w:rsid w:val="003E1FE8"/>
    <w:rsid w:val="003E578B"/>
    <w:rsid w:val="003F59A6"/>
    <w:rsid w:val="0040546D"/>
    <w:rsid w:val="0041441D"/>
    <w:rsid w:val="00414852"/>
    <w:rsid w:val="0042192D"/>
    <w:rsid w:val="00423C70"/>
    <w:rsid w:val="0046199C"/>
    <w:rsid w:val="00463206"/>
    <w:rsid w:val="00463DA1"/>
    <w:rsid w:val="00465799"/>
    <w:rsid w:val="00470EE5"/>
    <w:rsid w:val="00472206"/>
    <w:rsid w:val="00472236"/>
    <w:rsid w:val="00472302"/>
    <w:rsid w:val="004752E1"/>
    <w:rsid w:val="00475B1D"/>
    <w:rsid w:val="00484897"/>
    <w:rsid w:val="00486CA2"/>
    <w:rsid w:val="00495A8D"/>
    <w:rsid w:val="004A405A"/>
    <w:rsid w:val="004B0D74"/>
    <w:rsid w:val="004B547D"/>
    <w:rsid w:val="004C5E36"/>
    <w:rsid w:val="004D19FE"/>
    <w:rsid w:val="004E1355"/>
    <w:rsid w:val="004F0679"/>
    <w:rsid w:val="004F36C0"/>
    <w:rsid w:val="00502776"/>
    <w:rsid w:val="00510989"/>
    <w:rsid w:val="00526154"/>
    <w:rsid w:val="00530307"/>
    <w:rsid w:val="005477B9"/>
    <w:rsid w:val="00547BCC"/>
    <w:rsid w:val="005614E4"/>
    <w:rsid w:val="00561D72"/>
    <w:rsid w:val="00563034"/>
    <w:rsid w:val="005643D1"/>
    <w:rsid w:val="00575BB0"/>
    <w:rsid w:val="00576629"/>
    <w:rsid w:val="00576CB0"/>
    <w:rsid w:val="00577472"/>
    <w:rsid w:val="00586738"/>
    <w:rsid w:val="005904FF"/>
    <w:rsid w:val="00590AB2"/>
    <w:rsid w:val="00597BAF"/>
    <w:rsid w:val="005B356C"/>
    <w:rsid w:val="005B4750"/>
    <w:rsid w:val="005C58A5"/>
    <w:rsid w:val="005D7B9D"/>
    <w:rsid w:val="005E02EB"/>
    <w:rsid w:val="005E1811"/>
    <w:rsid w:val="005E61C9"/>
    <w:rsid w:val="006011F6"/>
    <w:rsid w:val="0060665D"/>
    <w:rsid w:val="00615A3D"/>
    <w:rsid w:val="00616722"/>
    <w:rsid w:val="00616E93"/>
    <w:rsid w:val="00624F60"/>
    <w:rsid w:val="006330D8"/>
    <w:rsid w:val="00636CB1"/>
    <w:rsid w:val="006445FC"/>
    <w:rsid w:val="00645032"/>
    <w:rsid w:val="00646665"/>
    <w:rsid w:val="006569E4"/>
    <w:rsid w:val="006615F7"/>
    <w:rsid w:val="0066185F"/>
    <w:rsid w:val="00661ABF"/>
    <w:rsid w:val="0066324A"/>
    <w:rsid w:val="006634E2"/>
    <w:rsid w:val="0066399B"/>
    <w:rsid w:val="006815D8"/>
    <w:rsid w:val="00693320"/>
    <w:rsid w:val="006B054A"/>
    <w:rsid w:val="006B54C6"/>
    <w:rsid w:val="006C29F7"/>
    <w:rsid w:val="006C3D15"/>
    <w:rsid w:val="006D676E"/>
    <w:rsid w:val="006D6F32"/>
    <w:rsid w:val="006F2866"/>
    <w:rsid w:val="006F4416"/>
    <w:rsid w:val="00703E8C"/>
    <w:rsid w:val="007102FD"/>
    <w:rsid w:val="00710D78"/>
    <w:rsid w:val="007218FB"/>
    <w:rsid w:val="00721BF6"/>
    <w:rsid w:val="007220A5"/>
    <w:rsid w:val="0073434C"/>
    <w:rsid w:val="00745CF0"/>
    <w:rsid w:val="00755995"/>
    <w:rsid w:val="00760C2A"/>
    <w:rsid w:val="007637B1"/>
    <w:rsid w:val="007648FC"/>
    <w:rsid w:val="00774494"/>
    <w:rsid w:val="00792027"/>
    <w:rsid w:val="00792769"/>
    <w:rsid w:val="0079317F"/>
    <w:rsid w:val="00794114"/>
    <w:rsid w:val="007958B9"/>
    <w:rsid w:val="007A1339"/>
    <w:rsid w:val="007A1FC6"/>
    <w:rsid w:val="007A570B"/>
    <w:rsid w:val="007A6DD3"/>
    <w:rsid w:val="007B5508"/>
    <w:rsid w:val="007B6C8C"/>
    <w:rsid w:val="007C4870"/>
    <w:rsid w:val="007C5F1F"/>
    <w:rsid w:val="007D1BDA"/>
    <w:rsid w:val="007D3EAB"/>
    <w:rsid w:val="007D4883"/>
    <w:rsid w:val="007E03E7"/>
    <w:rsid w:val="007F2533"/>
    <w:rsid w:val="007F2841"/>
    <w:rsid w:val="007F6229"/>
    <w:rsid w:val="007F68C4"/>
    <w:rsid w:val="00800330"/>
    <w:rsid w:val="00803839"/>
    <w:rsid w:val="00806420"/>
    <w:rsid w:val="0081462E"/>
    <w:rsid w:val="0082122C"/>
    <w:rsid w:val="008220E4"/>
    <w:rsid w:val="00824CE2"/>
    <w:rsid w:val="00825AFF"/>
    <w:rsid w:val="0082745D"/>
    <w:rsid w:val="00830C90"/>
    <w:rsid w:val="00834C7B"/>
    <w:rsid w:val="0084744A"/>
    <w:rsid w:val="00850EFD"/>
    <w:rsid w:val="00850F2F"/>
    <w:rsid w:val="00856FC8"/>
    <w:rsid w:val="0086048A"/>
    <w:rsid w:val="0086088C"/>
    <w:rsid w:val="008613B9"/>
    <w:rsid w:val="008620D5"/>
    <w:rsid w:val="008633F8"/>
    <w:rsid w:val="0086685B"/>
    <w:rsid w:val="008756DA"/>
    <w:rsid w:val="00882B62"/>
    <w:rsid w:val="0089660E"/>
    <w:rsid w:val="008A0D93"/>
    <w:rsid w:val="008B5F98"/>
    <w:rsid w:val="008B6A3A"/>
    <w:rsid w:val="008B7DE9"/>
    <w:rsid w:val="008C0299"/>
    <w:rsid w:val="008C2596"/>
    <w:rsid w:val="008C2DF0"/>
    <w:rsid w:val="008C4B3D"/>
    <w:rsid w:val="008C602E"/>
    <w:rsid w:val="008D4E02"/>
    <w:rsid w:val="008D62B3"/>
    <w:rsid w:val="008D755D"/>
    <w:rsid w:val="008D79AF"/>
    <w:rsid w:val="008E049A"/>
    <w:rsid w:val="008E32B2"/>
    <w:rsid w:val="008E343C"/>
    <w:rsid w:val="008F3B66"/>
    <w:rsid w:val="008F6D4A"/>
    <w:rsid w:val="008F7FC9"/>
    <w:rsid w:val="0090244F"/>
    <w:rsid w:val="0090747A"/>
    <w:rsid w:val="009216D8"/>
    <w:rsid w:val="00922B4E"/>
    <w:rsid w:val="00922F5C"/>
    <w:rsid w:val="00925587"/>
    <w:rsid w:val="009269A7"/>
    <w:rsid w:val="00930EAC"/>
    <w:rsid w:val="00935DCD"/>
    <w:rsid w:val="00943F4A"/>
    <w:rsid w:val="00955443"/>
    <w:rsid w:val="00967478"/>
    <w:rsid w:val="00967777"/>
    <w:rsid w:val="009725BB"/>
    <w:rsid w:val="00972E6C"/>
    <w:rsid w:val="00973A5E"/>
    <w:rsid w:val="0097548C"/>
    <w:rsid w:val="00986BCC"/>
    <w:rsid w:val="009A6B90"/>
    <w:rsid w:val="009A6E2A"/>
    <w:rsid w:val="009A6F40"/>
    <w:rsid w:val="009A7D1C"/>
    <w:rsid w:val="009B1238"/>
    <w:rsid w:val="009B3B28"/>
    <w:rsid w:val="009B6F8D"/>
    <w:rsid w:val="009C4BFD"/>
    <w:rsid w:val="009D41FB"/>
    <w:rsid w:val="009D77FE"/>
    <w:rsid w:val="009E25DB"/>
    <w:rsid w:val="009E324D"/>
    <w:rsid w:val="009E50DE"/>
    <w:rsid w:val="009E69C2"/>
    <w:rsid w:val="00A03A56"/>
    <w:rsid w:val="00A06001"/>
    <w:rsid w:val="00A16AFD"/>
    <w:rsid w:val="00A24CAD"/>
    <w:rsid w:val="00A26E5C"/>
    <w:rsid w:val="00A306C2"/>
    <w:rsid w:val="00A33E28"/>
    <w:rsid w:val="00A34426"/>
    <w:rsid w:val="00A355F7"/>
    <w:rsid w:val="00A42CB0"/>
    <w:rsid w:val="00A4384F"/>
    <w:rsid w:val="00A47B49"/>
    <w:rsid w:val="00A62B0B"/>
    <w:rsid w:val="00A82FD6"/>
    <w:rsid w:val="00A8346A"/>
    <w:rsid w:val="00A84B85"/>
    <w:rsid w:val="00A917D8"/>
    <w:rsid w:val="00A923F6"/>
    <w:rsid w:val="00A95446"/>
    <w:rsid w:val="00AA0B7B"/>
    <w:rsid w:val="00AA1804"/>
    <w:rsid w:val="00AA3DD6"/>
    <w:rsid w:val="00AA4ADB"/>
    <w:rsid w:val="00AA5313"/>
    <w:rsid w:val="00AA7AC0"/>
    <w:rsid w:val="00AB31C2"/>
    <w:rsid w:val="00AB34FD"/>
    <w:rsid w:val="00AB472E"/>
    <w:rsid w:val="00AB4746"/>
    <w:rsid w:val="00AC6C17"/>
    <w:rsid w:val="00AC7B9A"/>
    <w:rsid w:val="00AF549E"/>
    <w:rsid w:val="00AF7667"/>
    <w:rsid w:val="00B04178"/>
    <w:rsid w:val="00B13167"/>
    <w:rsid w:val="00B207E3"/>
    <w:rsid w:val="00B3223D"/>
    <w:rsid w:val="00B43D53"/>
    <w:rsid w:val="00B4470E"/>
    <w:rsid w:val="00B45A40"/>
    <w:rsid w:val="00B46010"/>
    <w:rsid w:val="00B53FEA"/>
    <w:rsid w:val="00B72D8D"/>
    <w:rsid w:val="00B73875"/>
    <w:rsid w:val="00B75150"/>
    <w:rsid w:val="00B751C5"/>
    <w:rsid w:val="00B90E36"/>
    <w:rsid w:val="00B933B2"/>
    <w:rsid w:val="00BA3B77"/>
    <w:rsid w:val="00BB002D"/>
    <w:rsid w:val="00BB1913"/>
    <w:rsid w:val="00BB4203"/>
    <w:rsid w:val="00BD0CD3"/>
    <w:rsid w:val="00BD6BCA"/>
    <w:rsid w:val="00BD78E3"/>
    <w:rsid w:val="00BE1F7D"/>
    <w:rsid w:val="00BE31B6"/>
    <w:rsid w:val="00BE4326"/>
    <w:rsid w:val="00BE4568"/>
    <w:rsid w:val="00BF2B19"/>
    <w:rsid w:val="00BF5C9A"/>
    <w:rsid w:val="00BF62ED"/>
    <w:rsid w:val="00C05428"/>
    <w:rsid w:val="00C13FD0"/>
    <w:rsid w:val="00C203B8"/>
    <w:rsid w:val="00C23E83"/>
    <w:rsid w:val="00C241A3"/>
    <w:rsid w:val="00C2561A"/>
    <w:rsid w:val="00C350F4"/>
    <w:rsid w:val="00C43A78"/>
    <w:rsid w:val="00C640D3"/>
    <w:rsid w:val="00C70132"/>
    <w:rsid w:val="00C8483D"/>
    <w:rsid w:val="00C91EF7"/>
    <w:rsid w:val="00C93D07"/>
    <w:rsid w:val="00C9677D"/>
    <w:rsid w:val="00C96B7C"/>
    <w:rsid w:val="00CA5038"/>
    <w:rsid w:val="00CA5587"/>
    <w:rsid w:val="00CA6541"/>
    <w:rsid w:val="00CC70FE"/>
    <w:rsid w:val="00CE24B6"/>
    <w:rsid w:val="00CE68AA"/>
    <w:rsid w:val="00CE790C"/>
    <w:rsid w:val="00D1443A"/>
    <w:rsid w:val="00D25F6F"/>
    <w:rsid w:val="00D32B8B"/>
    <w:rsid w:val="00D51D5E"/>
    <w:rsid w:val="00D601BF"/>
    <w:rsid w:val="00D61C3D"/>
    <w:rsid w:val="00D6259E"/>
    <w:rsid w:val="00D713E4"/>
    <w:rsid w:val="00D83B48"/>
    <w:rsid w:val="00D83B79"/>
    <w:rsid w:val="00D85A1A"/>
    <w:rsid w:val="00D956C3"/>
    <w:rsid w:val="00DB68FB"/>
    <w:rsid w:val="00DB6978"/>
    <w:rsid w:val="00DC483A"/>
    <w:rsid w:val="00DC4C72"/>
    <w:rsid w:val="00DD3251"/>
    <w:rsid w:val="00DD68E3"/>
    <w:rsid w:val="00DD6AFB"/>
    <w:rsid w:val="00DD7BC3"/>
    <w:rsid w:val="00DE75D0"/>
    <w:rsid w:val="00DF3EF7"/>
    <w:rsid w:val="00DF6A24"/>
    <w:rsid w:val="00E02FCE"/>
    <w:rsid w:val="00E13265"/>
    <w:rsid w:val="00E234E7"/>
    <w:rsid w:val="00E23E3E"/>
    <w:rsid w:val="00E2422B"/>
    <w:rsid w:val="00E30146"/>
    <w:rsid w:val="00E350AF"/>
    <w:rsid w:val="00E4071B"/>
    <w:rsid w:val="00E458D0"/>
    <w:rsid w:val="00E51C2C"/>
    <w:rsid w:val="00E52A2C"/>
    <w:rsid w:val="00E6175B"/>
    <w:rsid w:val="00E67EE8"/>
    <w:rsid w:val="00E73632"/>
    <w:rsid w:val="00E76633"/>
    <w:rsid w:val="00E842DC"/>
    <w:rsid w:val="00E87CEF"/>
    <w:rsid w:val="00E92619"/>
    <w:rsid w:val="00EA0018"/>
    <w:rsid w:val="00EA0FC3"/>
    <w:rsid w:val="00EA4879"/>
    <w:rsid w:val="00EC1BA2"/>
    <w:rsid w:val="00EC3911"/>
    <w:rsid w:val="00ED2145"/>
    <w:rsid w:val="00EE261B"/>
    <w:rsid w:val="00EE27C4"/>
    <w:rsid w:val="00EE39B7"/>
    <w:rsid w:val="00EF6D19"/>
    <w:rsid w:val="00EF7A64"/>
    <w:rsid w:val="00EF7BC6"/>
    <w:rsid w:val="00F035FC"/>
    <w:rsid w:val="00F03812"/>
    <w:rsid w:val="00F05046"/>
    <w:rsid w:val="00F05B5A"/>
    <w:rsid w:val="00F0736A"/>
    <w:rsid w:val="00F21FA4"/>
    <w:rsid w:val="00F25D08"/>
    <w:rsid w:val="00F265F5"/>
    <w:rsid w:val="00F26DA0"/>
    <w:rsid w:val="00F27D78"/>
    <w:rsid w:val="00F303DC"/>
    <w:rsid w:val="00F323EE"/>
    <w:rsid w:val="00F33377"/>
    <w:rsid w:val="00F4523F"/>
    <w:rsid w:val="00F45421"/>
    <w:rsid w:val="00F46648"/>
    <w:rsid w:val="00F5177A"/>
    <w:rsid w:val="00F52265"/>
    <w:rsid w:val="00F52EE4"/>
    <w:rsid w:val="00F5793D"/>
    <w:rsid w:val="00F6425C"/>
    <w:rsid w:val="00F66571"/>
    <w:rsid w:val="00F803C3"/>
    <w:rsid w:val="00F8737C"/>
    <w:rsid w:val="00F90189"/>
    <w:rsid w:val="00F90A79"/>
    <w:rsid w:val="00FA7A2E"/>
    <w:rsid w:val="00FB22EB"/>
    <w:rsid w:val="00FB3944"/>
    <w:rsid w:val="00FB7B5D"/>
    <w:rsid w:val="00FC2DC3"/>
    <w:rsid w:val="00FC4053"/>
    <w:rsid w:val="00FC6924"/>
    <w:rsid w:val="00FE51B5"/>
    <w:rsid w:val="00FE56C3"/>
    <w:rsid w:val="00FF4FB3"/>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99"/>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59"/>
    <w:rsid w:val="0007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brabcova@spu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skalska@spucr.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3.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4.xml><?xml version="1.0" encoding="utf-8"?>
<ds:datastoreItem xmlns:ds="http://schemas.openxmlformats.org/officeDocument/2006/customXml" ds:itemID="{B5BCF19C-9720-46C7-9929-EB13EEB7BB58}">
  <ds:schemaRefs>
    <ds:schemaRef ds:uri="http://purl.org/dc/terms/"/>
    <ds:schemaRef ds:uri="http://purl.org/dc/dcmitype/"/>
    <ds:schemaRef ds:uri="http://schemas.microsoft.com/office/2006/documentManagement/types"/>
    <ds:schemaRef ds:uri="ada3fa48-c231-4f9d-a491-19361e04fcb4"/>
    <ds:schemaRef ds:uri="http://www.w3.org/XML/1998/namespace"/>
    <ds:schemaRef ds:uri="http://schemas.microsoft.com/office/infopath/2007/PartnerControls"/>
    <ds:schemaRef ds:uri="http://purl.org/dc/elements/1.1/"/>
    <ds:schemaRef ds:uri="2046fdb6-fa60-49a6-a635-1115ab0d2074"/>
    <ds:schemaRef ds:uri="85f4b5cc-4033-44c7-b405-f5eed34c8154"/>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982010-93F4-44FB-8655-FACAFA556E1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26</Pages>
  <Words>9619</Words>
  <Characters>56756</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Kašparová Lucie Ing.</cp:lastModifiedBy>
  <cp:revision>22</cp:revision>
  <cp:lastPrinted>2023-06-26T10:55:00Z</cp:lastPrinted>
  <dcterms:created xsi:type="dcterms:W3CDTF">2023-03-16T08:58:00Z</dcterms:created>
  <dcterms:modified xsi:type="dcterms:W3CDTF">2023-06-28T09:00:00Z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