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AB4" w:rsidRPr="00337A11" w:rsidRDefault="003D3DE4" w:rsidP="005A49C7">
      <w:pPr>
        <w:jc w:val="center"/>
        <w:rPr>
          <w:rFonts w:ascii="Arial" w:hAnsi="Arial" w:cs="Arial"/>
          <w:b/>
          <w:sz w:val="28"/>
          <w:szCs w:val="28"/>
        </w:rPr>
      </w:pPr>
      <w:r w:rsidRPr="00337A11">
        <w:rPr>
          <w:rFonts w:ascii="Arial" w:hAnsi="Arial" w:cs="Arial"/>
          <w:b/>
          <w:sz w:val="28"/>
          <w:szCs w:val="28"/>
        </w:rPr>
        <w:t>Dodatek č.</w:t>
      </w:r>
      <w:r w:rsidR="00522CB5">
        <w:rPr>
          <w:rFonts w:ascii="Arial" w:hAnsi="Arial" w:cs="Arial"/>
          <w:b/>
          <w:sz w:val="28"/>
          <w:szCs w:val="28"/>
        </w:rPr>
        <w:t>2</w:t>
      </w:r>
      <w:r w:rsidRPr="00337A11">
        <w:rPr>
          <w:rFonts w:ascii="Arial" w:hAnsi="Arial" w:cs="Arial"/>
          <w:b/>
          <w:sz w:val="28"/>
          <w:szCs w:val="28"/>
        </w:rPr>
        <w:t xml:space="preserve"> k</w:t>
      </w:r>
      <w:r w:rsidR="00337A11" w:rsidRPr="00337A11">
        <w:rPr>
          <w:rFonts w:ascii="Arial" w:hAnsi="Arial" w:cs="Arial"/>
          <w:b/>
          <w:sz w:val="28"/>
          <w:szCs w:val="28"/>
        </w:rPr>
        <w:t> SOD č.</w:t>
      </w:r>
      <w:r w:rsidR="00CA27F6">
        <w:rPr>
          <w:rFonts w:ascii="Arial" w:hAnsi="Arial" w:cs="Arial"/>
          <w:b/>
          <w:sz w:val="28"/>
          <w:szCs w:val="28"/>
        </w:rPr>
        <w:t xml:space="preserve"> </w:t>
      </w:r>
      <w:r w:rsidR="000B321C">
        <w:rPr>
          <w:rFonts w:ascii="Arial" w:hAnsi="Arial" w:cs="Arial"/>
          <w:b/>
          <w:sz w:val="28"/>
          <w:szCs w:val="28"/>
        </w:rPr>
        <w:t>14</w:t>
      </w:r>
      <w:r w:rsidR="00522CB5">
        <w:rPr>
          <w:rFonts w:ascii="Arial" w:hAnsi="Arial" w:cs="Arial"/>
          <w:b/>
          <w:sz w:val="28"/>
          <w:szCs w:val="28"/>
        </w:rPr>
        <w:t>27</w:t>
      </w:r>
      <w:r w:rsidR="00DE6C4A">
        <w:rPr>
          <w:rFonts w:ascii="Arial" w:hAnsi="Arial" w:cs="Arial"/>
          <w:b/>
          <w:sz w:val="28"/>
          <w:szCs w:val="28"/>
        </w:rPr>
        <w:t>/202</w:t>
      </w:r>
      <w:r w:rsidR="00384E18">
        <w:rPr>
          <w:rFonts w:ascii="Arial" w:hAnsi="Arial" w:cs="Arial"/>
          <w:b/>
          <w:sz w:val="28"/>
          <w:szCs w:val="28"/>
        </w:rPr>
        <w:t>2</w:t>
      </w:r>
    </w:p>
    <w:p w:rsidR="005F7FBE" w:rsidRDefault="005F7FBE" w:rsidP="005A49C7">
      <w:pPr>
        <w:jc w:val="center"/>
        <w:rPr>
          <w:rFonts w:ascii="Arial" w:hAnsi="Arial" w:cs="Arial"/>
          <w:b/>
          <w:sz w:val="36"/>
          <w:szCs w:val="36"/>
        </w:rPr>
      </w:pPr>
    </w:p>
    <w:p w:rsidR="005F7FBE" w:rsidRPr="00245F47" w:rsidRDefault="005F7FBE" w:rsidP="005A49C7">
      <w:pPr>
        <w:rPr>
          <w:rFonts w:ascii="Arial" w:hAnsi="Arial" w:cs="Arial"/>
          <w:b/>
          <w:sz w:val="22"/>
          <w:szCs w:val="22"/>
        </w:rPr>
      </w:pPr>
    </w:p>
    <w:p w:rsidR="005F7FBE" w:rsidRPr="0094143A" w:rsidRDefault="005F7FBE" w:rsidP="005A49C7">
      <w:pPr>
        <w:overflowPunct/>
        <w:autoSpaceDE/>
        <w:autoSpaceDN/>
        <w:adjustRightInd/>
        <w:spacing w:after="200"/>
        <w:jc w:val="center"/>
        <w:textAlignment w:val="auto"/>
        <w:rPr>
          <w:rFonts w:ascii="Arial" w:eastAsia="Calibri" w:hAnsi="Arial" w:cs="Arial"/>
          <w:sz w:val="22"/>
          <w:szCs w:val="22"/>
          <w:lang w:eastAsia="en-US"/>
        </w:rPr>
      </w:pPr>
      <w:r w:rsidRPr="0094143A">
        <w:rPr>
          <w:rFonts w:ascii="Arial" w:eastAsia="Calibri" w:hAnsi="Arial" w:cs="Arial"/>
          <w:sz w:val="22"/>
          <w:szCs w:val="22"/>
          <w:lang w:eastAsia="en-US"/>
        </w:rPr>
        <w:t xml:space="preserve">smlouva je uzavřena dle </w:t>
      </w:r>
      <w:proofErr w:type="spellStart"/>
      <w:r w:rsidRPr="0094143A">
        <w:rPr>
          <w:rFonts w:ascii="Arial" w:eastAsia="Calibri" w:hAnsi="Arial" w:cs="Arial"/>
          <w:sz w:val="22"/>
          <w:szCs w:val="22"/>
          <w:lang w:eastAsia="en-US"/>
        </w:rPr>
        <w:t>ust</w:t>
      </w:r>
      <w:proofErr w:type="spellEnd"/>
      <w:r w:rsidRPr="0094143A">
        <w:rPr>
          <w:rFonts w:ascii="Arial" w:eastAsia="Calibri" w:hAnsi="Arial" w:cs="Arial"/>
          <w:sz w:val="22"/>
          <w:szCs w:val="22"/>
          <w:lang w:eastAsia="en-US"/>
        </w:rPr>
        <w:t>. § 2586 a násl. zákona č. 89/2012 Sb., občanského zákoníku, ve znění pozdějších předpisů</w:t>
      </w:r>
    </w:p>
    <w:p w:rsidR="005F7FBE" w:rsidRDefault="005F7FBE" w:rsidP="005A49C7">
      <w:pPr>
        <w:rPr>
          <w:rFonts w:ascii="Arial" w:hAnsi="Arial" w:cs="Arial"/>
          <w:b/>
          <w:sz w:val="22"/>
          <w:szCs w:val="22"/>
        </w:rPr>
      </w:pPr>
    </w:p>
    <w:p w:rsidR="003E5730" w:rsidRPr="002405D5" w:rsidRDefault="003E5730" w:rsidP="003E5730">
      <w:pPr>
        <w:pStyle w:val="Export0"/>
        <w:jc w:val="center"/>
        <w:rPr>
          <w:rFonts w:ascii="Arial" w:hAnsi="Arial" w:cs="Arial"/>
          <w:b/>
          <w:sz w:val="22"/>
          <w:szCs w:val="22"/>
          <w:lang w:val="cs-CZ"/>
        </w:rPr>
      </w:pPr>
      <w:r w:rsidRPr="002405D5">
        <w:rPr>
          <w:rFonts w:ascii="Arial" w:hAnsi="Arial" w:cs="Arial"/>
          <w:b/>
          <w:sz w:val="22"/>
          <w:szCs w:val="22"/>
          <w:lang w:val="cs-CZ"/>
        </w:rPr>
        <w:t>Název díla:</w:t>
      </w:r>
    </w:p>
    <w:p w:rsidR="003E5730" w:rsidRPr="006E463F" w:rsidRDefault="003E5730" w:rsidP="003E5730">
      <w:pPr>
        <w:pStyle w:val="Default"/>
        <w:rPr>
          <w:b/>
        </w:rPr>
      </w:pPr>
    </w:p>
    <w:p w:rsidR="00CA27F6" w:rsidRPr="00CA27F6" w:rsidRDefault="00522CB5" w:rsidP="00CA27F6">
      <w:pPr>
        <w:widowControl w:val="0"/>
        <w:ind w:left="1418" w:right="170" w:firstLine="709"/>
        <w:rPr>
          <w:rFonts w:ascii="Arial" w:hAnsi="Arial" w:cs="Arial"/>
          <w:b/>
          <w:color w:val="000000"/>
          <w:sz w:val="22"/>
          <w:szCs w:val="22"/>
        </w:rPr>
      </w:pPr>
      <w:bookmarkStart w:id="0" w:name="_Hlk68774851"/>
      <w:r>
        <w:rPr>
          <w:rFonts w:ascii="Arial" w:hAnsi="Arial" w:cs="Arial"/>
          <w:b/>
          <w:color w:val="000000"/>
          <w:sz w:val="22"/>
          <w:szCs w:val="22"/>
        </w:rPr>
        <w:t>VT Ohře-horní KV-likvidace invazních rostlin 2023</w:t>
      </w:r>
    </w:p>
    <w:p w:rsidR="00CA27F6" w:rsidRPr="00CA27F6" w:rsidRDefault="00CA27F6" w:rsidP="00CA27F6">
      <w:pPr>
        <w:widowControl w:val="0"/>
        <w:tabs>
          <w:tab w:val="left" w:pos="3119"/>
          <w:tab w:val="left" w:pos="3402"/>
        </w:tabs>
        <w:ind w:left="1418" w:right="170" w:firstLine="709"/>
        <w:rPr>
          <w:rFonts w:ascii="Arial" w:hAnsi="Arial" w:cs="Arial"/>
          <w:b/>
          <w:color w:val="000000"/>
          <w:sz w:val="22"/>
          <w:szCs w:val="22"/>
        </w:rPr>
      </w:pPr>
      <w:r w:rsidRPr="00CA27F6">
        <w:rPr>
          <w:rFonts w:ascii="Arial" w:hAnsi="Arial" w:cs="Arial"/>
          <w:b/>
          <w:color w:val="000000"/>
          <w:sz w:val="22"/>
          <w:szCs w:val="22"/>
        </w:rPr>
        <w:tab/>
      </w:r>
      <w:r w:rsidRPr="00CA27F6">
        <w:rPr>
          <w:rFonts w:ascii="Arial" w:hAnsi="Arial" w:cs="Arial"/>
          <w:b/>
          <w:color w:val="000000"/>
          <w:sz w:val="22"/>
          <w:szCs w:val="22"/>
        </w:rPr>
        <w:tab/>
        <w:t>(PL 102 22 0</w:t>
      </w:r>
      <w:r w:rsidR="00522CB5">
        <w:rPr>
          <w:rFonts w:ascii="Arial" w:hAnsi="Arial" w:cs="Arial"/>
          <w:b/>
          <w:color w:val="000000"/>
          <w:sz w:val="22"/>
          <w:szCs w:val="22"/>
        </w:rPr>
        <w:t>93</w:t>
      </w:r>
      <w:r w:rsidRPr="00CA27F6">
        <w:rPr>
          <w:rFonts w:ascii="Arial" w:hAnsi="Arial" w:cs="Arial"/>
          <w:b/>
          <w:color w:val="000000"/>
          <w:sz w:val="22"/>
          <w:szCs w:val="22"/>
        </w:rPr>
        <w:t>, akce 10</w:t>
      </w:r>
      <w:r w:rsidR="00522CB5">
        <w:rPr>
          <w:rFonts w:ascii="Arial" w:hAnsi="Arial" w:cs="Arial"/>
          <w:b/>
          <w:color w:val="000000"/>
          <w:sz w:val="22"/>
          <w:szCs w:val="22"/>
        </w:rPr>
        <w:t>2</w:t>
      </w:r>
      <w:r w:rsidR="000B321C">
        <w:rPr>
          <w:rFonts w:ascii="Arial" w:hAnsi="Arial" w:cs="Arial"/>
          <w:b/>
          <w:color w:val="000000"/>
          <w:sz w:val="22"/>
          <w:szCs w:val="22"/>
        </w:rPr>
        <w:t xml:space="preserve"> </w:t>
      </w:r>
      <w:r w:rsidRPr="00CA27F6">
        <w:rPr>
          <w:rFonts w:ascii="Arial" w:hAnsi="Arial" w:cs="Arial"/>
          <w:b/>
          <w:color w:val="000000"/>
          <w:sz w:val="22"/>
          <w:szCs w:val="22"/>
        </w:rPr>
        <w:t>7</w:t>
      </w:r>
      <w:r w:rsidR="00522CB5">
        <w:rPr>
          <w:rFonts w:ascii="Arial" w:hAnsi="Arial" w:cs="Arial"/>
          <w:b/>
          <w:color w:val="000000"/>
          <w:sz w:val="22"/>
          <w:szCs w:val="22"/>
        </w:rPr>
        <w:t>99</w:t>
      </w:r>
      <w:r w:rsidRPr="00CA27F6">
        <w:rPr>
          <w:rFonts w:ascii="Arial" w:hAnsi="Arial" w:cs="Arial"/>
          <w:b/>
          <w:color w:val="000000"/>
          <w:sz w:val="22"/>
          <w:szCs w:val="22"/>
        </w:rPr>
        <w:t>)</w:t>
      </w:r>
    </w:p>
    <w:p w:rsidR="00CA27F6" w:rsidRPr="00CA27F6" w:rsidRDefault="00CA27F6" w:rsidP="00CA27F6">
      <w:pPr>
        <w:widowControl w:val="0"/>
        <w:ind w:left="1418" w:right="170" w:firstLine="709"/>
        <w:rPr>
          <w:rFonts w:ascii="Arial" w:hAnsi="Arial" w:cs="Arial"/>
          <w:b/>
          <w:color w:val="000000"/>
          <w:sz w:val="22"/>
          <w:szCs w:val="22"/>
        </w:rPr>
      </w:pPr>
    </w:p>
    <w:bookmarkEnd w:id="0"/>
    <w:p w:rsidR="00384E18" w:rsidRPr="005C79B4" w:rsidRDefault="00384E18" w:rsidP="005A49C7">
      <w:pPr>
        <w:pStyle w:val="Zkladntext"/>
        <w:ind w:left="709" w:right="170" w:firstLine="709"/>
        <w:rPr>
          <w:rFonts w:cs="Arial"/>
          <w:b/>
          <w:sz w:val="22"/>
          <w:szCs w:val="22"/>
        </w:rPr>
      </w:pPr>
    </w:p>
    <w:p w:rsidR="00384E18" w:rsidRPr="00D5739C" w:rsidRDefault="00384E18" w:rsidP="005A49C7">
      <w:pPr>
        <w:tabs>
          <w:tab w:val="left" w:pos="4080"/>
        </w:tabs>
        <w:jc w:val="center"/>
        <w:rPr>
          <w:rFonts w:ascii="Arial" w:hAnsi="Arial" w:cs="Arial"/>
          <w:b/>
          <w:sz w:val="22"/>
          <w:szCs w:val="22"/>
          <w:u w:val="single"/>
        </w:rPr>
      </w:pPr>
      <w:r w:rsidRPr="005C79B4">
        <w:rPr>
          <w:rFonts w:cs="Arial"/>
          <w:b/>
          <w:sz w:val="22"/>
          <w:szCs w:val="22"/>
        </w:rPr>
        <w:t xml:space="preserve"> </w:t>
      </w:r>
      <w:r w:rsidRPr="001C4C33">
        <w:rPr>
          <w:rFonts w:ascii="Arial" w:hAnsi="Arial" w:cs="Arial"/>
          <w:b/>
          <w:sz w:val="22"/>
          <w:szCs w:val="22"/>
          <w:u w:val="single"/>
        </w:rPr>
        <w:t>Čl. I. SMLUVNÍ STRANY</w:t>
      </w:r>
    </w:p>
    <w:p w:rsidR="00384E18" w:rsidRPr="005C79B4" w:rsidRDefault="00384E18" w:rsidP="005A49C7">
      <w:pPr>
        <w:pStyle w:val="Zkladntext"/>
        <w:ind w:right="170"/>
        <w:rPr>
          <w:rFonts w:cs="Arial"/>
          <w:b/>
          <w:sz w:val="22"/>
          <w:szCs w:val="22"/>
        </w:rPr>
      </w:pPr>
    </w:p>
    <w:p w:rsidR="00384E18" w:rsidRPr="005C79B4" w:rsidRDefault="00384E18" w:rsidP="005A49C7">
      <w:pPr>
        <w:tabs>
          <w:tab w:val="left" w:pos="4080"/>
        </w:tabs>
        <w:jc w:val="both"/>
        <w:rPr>
          <w:rFonts w:ascii="Arial" w:hAnsi="Arial" w:cs="Arial"/>
          <w:b/>
          <w:sz w:val="22"/>
          <w:szCs w:val="22"/>
        </w:rPr>
      </w:pPr>
    </w:p>
    <w:p w:rsidR="00384E18" w:rsidRPr="005C79B4" w:rsidRDefault="00384E18" w:rsidP="005A49C7">
      <w:pPr>
        <w:jc w:val="both"/>
        <w:rPr>
          <w:rFonts w:ascii="Arial" w:hAnsi="Arial" w:cs="Arial"/>
          <w:sz w:val="22"/>
          <w:szCs w:val="22"/>
        </w:rPr>
      </w:pPr>
      <w:r w:rsidRPr="005C79B4">
        <w:rPr>
          <w:rFonts w:ascii="Arial" w:hAnsi="Arial" w:cs="Arial"/>
          <w:sz w:val="22"/>
          <w:szCs w:val="22"/>
        </w:rPr>
        <w:t>Tato smlouva byla uzavřena mezi:</w:t>
      </w:r>
    </w:p>
    <w:p w:rsidR="00384E18" w:rsidRDefault="00384E18" w:rsidP="005A49C7">
      <w:pPr>
        <w:jc w:val="both"/>
        <w:rPr>
          <w:rFonts w:ascii="Arial" w:hAnsi="Arial" w:cs="Arial"/>
          <w:sz w:val="22"/>
          <w:szCs w:val="22"/>
        </w:rPr>
      </w:pPr>
    </w:p>
    <w:p w:rsidR="00522CB5" w:rsidRPr="005C79B4" w:rsidRDefault="00522CB5" w:rsidP="00522CB5">
      <w:pPr>
        <w:tabs>
          <w:tab w:val="left" w:pos="3960"/>
        </w:tabs>
        <w:ind w:left="3960" w:hanging="3960"/>
        <w:jc w:val="both"/>
        <w:rPr>
          <w:rFonts w:ascii="Arial" w:hAnsi="Arial" w:cs="Arial"/>
          <w:b/>
          <w:sz w:val="22"/>
          <w:szCs w:val="22"/>
        </w:rPr>
      </w:pPr>
      <w:r w:rsidRPr="005C79B4">
        <w:rPr>
          <w:rFonts w:ascii="Arial" w:hAnsi="Arial" w:cs="Arial"/>
          <w:b/>
          <w:sz w:val="22"/>
          <w:szCs w:val="22"/>
        </w:rPr>
        <w:t>Objednatel:</w:t>
      </w:r>
      <w:r w:rsidRPr="005C79B4">
        <w:rPr>
          <w:rFonts w:ascii="Arial" w:hAnsi="Arial" w:cs="Arial"/>
          <w:b/>
          <w:sz w:val="22"/>
          <w:szCs w:val="22"/>
        </w:rPr>
        <w:tab/>
        <w:t>Povodí Ohře, státní podnik</w:t>
      </w:r>
    </w:p>
    <w:p w:rsidR="00522CB5" w:rsidRPr="005C79B4" w:rsidRDefault="00522CB5" w:rsidP="00522CB5">
      <w:pPr>
        <w:tabs>
          <w:tab w:val="left" w:pos="3960"/>
        </w:tabs>
        <w:jc w:val="both"/>
        <w:rPr>
          <w:rFonts w:ascii="Arial" w:hAnsi="Arial" w:cs="Arial"/>
          <w:sz w:val="22"/>
          <w:szCs w:val="22"/>
        </w:rPr>
      </w:pPr>
      <w:r w:rsidRPr="005C79B4">
        <w:rPr>
          <w:rFonts w:ascii="Arial" w:hAnsi="Arial" w:cs="Arial"/>
          <w:b/>
          <w:sz w:val="22"/>
          <w:szCs w:val="22"/>
        </w:rPr>
        <w:t>Adresa:</w:t>
      </w:r>
      <w:r w:rsidRPr="005C79B4">
        <w:rPr>
          <w:rFonts w:ascii="Arial" w:hAnsi="Arial" w:cs="Arial"/>
          <w:sz w:val="22"/>
          <w:szCs w:val="22"/>
        </w:rPr>
        <w:tab/>
        <w:t>Bezručova 4219, 430 03 Chomutov</w:t>
      </w:r>
    </w:p>
    <w:p w:rsidR="00522CB5" w:rsidRPr="005C79B4" w:rsidRDefault="00522CB5" w:rsidP="00522CB5">
      <w:pPr>
        <w:tabs>
          <w:tab w:val="left" w:pos="3960"/>
        </w:tabs>
        <w:jc w:val="both"/>
        <w:rPr>
          <w:rFonts w:ascii="Arial" w:hAnsi="Arial" w:cs="Arial"/>
          <w:sz w:val="22"/>
          <w:szCs w:val="22"/>
        </w:rPr>
      </w:pPr>
      <w:r w:rsidRPr="005C79B4">
        <w:rPr>
          <w:rFonts w:ascii="Arial" w:hAnsi="Arial" w:cs="Arial"/>
          <w:b/>
          <w:sz w:val="22"/>
          <w:szCs w:val="22"/>
        </w:rPr>
        <w:t>IČO:</w:t>
      </w:r>
      <w:r w:rsidRPr="005C79B4">
        <w:rPr>
          <w:rFonts w:ascii="Arial" w:hAnsi="Arial" w:cs="Arial"/>
          <w:b/>
          <w:sz w:val="22"/>
          <w:szCs w:val="22"/>
        </w:rPr>
        <w:tab/>
      </w:r>
      <w:r w:rsidRPr="005C79B4">
        <w:rPr>
          <w:rFonts w:ascii="Arial" w:hAnsi="Arial" w:cs="Arial"/>
          <w:sz w:val="22"/>
          <w:szCs w:val="22"/>
        </w:rPr>
        <w:t>70889988</w:t>
      </w:r>
    </w:p>
    <w:p w:rsidR="00522CB5" w:rsidRPr="005C79B4" w:rsidRDefault="00522CB5" w:rsidP="00522CB5">
      <w:pPr>
        <w:tabs>
          <w:tab w:val="left" w:pos="3960"/>
        </w:tabs>
        <w:jc w:val="both"/>
        <w:rPr>
          <w:rFonts w:ascii="Arial" w:hAnsi="Arial" w:cs="Arial"/>
          <w:sz w:val="22"/>
          <w:szCs w:val="22"/>
        </w:rPr>
      </w:pPr>
      <w:r w:rsidRPr="005C79B4">
        <w:rPr>
          <w:rFonts w:ascii="Arial" w:hAnsi="Arial" w:cs="Arial"/>
          <w:b/>
          <w:sz w:val="22"/>
          <w:szCs w:val="22"/>
        </w:rPr>
        <w:t>DIČ:</w:t>
      </w:r>
      <w:r w:rsidRPr="005C79B4">
        <w:rPr>
          <w:rFonts w:ascii="Arial" w:hAnsi="Arial" w:cs="Arial"/>
          <w:b/>
          <w:sz w:val="22"/>
          <w:szCs w:val="22"/>
        </w:rPr>
        <w:tab/>
      </w:r>
      <w:r w:rsidRPr="005C79B4">
        <w:rPr>
          <w:rFonts w:ascii="Arial" w:hAnsi="Arial" w:cs="Arial"/>
          <w:sz w:val="22"/>
          <w:szCs w:val="22"/>
        </w:rPr>
        <w:t>CZ70889988</w:t>
      </w:r>
    </w:p>
    <w:p w:rsidR="00522CB5" w:rsidRPr="005C79B4" w:rsidRDefault="00522CB5" w:rsidP="00522CB5">
      <w:pPr>
        <w:tabs>
          <w:tab w:val="left" w:pos="3960"/>
        </w:tabs>
        <w:jc w:val="both"/>
        <w:rPr>
          <w:rFonts w:ascii="Arial" w:hAnsi="Arial" w:cs="Arial"/>
          <w:sz w:val="22"/>
          <w:szCs w:val="22"/>
        </w:rPr>
      </w:pPr>
      <w:r w:rsidRPr="005C79B4">
        <w:rPr>
          <w:rFonts w:ascii="Arial" w:hAnsi="Arial" w:cs="Arial"/>
          <w:b/>
          <w:sz w:val="22"/>
          <w:szCs w:val="22"/>
        </w:rPr>
        <w:t>statutární orgán:</w:t>
      </w:r>
      <w:r w:rsidRPr="005C79B4">
        <w:rPr>
          <w:rFonts w:ascii="Arial" w:hAnsi="Arial" w:cs="Arial"/>
          <w:b/>
          <w:sz w:val="22"/>
          <w:szCs w:val="22"/>
        </w:rPr>
        <w:tab/>
      </w:r>
      <w:r w:rsidRPr="005C79B4">
        <w:rPr>
          <w:rFonts w:ascii="Arial" w:hAnsi="Arial" w:cs="Arial"/>
          <w:sz w:val="22"/>
          <w:szCs w:val="22"/>
        </w:rPr>
        <w:t xml:space="preserve">generální ředitel </w:t>
      </w:r>
    </w:p>
    <w:p w:rsidR="00522CB5" w:rsidRPr="005C79B4" w:rsidRDefault="00522CB5" w:rsidP="00577333">
      <w:pPr>
        <w:tabs>
          <w:tab w:val="left" w:pos="3960"/>
        </w:tabs>
        <w:ind w:left="3969" w:hanging="3969"/>
        <w:jc w:val="both"/>
        <w:rPr>
          <w:rFonts w:ascii="Arial" w:hAnsi="Arial" w:cs="Arial"/>
          <w:sz w:val="22"/>
          <w:szCs w:val="22"/>
        </w:rPr>
      </w:pPr>
      <w:r w:rsidRPr="005C79B4">
        <w:rPr>
          <w:rFonts w:ascii="Arial" w:hAnsi="Arial" w:cs="Arial"/>
          <w:b/>
          <w:sz w:val="22"/>
          <w:szCs w:val="22"/>
        </w:rPr>
        <w:t>zástupce ve věcech smluvních:</w:t>
      </w:r>
      <w:r w:rsidR="00577333">
        <w:rPr>
          <w:rFonts w:ascii="Arial" w:hAnsi="Arial" w:cs="Arial"/>
          <w:b/>
          <w:sz w:val="22"/>
          <w:szCs w:val="22"/>
        </w:rPr>
        <w:tab/>
      </w:r>
      <w:r w:rsidRPr="005C79B4">
        <w:rPr>
          <w:rFonts w:ascii="Arial" w:hAnsi="Arial" w:cs="Arial"/>
          <w:sz w:val="22"/>
          <w:szCs w:val="22"/>
        </w:rPr>
        <w:t>ředitelka závodu</w:t>
      </w:r>
      <w:r w:rsidR="00577333">
        <w:rPr>
          <w:rFonts w:ascii="Arial" w:hAnsi="Arial" w:cs="Arial"/>
          <w:sz w:val="22"/>
          <w:szCs w:val="22"/>
        </w:rPr>
        <w:t xml:space="preserve"> </w:t>
      </w:r>
      <w:r w:rsidRPr="005C79B4">
        <w:rPr>
          <w:rFonts w:ascii="Arial" w:hAnsi="Arial" w:cs="Arial"/>
          <w:sz w:val="22"/>
          <w:szCs w:val="22"/>
        </w:rPr>
        <w:t>K</w:t>
      </w:r>
      <w:r>
        <w:rPr>
          <w:rFonts w:ascii="Arial" w:hAnsi="Arial" w:cs="Arial"/>
          <w:sz w:val="22"/>
          <w:szCs w:val="22"/>
        </w:rPr>
        <w:t xml:space="preserve">. </w:t>
      </w:r>
      <w:r w:rsidRPr="005C79B4">
        <w:rPr>
          <w:rFonts w:ascii="Arial" w:hAnsi="Arial" w:cs="Arial"/>
          <w:sz w:val="22"/>
          <w:szCs w:val="22"/>
        </w:rPr>
        <w:t>Vary</w:t>
      </w:r>
    </w:p>
    <w:p w:rsidR="00522CB5" w:rsidRPr="005C79B4" w:rsidRDefault="00522CB5" w:rsidP="00522CB5">
      <w:pPr>
        <w:tabs>
          <w:tab w:val="left" w:pos="3960"/>
        </w:tabs>
        <w:ind w:left="708" w:hanging="708"/>
        <w:jc w:val="both"/>
        <w:rPr>
          <w:rFonts w:ascii="Arial" w:hAnsi="Arial" w:cs="Arial"/>
          <w:sz w:val="22"/>
          <w:szCs w:val="22"/>
        </w:rPr>
      </w:pPr>
      <w:r w:rsidRPr="005C79B4">
        <w:rPr>
          <w:rFonts w:ascii="Arial" w:hAnsi="Arial" w:cs="Arial"/>
          <w:b/>
          <w:sz w:val="22"/>
          <w:szCs w:val="22"/>
        </w:rPr>
        <w:t>zástupce ve věcech technických:</w:t>
      </w:r>
      <w:r w:rsidRPr="005C79B4">
        <w:rPr>
          <w:rFonts w:ascii="Arial" w:hAnsi="Arial" w:cs="Arial"/>
          <w:b/>
          <w:sz w:val="22"/>
          <w:szCs w:val="22"/>
        </w:rPr>
        <w:tab/>
      </w:r>
      <w:r>
        <w:rPr>
          <w:rFonts w:ascii="Arial" w:hAnsi="Arial" w:cs="Arial"/>
          <w:sz w:val="22"/>
          <w:szCs w:val="22"/>
        </w:rPr>
        <w:t>vedoucí technické skupiny</w:t>
      </w:r>
    </w:p>
    <w:p w:rsidR="00522CB5" w:rsidRPr="005C79B4" w:rsidRDefault="00522CB5" w:rsidP="00522CB5">
      <w:pPr>
        <w:tabs>
          <w:tab w:val="left" w:pos="3960"/>
        </w:tabs>
        <w:jc w:val="both"/>
        <w:rPr>
          <w:rFonts w:ascii="Arial" w:hAnsi="Arial" w:cs="Arial"/>
          <w:sz w:val="22"/>
          <w:szCs w:val="22"/>
        </w:rPr>
      </w:pPr>
      <w:r w:rsidRPr="005C79B4">
        <w:rPr>
          <w:rFonts w:ascii="Arial" w:hAnsi="Arial" w:cs="Arial"/>
          <w:b/>
          <w:sz w:val="22"/>
          <w:szCs w:val="22"/>
        </w:rPr>
        <w:t>technický dozor investora:</w:t>
      </w:r>
      <w:r w:rsidRPr="005C79B4">
        <w:rPr>
          <w:rFonts w:ascii="Arial" w:hAnsi="Arial" w:cs="Arial"/>
          <w:b/>
          <w:sz w:val="22"/>
          <w:szCs w:val="22"/>
        </w:rPr>
        <w:tab/>
      </w:r>
      <w:r>
        <w:rPr>
          <w:rFonts w:ascii="Arial" w:hAnsi="Arial" w:cs="Arial"/>
          <w:sz w:val="22"/>
          <w:szCs w:val="22"/>
        </w:rPr>
        <w:t>biolog závodu Karlovy Vary</w:t>
      </w:r>
    </w:p>
    <w:p w:rsidR="00522CB5" w:rsidRPr="005C79B4" w:rsidRDefault="00522CB5" w:rsidP="00522CB5">
      <w:pPr>
        <w:tabs>
          <w:tab w:val="left" w:pos="3960"/>
        </w:tabs>
        <w:jc w:val="both"/>
        <w:rPr>
          <w:rFonts w:ascii="Arial" w:hAnsi="Arial" w:cs="Arial"/>
          <w:sz w:val="22"/>
          <w:szCs w:val="22"/>
        </w:rPr>
      </w:pPr>
      <w:r w:rsidRPr="005C79B4">
        <w:rPr>
          <w:rFonts w:ascii="Arial" w:hAnsi="Arial" w:cs="Arial"/>
          <w:sz w:val="22"/>
          <w:szCs w:val="22"/>
        </w:rPr>
        <w:tab/>
        <w:t xml:space="preserve"> </w:t>
      </w:r>
    </w:p>
    <w:p w:rsidR="00522CB5" w:rsidRPr="005C79B4" w:rsidRDefault="00522CB5" w:rsidP="00522CB5">
      <w:pPr>
        <w:tabs>
          <w:tab w:val="left" w:pos="3960"/>
        </w:tabs>
        <w:jc w:val="both"/>
        <w:rPr>
          <w:rFonts w:ascii="Arial" w:hAnsi="Arial" w:cs="Arial"/>
          <w:b/>
          <w:sz w:val="22"/>
          <w:szCs w:val="22"/>
        </w:rPr>
      </w:pPr>
      <w:r w:rsidRPr="005C79B4">
        <w:rPr>
          <w:rFonts w:ascii="Arial" w:hAnsi="Arial" w:cs="Arial"/>
          <w:b/>
          <w:sz w:val="22"/>
          <w:szCs w:val="22"/>
        </w:rPr>
        <w:t>bankovní spojení:</w:t>
      </w:r>
      <w:r w:rsidRPr="005C79B4">
        <w:rPr>
          <w:rFonts w:ascii="Arial" w:hAnsi="Arial" w:cs="Arial"/>
          <w:b/>
          <w:sz w:val="22"/>
          <w:szCs w:val="22"/>
        </w:rPr>
        <w:tab/>
        <w:t xml:space="preserve"> </w:t>
      </w:r>
    </w:p>
    <w:p w:rsidR="00522CB5" w:rsidRPr="005C79B4" w:rsidRDefault="00522CB5" w:rsidP="00522CB5">
      <w:pPr>
        <w:tabs>
          <w:tab w:val="left" w:pos="3960"/>
        </w:tabs>
        <w:jc w:val="both"/>
        <w:rPr>
          <w:rFonts w:ascii="Arial" w:hAnsi="Arial" w:cs="Arial"/>
          <w:b/>
          <w:sz w:val="22"/>
          <w:szCs w:val="22"/>
        </w:rPr>
      </w:pPr>
      <w:r w:rsidRPr="005C79B4">
        <w:rPr>
          <w:rFonts w:ascii="Arial" w:hAnsi="Arial" w:cs="Arial"/>
          <w:b/>
          <w:sz w:val="22"/>
          <w:szCs w:val="22"/>
        </w:rPr>
        <w:t>číslo účtu:</w:t>
      </w:r>
      <w:r w:rsidRPr="005C79B4">
        <w:rPr>
          <w:rFonts w:ascii="Arial" w:hAnsi="Arial" w:cs="Arial"/>
          <w:b/>
          <w:sz w:val="22"/>
          <w:szCs w:val="22"/>
        </w:rPr>
        <w:tab/>
        <w:t xml:space="preserve"> </w:t>
      </w:r>
    </w:p>
    <w:p w:rsidR="00522CB5" w:rsidRPr="005C79B4" w:rsidRDefault="00522CB5" w:rsidP="00522CB5">
      <w:pPr>
        <w:tabs>
          <w:tab w:val="left" w:pos="3960"/>
        </w:tabs>
        <w:jc w:val="both"/>
        <w:rPr>
          <w:rFonts w:ascii="Arial" w:hAnsi="Arial" w:cs="Arial"/>
          <w:b/>
          <w:sz w:val="22"/>
          <w:szCs w:val="22"/>
        </w:rPr>
      </w:pPr>
      <w:r w:rsidRPr="005C79B4">
        <w:rPr>
          <w:rFonts w:ascii="Arial" w:hAnsi="Arial" w:cs="Arial"/>
          <w:b/>
          <w:sz w:val="22"/>
          <w:szCs w:val="22"/>
        </w:rPr>
        <w:t xml:space="preserve"> </w:t>
      </w:r>
    </w:p>
    <w:p w:rsidR="00522CB5" w:rsidRPr="005C79B4" w:rsidRDefault="00522CB5" w:rsidP="00522CB5">
      <w:pPr>
        <w:tabs>
          <w:tab w:val="left" w:pos="3960"/>
        </w:tabs>
        <w:jc w:val="both"/>
        <w:rPr>
          <w:rFonts w:ascii="Arial" w:hAnsi="Arial" w:cs="Arial"/>
          <w:b/>
          <w:sz w:val="22"/>
          <w:szCs w:val="22"/>
        </w:rPr>
      </w:pPr>
      <w:r w:rsidRPr="005C79B4">
        <w:rPr>
          <w:rFonts w:ascii="Arial" w:hAnsi="Arial" w:cs="Arial"/>
          <w:b/>
          <w:sz w:val="22"/>
          <w:szCs w:val="22"/>
        </w:rPr>
        <w:t xml:space="preserve"> </w:t>
      </w:r>
    </w:p>
    <w:p w:rsidR="00522CB5" w:rsidRPr="00324A3F" w:rsidRDefault="00522CB5" w:rsidP="00522CB5">
      <w:pPr>
        <w:tabs>
          <w:tab w:val="left" w:pos="3960"/>
        </w:tabs>
        <w:jc w:val="both"/>
        <w:rPr>
          <w:rFonts w:ascii="Arial" w:hAnsi="Arial" w:cs="Arial"/>
          <w:sz w:val="20"/>
        </w:rPr>
      </w:pPr>
      <w:r w:rsidRPr="00324A3F">
        <w:rPr>
          <w:rFonts w:ascii="Arial" w:hAnsi="Arial" w:cs="Arial"/>
          <w:sz w:val="20"/>
        </w:rPr>
        <w:t xml:space="preserve">Povodí Ohře, státní podnik je zapsán v obchodním rejstříku Krajského soudu v Ústí nad Labem v oddílu A, vložce č. 13052. </w:t>
      </w:r>
    </w:p>
    <w:p w:rsidR="00522CB5" w:rsidRPr="00324A3F" w:rsidRDefault="00522CB5" w:rsidP="00522CB5">
      <w:pPr>
        <w:tabs>
          <w:tab w:val="left" w:pos="3960"/>
        </w:tabs>
        <w:jc w:val="both"/>
        <w:rPr>
          <w:rFonts w:ascii="Arial" w:hAnsi="Arial" w:cs="Arial"/>
          <w:sz w:val="20"/>
        </w:rPr>
      </w:pPr>
    </w:p>
    <w:p w:rsidR="00522CB5" w:rsidRPr="005C79B4" w:rsidRDefault="00522CB5" w:rsidP="00522CB5">
      <w:pPr>
        <w:tabs>
          <w:tab w:val="left" w:pos="3960"/>
        </w:tabs>
        <w:jc w:val="both"/>
        <w:rPr>
          <w:rFonts w:ascii="Arial" w:hAnsi="Arial" w:cs="Arial"/>
          <w:sz w:val="20"/>
        </w:rPr>
      </w:pPr>
    </w:p>
    <w:p w:rsidR="00522CB5" w:rsidRDefault="00522CB5" w:rsidP="00522CB5">
      <w:pPr>
        <w:tabs>
          <w:tab w:val="left" w:pos="3960"/>
        </w:tabs>
        <w:jc w:val="both"/>
        <w:rPr>
          <w:rFonts w:ascii="Arial" w:hAnsi="Arial" w:cs="Arial"/>
          <w:sz w:val="20"/>
        </w:rPr>
      </w:pPr>
      <w:r w:rsidRPr="005C79B4">
        <w:rPr>
          <w:rFonts w:ascii="Arial" w:hAnsi="Arial" w:cs="Arial"/>
          <w:sz w:val="20"/>
        </w:rPr>
        <w:t xml:space="preserve">(dále jen „objednatel“) na straně jedné a </w:t>
      </w:r>
    </w:p>
    <w:p w:rsidR="00522CB5" w:rsidRDefault="00522CB5" w:rsidP="00522CB5">
      <w:pPr>
        <w:tabs>
          <w:tab w:val="left" w:pos="3960"/>
        </w:tabs>
        <w:jc w:val="both"/>
        <w:rPr>
          <w:rFonts w:ascii="Arial" w:hAnsi="Arial" w:cs="Arial"/>
          <w:sz w:val="20"/>
        </w:rPr>
      </w:pPr>
    </w:p>
    <w:p w:rsidR="00522CB5" w:rsidRPr="005C79B4" w:rsidRDefault="00522CB5" w:rsidP="00522CB5">
      <w:pPr>
        <w:tabs>
          <w:tab w:val="left" w:pos="3960"/>
        </w:tabs>
        <w:jc w:val="both"/>
        <w:rPr>
          <w:rFonts w:ascii="Arial" w:hAnsi="Arial" w:cs="Arial"/>
          <w:sz w:val="20"/>
        </w:rPr>
      </w:pPr>
    </w:p>
    <w:p w:rsidR="00522CB5" w:rsidRPr="00AE5A3F" w:rsidRDefault="00522CB5" w:rsidP="00522CB5">
      <w:pPr>
        <w:tabs>
          <w:tab w:val="left" w:pos="3960"/>
        </w:tabs>
        <w:ind w:left="3960" w:hanging="3960"/>
        <w:jc w:val="both"/>
        <w:rPr>
          <w:rFonts w:ascii="Arial" w:hAnsi="Arial" w:cs="Arial"/>
          <w:b/>
          <w:bCs/>
          <w:sz w:val="22"/>
          <w:szCs w:val="22"/>
        </w:rPr>
      </w:pPr>
      <w:r w:rsidRPr="005C79B4">
        <w:rPr>
          <w:rFonts w:ascii="Arial" w:hAnsi="Arial" w:cs="Arial"/>
          <w:b/>
          <w:bCs/>
          <w:sz w:val="22"/>
          <w:szCs w:val="22"/>
        </w:rPr>
        <w:t>Zhotovitel</w:t>
      </w:r>
      <w:r>
        <w:rPr>
          <w:rFonts w:ascii="Arial" w:hAnsi="Arial" w:cs="Arial"/>
          <w:b/>
          <w:bCs/>
          <w:sz w:val="22"/>
          <w:szCs w:val="22"/>
        </w:rPr>
        <w:t>:</w:t>
      </w:r>
      <w:r w:rsidRPr="005C79B4">
        <w:rPr>
          <w:rFonts w:ascii="Arial" w:hAnsi="Arial" w:cs="Arial"/>
          <w:b/>
          <w:bCs/>
          <w:sz w:val="22"/>
          <w:szCs w:val="22"/>
        </w:rPr>
        <w:tab/>
      </w:r>
      <w:r>
        <w:rPr>
          <w:rFonts w:ascii="Arial" w:hAnsi="Arial" w:cs="Arial"/>
          <w:b/>
          <w:bCs/>
          <w:sz w:val="22"/>
          <w:szCs w:val="22"/>
        </w:rPr>
        <w:t>PE-REZA, spol. s r.o.</w:t>
      </w:r>
    </w:p>
    <w:p w:rsidR="00522CB5" w:rsidRPr="002405D5" w:rsidRDefault="00522CB5" w:rsidP="00522CB5">
      <w:pPr>
        <w:tabs>
          <w:tab w:val="left" w:pos="3960"/>
        </w:tabs>
        <w:ind w:left="3960" w:hanging="3960"/>
        <w:jc w:val="both"/>
        <w:rPr>
          <w:rFonts w:ascii="Arial" w:hAnsi="Arial" w:cs="Arial"/>
          <w:sz w:val="22"/>
          <w:szCs w:val="22"/>
        </w:rPr>
      </w:pPr>
      <w:r w:rsidRPr="002405D5">
        <w:rPr>
          <w:rFonts w:ascii="Arial" w:hAnsi="Arial" w:cs="Arial"/>
          <w:b/>
          <w:bCs/>
          <w:sz w:val="22"/>
          <w:szCs w:val="22"/>
        </w:rPr>
        <w:t>Adresa:</w:t>
      </w:r>
      <w:r w:rsidRPr="002405D5">
        <w:rPr>
          <w:rFonts w:ascii="Arial" w:hAnsi="Arial" w:cs="Arial"/>
          <w:b/>
          <w:bCs/>
          <w:sz w:val="22"/>
          <w:szCs w:val="22"/>
        </w:rPr>
        <w:tab/>
      </w:r>
      <w:r>
        <w:rPr>
          <w:rFonts w:ascii="Arial" w:hAnsi="Arial" w:cs="Arial"/>
          <w:bCs/>
          <w:sz w:val="22"/>
          <w:szCs w:val="22"/>
        </w:rPr>
        <w:t>Citice 189, 357 56 Citice</w:t>
      </w:r>
    </w:p>
    <w:p w:rsidR="00522CB5" w:rsidRPr="002405D5" w:rsidRDefault="00522CB5" w:rsidP="00522CB5">
      <w:pPr>
        <w:tabs>
          <w:tab w:val="left" w:pos="3960"/>
        </w:tabs>
        <w:ind w:left="3960" w:hanging="3960"/>
        <w:jc w:val="both"/>
        <w:rPr>
          <w:rFonts w:ascii="Arial" w:hAnsi="Arial" w:cs="Arial"/>
          <w:b/>
          <w:bCs/>
          <w:sz w:val="22"/>
          <w:szCs w:val="22"/>
        </w:rPr>
      </w:pPr>
      <w:r w:rsidRPr="002405D5">
        <w:rPr>
          <w:rFonts w:ascii="Arial" w:hAnsi="Arial" w:cs="Arial"/>
          <w:b/>
          <w:bCs/>
          <w:sz w:val="22"/>
          <w:szCs w:val="22"/>
        </w:rPr>
        <w:t>IČO:</w:t>
      </w:r>
      <w:r w:rsidRPr="002405D5">
        <w:rPr>
          <w:rFonts w:ascii="Arial" w:hAnsi="Arial" w:cs="Arial"/>
          <w:b/>
          <w:bCs/>
          <w:sz w:val="22"/>
          <w:szCs w:val="22"/>
        </w:rPr>
        <w:tab/>
      </w:r>
      <w:r>
        <w:rPr>
          <w:rFonts w:ascii="Arial" w:hAnsi="Arial" w:cs="Arial"/>
          <w:bCs/>
          <w:sz w:val="22"/>
          <w:szCs w:val="22"/>
        </w:rPr>
        <w:t>27994741</w:t>
      </w:r>
    </w:p>
    <w:p w:rsidR="00522CB5" w:rsidRPr="002405D5" w:rsidRDefault="00522CB5" w:rsidP="00522CB5">
      <w:pPr>
        <w:tabs>
          <w:tab w:val="left" w:pos="3960"/>
        </w:tabs>
        <w:ind w:left="3960" w:hanging="3960"/>
        <w:jc w:val="both"/>
        <w:rPr>
          <w:rFonts w:ascii="Arial" w:hAnsi="Arial" w:cs="Arial"/>
          <w:bCs/>
          <w:sz w:val="22"/>
          <w:szCs w:val="22"/>
        </w:rPr>
      </w:pPr>
      <w:r w:rsidRPr="002405D5">
        <w:rPr>
          <w:rFonts w:ascii="Arial" w:hAnsi="Arial" w:cs="Arial"/>
          <w:b/>
          <w:bCs/>
          <w:sz w:val="22"/>
          <w:szCs w:val="22"/>
        </w:rPr>
        <w:t>DIČ:</w:t>
      </w:r>
      <w:r w:rsidRPr="002405D5">
        <w:rPr>
          <w:rFonts w:ascii="Arial" w:hAnsi="Arial" w:cs="Arial"/>
          <w:b/>
          <w:bCs/>
          <w:sz w:val="22"/>
          <w:szCs w:val="22"/>
        </w:rPr>
        <w:tab/>
      </w:r>
      <w:r w:rsidRPr="002405D5">
        <w:rPr>
          <w:rFonts w:ascii="Arial" w:hAnsi="Arial" w:cs="Arial"/>
          <w:bCs/>
          <w:sz w:val="22"/>
          <w:szCs w:val="22"/>
        </w:rPr>
        <w:t>CZ</w:t>
      </w:r>
      <w:r>
        <w:rPr>
          <w:rFonts w:ascii="Arial" w:hAnsi="Arial" w:cs="Arial"/>
          <w:bCs/>
          <w:sz w:val="22"/>
          <w:szCs w:val="22"/>
        </w:rPr>
        <w:t>27994741</w:t>
      </w:r>
    </w:p>
    <w:p w:rsidR="00522CB5" w:rsidRPr="00146D0F" w:rsidRDefault="00522CB5" w:rsidP="00522CB5">
      <w:pPr>
        <w:tabs>
          <w:tab w:val="left" w:pos="3960"/>
        </w:tabs>
        <w:ind w:left="3960" w:hanging="3960"/>
        <w:jc w:val="both"/>
        <w:rPr>
          <w:rFonts w:ascii="Arial" w:hAnsi="Arial" w:cs="Arial"/>
          <w:bCs/>
          <w:sz w:val="22"/>
          <w:szCs w:val="22"/>
        </w:rPr>
      </w:pPr>
      <w:r w:rsidRPr="002405D5">
        <w:rPr>
          <w:rFonts w:ascii="Arial" w:hAnsi="Arial" w:cs="Arial"/>
          <w:b/>
          <w:bCs/>
          <w:sz w:val="22"/>
          <w:szCs w:val="22"/>
        </w:rPr>
        <w:t xml:space="preserve">zastoupený: </w:t>
      </w:r>
      <w:r w:rsidRPr="002405D5">
        <w:rPr>
          <w:rFonts w:ascii="Arial" w:hAnsi="Arial" w:cs="Arial"/>
          <w:b/>
          <w:bCs/>
          <w:sz w:val="22"/>
          <w:szCs w:val="22"/>
        </w:rPr>
        <w:tab/>
      </w:r>
      <w:r>
        <w:rPr>
          <w:rFonts w:ascii="Arial" w:hAnsi="Arial" w:cs="Arial"/>
          <w:bCs/>
          <w:sz w:val="22"/>
          <w:szCs w:val="22"/>
        </w:rPr>
        <w:t>jednatelem společnosti</w:t>
      </w:r>
    </w:p>
    <w:p w:rsidR="00522CB5" w:rsidRPr="00146D0F" w:rsidRDefault="00522CB5" w:rsidP="00522CB5">
      <w:pPr>
        <w:tabs>
          <w:tab w:val="left" w:pos="3960"/>
        </w:tabs>
        <w:ind w:left="3960" w:hanging="3960"/>
        <w:jc w:val="both"/>
        <w:rPr>
          <w:rFonts w:ascii="Arial" w:hAnsi="Arial" w:cs="Arial"/>
          <w:bCs/>
          <w:sz w:val="22"/>
          <w:szCs w:val="22"/>
        </w:rPr>
      </w:pPr>
      <w:r w:rsidRPr="00146D0F">
        <w:rPr>
          <w:rFonts w:ascii="Arial" w:hAnsi="Arial" w:cs="Arial"/>
          <w:b/>
          <w:bCs/>
          <w:sz w:val="22"/>
          <w:szCs w:val="22"/>
        </w:rPr>
        <w:t>zástupce ve věcech smluvních:</w:t>
      </w:r>
      <w:r w:rsidRPr="00146D0F">
        <w:rPr>
          <w:rFonts w:ascii="Arial" w:hAnsi="Arial" w:cs="Arial"/>
          <w:b/>
          <w:bCs/>
          <w:sz w:val="22"/>
          <w:szCs w:val="22"/>
        </w:rPr>
        <w:tab/>
      </w:r>
    </w:p>
    <w:p w:rsidR="00522CB5" w:rsidRPr="00E20462" w:rsidRDefault="00522CB5" w:rsidP="00E20462">
      <w:pPr>
        <w:tabs>
          <w:tab w:val="left" w:pos="3960"/>
        </w:tabs>
        <w:ind w:left="3960" w:hanging="3960"/>
        <w:jc w:val="both"/>
        <w:rPr>
          <w:rFonts w:ascii="Arial" w:hAnsi="Arial" w:cs="Arial"/>
          <w:bCs/>
          <w:sz w:val="22"/>
          <w:szCs w:val="22"/>
        </w:rPr>
      </w:pPr>
      <w:r w:rsidRPr="00146D0F">
        <w:rPr>
          <w:rFonts w:ascii="Arial" w:hAnsi="Arial" w:cs="Arial"/>
          <w:b/>
          <w:bCs/>
          <w:sz w:val="22"/>
          <w:szCs w:val="22"/>
        </w:rPr>
        <w:t>zástupce ve věcech technických:</w:t>
      </w:r>
    </w:p>
    <w:p w:rsidR="00522CB5" w:rsidRPr="00146D0F" w:rsidRDefault="00522CB5" w:rsidP="00522CB5">
      <w:pPr>
        <w:tabs>
          <w:tab w:val="left" w:pos="3960"/>
        </w:tabs>
        <w:ind w:left="3960" w:hanging="3960"/>
        <w:jc w:val="both"/>
        <w:rPr>
          <w:rFonts w:ascii="Arial" w:hAnsi="Arial" w:cs="Arial"/>
          <w:bCs/>
          <w:sz w:val="22"/>
          <w:szCs w:val="22"/>
        </w:rPr>
      </w:pPr>
      <w:r w:rsidRPr="00146D0F">
        <w:rPr>
          <w:rFonts w:ascii="Arial" w:hAnsi="Arial" w:cs="Arial"/>
          <w:b/>
          <w:bCs/>
          <w:sz w:val="22"/>
          <w:szCs w:val="22"/>
        </w:rPr>
        <w:t xml:space="preserve">bankovní spojení: </w:t>
      </w:r>
      <w:r>
        <w:rPr>
          <w:rFonts w:ascii="Arial" w:hAnsi="Arial" w:cs="Arial"/>
          <w:b/>
          <w:bCs/>
          <w:sz w:val="22"/>
          <w:szCs w:val="22"/>
        </w:rPr>
        <w:tab/>
      </w:r>
    </w:p>
    <w:p w:rsidR="00522CB5" w:rsidRPr="002405D5" w:rsidRDefault="00522CB5" w:rsidP="00522CB5">
      <w:pPr>
        <w:tabs>
          <w:tab w:val="left" w:pos="3960"/>
        </w:tabs>
        <w:ind w:left="3960" w:hanging="3960"/>
        <w:jc w:val="both"/>
        <w:rPr>
          <w:rFonts w:ascii="Arial" w:hAnsi="Arial" w:cs="Arial"/>
          <w:bCs/>
          <w:sz w:val="22"/>
          <w:szCs w:val="22"/>
        </w:rPr>
      </w:pPr>
      <w:r w:rsidRPr="00146D0F">
        <w:rPr>
          <w:rFonts w:ascii="Arial" w:hAnsi="Arial" w:cs="Arial"/>
          <w:b/>
          <w:bCs/>
          <w:sz w:val="22"/>
          <w:szCs w:val="22"/>
        </w:rPr>
        <w:t>číslo účtu:</w:t>
      </w:r>
      <w:r w:rsidRPr="002405D5">
        <w:rPr>
          <w:rFonts w:ascii="Arial" w:hAnsi="Arial" w:cs="Arial"/>
          <w:b/>
          <w:bCs/>
          <w:sz w:val="22"/>
          <w:szCs w:val="22"/>
        </w:rPr>
        <w:t xml:space="preserve"> </w:t>
      </w:r>
      <w:r>
        <w:rPr>
          <w:rFonts w:ascii="Arial" w:hAnsi="Arial" w:cs="Arial"/>
          <w:b/>
          <w:bCs/>
          <w:sz w:val="22"/>
          <w:szCs w:val="22"/>
        </w:rPr>
        <w:tab/>
      </w:r>
    </w:p>
    <w:p w:rsidR="00522CB5" w:rsidRPr="002405D5" w:rsidRDefault="00522CB5" w:rsidP="00522CB5">
      <w:pPr>
        <w:tabs>
          <w:tab w:val="left" w:pos="3960"/>
        </w:tabs>
        <w:ind w:left="3960" w:hanging="3960"/>
        <w:jc w:val="both"/>
        <w:rPr>
          <w:rFonts w:ascii="Arial" w:hAnsi="Arial" w:cs="Arial"/>
          <w:bCs/>
          <w:sz w:val="22"/>
          <w:szCs w:val="22"/>
        </w:rPr>
      </w:pPr>
    </w:p>
    <w:p w:rsidR="00522CB5" w:rsidRDefault="00522CB5" w:rsidP="00522CB5">
      <w:pPr>
        <w:pStyle w:val="Zkladntext"/>
        <w:widowControl/>
        <w:spacing w:before="120"/>
        <w:rPr>
          <w:rFonts w:cs="Arial"/>
          <w:b/>
          <w:sz w:val="22"/>
          <w:szCs w:val="22"/>
          <w:u w:val="single"/>
        </w:rPr>
      </w:pPr>
    </w:p>
    <w:p w:rsidR="00522CB5" w:rsidRPr="00C152AC" w:rsidRDefault="00522CB5" w:rsidP="00522CB5">
      <w:pPr>
        <w:pStyle w:val="Zkladntext"/>
        <w:widowControl/>
        <w:spacing w:before="120"/>
        <w:rPr>
          <w:rFonts w:cs="Arial"/>
          <w:sz w:val="20"/>
        </w:rPr>
      </w:pPr>
      <w:r w:rsidRPr="00C152AC">
        <w:rPr>
          <w:rFonts w:cs="Arial"/>
          <w:sz w:val="20"/>
        </w:rPr>
        <w:t xml:space="preserve">Zhotovitel je </w:t>
      </w:r>
      <w:r>
        <w:rPr>
          <w:rFonts w:cs="Arial"/>
          <w:sz w:val="20"/>
        </w:rPr>
        <w:t>zapsán v Obchodním rejstříku Krajského soudu v Plzni, v oddílu C, vložce č. 20578</w:t>
      </w:r>
      <w:r w:rsidRPr="00C152AC">
        <w:rPr>
          <w:rFonts w:cs="Arial"/>
          <w:sz w:val="20"/>
        </w:rPr>
        <w:t>.</w:t>
      </w:r>
    </w:p>
    <w:p w:rsidR="00522CB5" w:rsidRPr="005C79B4" w:rsidRDefault="00522CB5" w:rsidP="005A49C7">
      <w:pPr>
        <w:jc w:val="both"/>
        <w:rPr>
          <w:rFonts w:ascii="Arial" w:hAnsi="Arial" w:cs="Arial"/>
          <w:sz w:val="22"/>
          <w:szCs w:val="22"/>
        </w:rPr>
      </w:pPr>
    </w:p>
    <w:p w:rsidR="00AE5A3F" w:rsidRDefault="00AE5A3F" w:rsidP="00AE5A3F">
      <w:pPr>
        <w:pStyle w:val="Zkladntext"/>
        <w:widowControl/>
        <w:spacing w:before="120"/>
        <w:rPr>
          <w:rFonts w:cs="Arial"/>
          <w:b/>
          <w:sz w:val="22"/>
          <w:szCs w:val="22"/>
          <w:u w:val="single"/>
        </w:rPr>
        <w:sectPr w:rsidR="00AE5A3F" w:rsidSect="00B640F3">
          <w:footerReference w:type="default" r:id="rId8"/>
          <w:pgSz w:w="11906" w:h="16838"/>
          <w:pgMar w:top="1134" w:right="1418" w:bottom="1134" w:left="1418" w:header="709" w:footer="709" w:gutter="0"/>
          <w:cols w:space="708"/>
        </w:sectPr>
      </w:pPr>
    </w:p>
    <w:p w:rsidR="003D3DE4" w:rsidRPr="003D3DE4" w:rsidRDefault="003D3DE4" w:rsidP="005A49C7">
      <w:pPr>
        <w:jc w:val="both"/>
        <w:rPr>
          <w:rFonts w:ascii="Arial" w:hAnsi="Arial" w:cs="Arial"/>
          <w:sz w:val="22"/>
          <w:szCs w:val="22"/>
        </w:rPr>
      </w:pPr>
    </w:p>
    <w:p w:rsidR="003D3DE4" w:rsidRPr="008D15AE" w:rsidRDefault="003D3DE4" w:rsidP="005A49C7">
      <w:pPr>
        <w:jc w:val="both"/>
        <w:rPr>
          <w:rFonts w:ascii="Arial" w:hAnsi="Arial" w:cs="Arial"/>
          <w:sz w:val="20"/>
        </w:rPr>
      </w:pPr>
      <w:r w:rsidRPr="008D15AE">
        <w:rPr>
          <w:rFonts w:ascii="Arial" w:hAnsi="Arial" w:cs="Arial"/>
          <w:sz w:val="20"/>
        </w:rPr>
        <w:t>Na podkladě skutečností, které se vyskytly v</w:t>
      </w:r>
      <w:r w:rsidR="00331C7C" w:rsidRPr="008D15AE">
        <w:rPr>
          <w:rFonts w:ascii="Arial" w:hAnsi="Arial" w:cs="Arial"/>
          <w:sz w:val="20"/>
        </w:rPr>
        <w:t xml:space="preserve"> průběhu </w:t>
      </w:r>
      <w:r w:rsidRPr="008D15AE">
        <w:rPr>
          <w:rFonts w:ascii="Arial" w:hAnsi="Arial" w:cs="Arial"/>
          <w:sz w:val="20"/>
        </w:rPr>
        <w:t xml:space="preserve">zakázky, přičemž jejich zajištění je podmínkou pro řádné dokončení díla, se smluvní strany dohodly ve smyslu příslušných smluvních ustanovení na uzavření tohoto dodatku. </w:t>
      </w:r>
    </w:p>
    <w:p w:rsidR="003D3DE4" w:rsidRPr="008D15AE" w:rsidRDefault="003D3DE4" w:rsidP="005A49C7">
      <w:pPr>
        <w:jc w:val="both"/>
        <w:rPr>
          <w:rFonts w:ascii="Arial" w:hAnsi="Arial" w:cs="Arial"/>
          <w:sz w:val="20"/>
        </w:rPr>
      </w:pPr>
    </w:p>
    <w:p w:rsidR="00CF7AD3" w:rsidRPr="008D15AE" w:rsidRDefault="003D3DE4" w:rsidP="005A49C7">
      <w:pPr>
        <w:jc w:val="both"/>
        <w:rPr>
          <w:rFonts w:ascii="Arial" w:hAnsi="Arial" w:cs="Arial"/>
          <w:b/>
          <w:sz w:val="20"/>
        </w:rPr>
      </w:pPr>
      <w:r w:rsidRPr="008D15AE">
        <w:rPr>
          <w:rFonts w:ascii="Arial" w:hAnsi="Arial" w:cs="Arial"/>
          <w:b/>
          <w:sz w:val="20"/>
        </w:rPr>
        <w:t xml:space="preserve">Jedná se o: </w:t>
      </w:r>
    </w:p>
    <w:p w:rsidR="000B321C" w:rsidRDefault="000B321C" w:rsidP="000B321C">
      <w:pPr>
        <w:overflowPunct/>
        <w:jc w:val="both"/>
        <w:textAlignment w:val="auto"/>
        <w:rPr>
          <w:rFonts w:ascii="Arial" w:hAnsi="Arial" w:cs="Arial"/>
          <w:sz w:val="20"/>
        </w:rPr>
      </w:pPr>
      <w:r>
        <w:rPr>
          <w:rFonts w:ascii="Arial" w:hAnsi="Arial" w:cs="Arial"/>
          <w:sz w:val="20"/>
        </w:rPr>
        <w:t>Změnu</w:t>
      </w:r>
      <w:r w:rsidRPr="008D15AE">
        <w:rPr>
          <w:rFonts w:ascii="Arial" w:hAnsi="Arial" w:cs="Arial"/>
          <w:sz w:val="20"/>
        </w:rPr>
        <w:t xml:space="preserve"> ceny </w:t>
      </w:r>
      <w:proofErr w:type="gramStart"/>
      <w:r w:rsidRPr="008D15AE">
        <w:rPr>
          <w:rFonts w:ascii="Arial" w:hAnsi="Arial" w:cs="Arial"/>
          <w:sz w:val="20"/>
        </w:rPr>
        <w:t xml:space="preserve">díla </w:t>
      </w:r>
      <w:r w:rsidR="003861D1">
        <w:rPr>
          <w:rFonts w:ascii="Arial" w:hAnsi="Arial" w:cs="Arial"/>
          <w:sz w:val="20"/>
        </w:rPr>
        <w:t xml:space="preserve">- </w:t>
      </w:r>
      <w:proofErr w:type="spellStart"/>
      <w:r>
        <w:rPr>
          <w:rFonts w:ascii="Arial" w:hAnsi="Arial" w:cs="Arial"/>
          <w:sz w:val="20"/>
        </w:rPr>
        <w:t>méněpráce</w:t>
      </w:r>
      <w:proofErr w:type="spellEnd"/>
      <w:proofErr w:type="gramEnd"/>
      <w:r w:rsidRPr="008D15AE">
        <w:rPr>
          <w:rFonts w:ascii="Arial" w:hAnsi="Arial" w:cs="Arial"/>
          <w:sz w:val="20"/>
        </w:rPr>
        <w:t>. Tyto práce byly obsaženy v původních zadávacích podmínkách, z kterých vycházela tato smlouva</w:t>
      </w:r>
      <w:r w:rsidR="003861D1">
        <w:rPr>
          <w:rFonts w:ascii="Arial" w:hAnsi="Arial" w:cs="Arial"/>
          <w:sz w:val="20"/>
        </w:rPr>
        <w:t>.</w:t>
      </w:r>
      <w:r w:rsidRPr="008D15AE">
        <w:rPr>
          <w:rFonts w:ascii="Arial" w:hAnsi="Arial" w:cs="Arial"/>
          <w:sz w:val="20"/>
        </w:rPr>
        <w:t xml:space="preserve"> </w:t>
      </w:r>
      <w:r w:rsidR="00BC075B">
        <w:rPr>
          <w:rFonts w:ascii="Arial" w:hAnsi="Arial" w:cs="Arial"/>
          <w:sz w:val="20"/>
        </w:rPr>
        <w:t>Z</w:t>
      </w:r>
      <w:r w:rsidRPr="008D15AE">
        <w:rPr>
          <w:rFonts w:ascii="Arial" w:hAnsi="Arial" w:cs="Arial"/>
          <w:sz w:val="20"/>
        </w:rPr>
        <w:t>měna závazku ze smlouvy v souvislosti se zadáním dalších prací nemění celkovou povahu veřejné zakázky.</w:t>
      </w:r>
    </w:p>
    <w:p w:rsidR="0061482B" w:rsidRDefault="000D3F08" w:rsidP="0061482B">
      <w:pPr>
        <w:jc w:val="both"/>
        <w:rPr>
          <w:rFonts w:ascii="Arial" w:hAnsi="Arial" w:cs="Arial"/>
          <w:color w:val="000000" w:themeColor="text1"/>
          <w:sz w:val="20"/>
        </w:rPr>
      </w:pPr>
      <w:r>
        <w:rPr>
          <w:rFonts w:ascii="Arial" w:hAnsi="Arial" w:cs="Arial"/>
          <w:sz w:val="20"/>
        </w:rPr>
        <w:t>V</w:t>
      </w:r>
      <w:r w:rsidRPr="000D3F08">
        <w:rPr>
          <w:rFonts w:ascii="Arial" w:hAnsi="Arial" w:cs="Arial"/>
          <w:sz w:val="20"/>
        </w:rPr>
        <w:t xml:space="preserve"> souvislosti se změnou podmínek použití </w:t>
      </w:r>
      <w:proofErr w:type="spellStart"/>
      <w:r w:rsidRPr="000D3F08">
        <w:rPr>
          <w:rFonts w:ascii="Arial" w:hAnsi="Arial" w:cs="Arial"/>
          <w:sz w:val="20"/>
        </w:rPr>
        <w:t>Roundup</w:t>
      </w:r>
      <w:proofErr w:type="spellEnd"/>
      <w:r w:rsidRPr="000D3F08">
        <w:rPr>
          <w:rFonts w:ascii="Arial" w:hAnsi="Arial" w:cs="Arial"/>
          <w:sz w:val="20"/>
        </w:rPr>
        <w:t xml:space="preserve"> </w:t>
      </w:r>
      <w:proofErr w:type="spellStart"/>
      <w:r w:rsidRPr="000D3F08">
        <w:rPr>
          <w:rFonts w:ascii="Arial" w:hAnsi="Arial" w:cs="Arial"/>
          <w:sz w:val="20"/>
        </w:rPr>
        <w:t>Biaktiv</w:t>
      </w:r>
      <w:proofErr w:type="spellEnd"/>
      <w:r w:rsidRPr="000D3F08">
        <w:rPr>
          <w:rFonts w:ascii="Arial" w:hAnsi="Arial" w:cs="Arial"/>
          <w:sz w:val="20"/>
        </w:rPr>
        <w:t xml:space="preserve"> zveřejněných v Registru přípravku na ochranu rostlin na stránkách </w:t>
      </w:r>
      <w:hyperlink r:id="rId9" w:history="1">
        <w:r w:rsidRPr="000D3F08">
          <w:rPr>
            <w:rStyle w:val="Hypertextovodkaz"/>
            <w:rFonts w:ascii="Arial" w:hAnsi="Arial" w:cs="Arial"/>
            <w:color w:val="auto"/>
            <w:sz w:val="20"/>
          </w:rPr>
          <w:t>www.ukzuz.cz</w:t>
        </w:r>
      </w:hyperlink>
      <w:r w:rsidRPr="000D3F08">
        <w:rPr>
          <w:rFonts w:ascii="Arial" w:hAnsi="Arial" w:cs="Arial"/>
          <w:sz w:val="20"/>
        </w:rPr>
        <w:t xml:space="preserve"> (Ústřední kontrolní a zkušební ústav zemědělský) v části dodatečné informace, konkrétně zde: </w:t>
      </w:r>
      <w:hyperlink r:id="rId10" w:history="1">
        <w:bookmarkStart w:id="1" w:name="_Hlk137553603"/>
        <w:proofErr w:type="spellStart"/>
        <w:r w:rsidRPr="000D3F08">
          <w:rPr>
            <w:rStyle w:val="Hypertextovodkaz"/>
            <w:rFonts w:ascii="Arial" w:hAnsi="Arial" w:cs="Arial"/>
            <w:color w:val="auto"/>
            <w:sz w:val="20"/>
          </w:rPr>
          <w:t>Roundup</w:t>
        </w:r>
        <w:proofErr w:type="spellEnd"/>
        <w:r w:rsidRPr="000D3F08">
          <w:rPr>
            <w:rStyle w:val="Hypertextovodkaz"/>
            <w:rFonts w:ascii="Arial" w:hAnsi="Arial" w:cs="Arial"/>
            <w:color w:val="auto"/>
            <w:sz w:val="20"/>
          </w:rPr>
          <w:t xml:space="preserve"> </w:t>
        </w:r>
        <w:proofErr w:type="spellStart"/>
        <w:r w:rsidRPr="000D3F08">
          <w:rPr>
            <w:rStyle w:val="Hypertextovodkaz"/>
            <w:rFonts w:ascii="Arial" w:hAnsi="Arial" w:cs="Arial"/>
            <w:color w:val="auto"/>
            <w:sz w:val="20"/>
          </w:rPr>
          <w:t>Biaktiv</w:t>
        </w:r>
        <w:bookmarkEnd w:id="1"/>
        <w:proofErr w:type="spellEnd"/>
        <w:r w:rsidRPr="000D3F08">
          <w:rPr>
            <w:rStyle w:val="Hypertextovodkaz"/>
            <w:rFonts w:ascii="Arial" w:hAnsi="Arial" w:cs="Arial"/>
            <w:color w:val="auto"/>
            <w:sz w:val="20"/>
          </w:rPr>
          <w:t xml:space="preserve"> (eagri.cz)</w:t>
        </w:r>
      </w:hyperlink>
      <w:r w:rsidRPr="000D3F08">
        <w:rPr>
          <w:rFonts w:ascii="Arial" w:hAnsi="Arial" w:cs="Arial"/>
          <w:sz w:val="20"/>
        </w:rPr>
        <w:t xml:space="preserve"> vyplývá, že výše uvedený prostředek lze aplikovat na pozemcích vodních toků pouze 1 x ročně</w:t>
      </w:r>
      <w:r w:rsidR="0061482B">
        <w:rPr>
          <w:rFonts w:ascii="Arial" w:hAnsi="Arial" w:cs="Arial"/>
          <w:sz w:val="20"/>
        </w:rPr>
        <w:t xml:space="preserve">, proto </w:t>
      </w:r>
      <w:r w:rsidR="0061482B" w:rsidRPr="0061482B">
        <w:rPr>
          <w:rFonts w:ascii="Arial" w:hAnsi="Arial" w:cs="Arial"/>
          <w:color w:val="000000" w:themeColor="text1"/>
          <w:sz w:val="20"/>
        </w:rPr>
        <w:t>jsme nuceni omezit na plnění 1 x ročně, tedy konkrétně na 1 postřik realizovaný do 30.6.2023. Jedná se o položky, kde je uvedena pouze chemická likvidace invazních rostlin, zde se tedy bude jednat o „</w:t>
      </w:r>
      <w:proofErr w:type="spellStart"/>
      <w:r w:rsidR="0061482B" w:rsidRPr="0061482B">
        <w:rPr>
          <w:rFonts w:ascii="Arial" w:hAnsi="Arial" w:cs="Arial"/>
          <w:color w:val="000000" w:themeColor="text1"/>
          <w:sz w:val="20"/>
        </w:rPr>
        <w:t>méněpráce</w:t>
      </w:r>
      <w:proofErr w:type="spellEnd"/>
      <w:r w:rsidR="0061482B" w:rsidRPr="0061482B">
        <w:rPr>
          <w:rFonts w:ascii="Arial" w:hAnsi="Arial" w:cs="Arial"/>
          <w:color w:val="000000" w:themeColor="text1"/>
          <w:sz w:val="20"/>
        </w:rPr>
        <w:t>“, jedná se o konkrétní položk</w:t>
      </w:r>
      <w:r w:rsidR="0061482B">
        <w:rPr>
          <w:rFonts w:ascii="Arial" w:hAnsi="Arial" w:cs="Arial"/>
          <w:color w:val="000000" w:themeColor="text1"/>
          <w:sz w:val="20"/>
        </w:rPr>
        <w:t>u</w:t>
      </w:r>
      <w:r w:rsidR="0061482B" w:rsidRPr="0061482B">
        <w:rPr>
          <w:rFonts w:ascii="Arial" w:hAnsi="Arial" w:cs="Arial"/>
          <w:color w:val="000000" w:themeColor="text1"/>
          <w:sz w:val="20"/>
        </w:rPr>
        <w:t>:</w:t>
      </w:r>
    </w:p>
    <w:p w:rsidR="00283550" w:rsidRDefault="00283550" w:rsidP="0061482B">
      <w:pPr>
        <w:jc w:val="both"/>
        <w:rPr>
          <w:rFonts w:ascii="Arial" w:hAnsi="Arial" w:cs="Arial"/>
          <w:sz w:val="20"/>
        </w:rPr>
      </w:pPr>
    </w:p>
    <w:p w:rsidR="00283550" w:rsidRPr="0061482B" w:rsidRDefault="00283550" w:rsidP="0061482B">
      <w:pPr>
        <w:jc w:val="both"/>
        <w:rPr>
          <w:rFonts w:ascii="Arial" w:hAnsi="Arial" w:cs="Arial"/>
          <w:sz w:val="20"/>
        </w:rPr>
      </w:pPr>
      <w:r>
        <w:rPr>
          <w:rFonts w:ascii="Arial" w:hAnsi="Arial" w:cs="Arial"/>
          <w:sz w:val="20"/>
        </w:rPr>
        <w:t xml:space="preserve">V bodě 4 bude druhý postřik </w:t>
      </w:r>
      <w:proofErr w:type="spellStart"/>
      <w:r w:rsidRPr="00283550">
        <w:rPr>
          <w:rFonts w:ascii="Arial" w:hAnsi="Arial" w:cs="Arial"/>
          <w:sz w:val="20"/>
        </w:rPr>
        <w:t>Roundup</w:t>
      </w:r>
      <w:r>
        <w:rPr>
          <w:rFonts w:ascii="Arial" w:hAnsi="Arial" w:cs="Arial"/>
          <w:sz w:val="20"/>
        </w:rPr>
        <w:t>em</w:t>
      </w:r>
      <w:proofErr w:type="spellEnd"/>
      <w:r w:rsidRPr="00283550">
        <w:rPr>
          <w:rFonts w:ascii="Arial" w:hAnsi="Arial" w:cs="Arial"/>
          <w:sz w:val="20"/>
        </w:rPr>
        <w:t xml:space="preserve"> </w:t>
      </w:r>
      <w:proofErr w:type="spellStart"/>
      <w:r w:rsidRPr="00283550">
        <w:rPr>
          <w:rFonts w:ascii="Arial" w:hAnsi="Arial" w:cs="Arial"/>
          <w:sz w:val="20"/>
        </w:rPr>
        <w:t>Biaktiv</w:t>
      </w:r>
      <w:proofErr w:type="spellEnd"/>
      <w:r>
        <w:rPr>
          <w:rFonts w:ascii="Arial" w:hAnsi="Arial" w:cs="Arial"/>
          <w:sz w:val="20"/>
        </w:rPr>
        <w:t xml:space="preserve"> nahrazen mechanickou likvidací.</w:t>
      </w:r>
    </w:p>
    <w:p w:rsidR="0061482B" w:rsidRDefault="0061482B" w:rsidP="0061482B">
      <w:pPr>
        <w:jc w:val="both"/>
        <w:rPr>
          <w:rFonts w:ascii="Arial" w:hAnsi="Arial" w:cs="Arial"/>
          <w:color w:val="000000" w:themeColor="text1"/>
          <w:sz w:val="20"/>
        </w:rPr>
      </w:pPr>
    </w:p>
    <w:p w:rsidR="00BC075B" w:rsidRDefault="00522CB5" w:rsidP="00A81D7C">
      <w:pPr>
        <w:ind w:left="-426" w:right="-709"/>
        <w:jc w:val="both"/>
        <w:rPr>
          <w:rFonts w:ascii="Arial" w:hAnsi="Arial" w:cs="Arial"/>
          <w:color w:val="000000" w:themeColor="text1"/>
          <w:sz w:val="20"/>
        </w:rPr>
      </w:pPr>
      <w:r w:rsidRPr="00522CB5">
        <w:rPr>
          <w:noProof/>
        </w:rPr>
        <w:drawing>
          <wp:inline distT="0" distB="0" distL="0" distR="0">
            <wp:extent cx="6312090" cy="1388566"/>
            <wp:effectExtent l="0" t="0" r="0" b="254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45752" cy="1417970"/>
                    </a:xfrm>
                    <a:prstGeom prst="rect">
                      <a:avLst/>
                    </a:prstGeom>
                    <a:noFill/>
                    <a:ln>
                      <a:noFill/>
                    </a:ln>
                  </pic:spPr>
                </pic:pic>
              </a:graphicData>
            </a:graphic>
          </wp:inline>
        </w:drawing>
      </w:r>
    </w:p>
    <w:p w:rsidR="00BA5A18" w:rsidRDefault="00BA5A18" w:rsidP="0061482B">
      <w:pPr>
        <w:jc w:val="both"/>
        <w:rPr>
          <w:rFonts w:ascii="Arial" w:hAnsi="Arial" w:cs="Arial"/>
          <w:color w:val="000000" w:themeColor="text1"/>
          <w:sz w:val="20"/>
        </w:rPr>
      </w:pPr>
    </w:p>
    <w:p w:rsidR="00522CB5" w:rsidRDefault="00522CB5" w:rsidP="0061482B">
      <w:pPr>
        <w:jc w:val="both"/>
        <w:rPr>
          <w:rFonts w:ascii="Arial" w:hAnsi="Arial" w:cs="Arial"/>
          <w:color w:val="000000" w:themeColor="text1"/>
          <w:sz w:val="20"/>
        </w:rPr>
      </w:pPr>
    </w:p>
    <w:p w:rsidR="0061482B" w:rsidRPr="0061482B" w:rsidRDefault="0061482B" w:rsidP="0061482B">
      <w:pPr>
        <w:jc w:val="both"/>
        <w:rPr>
          <w:rFonts w:ascii="Arial" w:hAnsi="Arial" w:cs="Arial"/>
          <w:color w:val="000000" w:themeColor="text1"/>
          <w:sz w:val="20"/>
        </w:rPr>
      </w:pPr>
      <w:r w:rsidRPr="0061482B">
        <w:rPr>
          <w:rFonts w:ascii="Arial" w:hAnsi="Arial" w:cs="Arial"/>
          <w:color w:val="000000" w:themeColor="text1"/>
          <w:sz w:val="20"/>
        </w:rPr>
        <w:t xml:space="preserve">Položek obsahujících mechanickou likvidaci se omezení prací netýká, tyto položky budou realizovány dle SOD v plném rozsahu. </w:t>
      </w:r>
    </w:p>
    <w:p w:rsidR="003D161C" w:rsidRPr="0061482B" w:rsidRDefault="003D161C" w:rsidP="005A49C7">
      <w:pPr>
        <w:overflowPunct/>
        <w:jc w:val="both"/>
        <w:textAlignment w:val="auto"/>
        <w:rPr>
          <w:rFonts w:ascii="Arial" w:hAnsi="Arial" w:cs="Arial"/>
          <w:sz w:val="20"/>
        </w:rPr>
      </w:pPr>
    </w:p>
    <w:p w:rsidR="003D3DE4" w:rsidRPr="008D15AE" w:rsidRDefault="003D3DE4" w:rsidP="005A49C7">
      <w:pPr>
        <w:jc w:val="both"/>
        <w:rPr>
          <w:rFonts w:ascii="Arial" w:hAnsi="Arial" w:cs="Arial"/>
          <w:sz w:val="20"/>
        </w:rPr>
      </w:pPr>
    </w:p>
    <w:p w:rsidR="00C152AC" w:rsidRDefault="00384E18" w:rsidP="005A49C7">
      <w:pPr>
        <w:overflowPunct/>
        <w:jc w:val="both"/>
        <w:textAlignment w:val="auto"/>
        <w:rPr>
          <w:rFonts w:ascii="Arial" w:hAnsi="Arial" w:cs="Arial"/>
          <w:b/>
          <w:bCs/>
          <w:color w:val="000000"/>
          <w:sz w:val="20"/>
        </w:rPr>
      </w:pPr>
      <w:r w:rsidRPr="008D15AE">
        <w:rPr>
          <w:rFonts w:ascii="Arial" w:hAnsi="Arial" w:cs="Arial"/>
          <w:b/>
          <w:bCs/>
          <w:color w:val="000000"/>
          <w:sz w:val="20"/>
        </w:rPr>
        <w:t>Mění se</w:t>
      </w:r>
      <w:r w:rsidR="00CF09E3">
        <w:rPr>
          <w:rFonts w:ascii="Arial" w:hAnsi="Arial" w:cs="Arial"/>
          <w:b/>
          <w:bCs/>
          <w:color w:val="000000"/>
          <w:sz w:val="20"/>
        </w:rPr>
        <w:t>:</w:t>
      </w:r>
    </w:p>
    <w:p w:rsidR="00384E18" w:rsidRPr="008D15AE" w:rsidRDefault="00CF09E3" w:rsidP="005A49C7">
      <w:pPr>
        <w:overflowPunct/>
        <w:jc w:val="both"/>
        <w:textAlignment w:val="auto"/>
        <w:rPr>
          <w:rFonts w:ascii="Arial" w:hAnsi="Arial" w:cs="Arial"/>
          <w:b/>
          <w:bCs/>
          <w:color w:val="000000"/>
          <w:sz w:val="20"/>
        </w:rPr>
      </w:pPr>
      <w:r>
        <w:rPr>
          <w:rFonts w:ascii="Arial" w:hAnsi="Arial" w:cs="Arial"/>
          <w:b/>
          <w:bCs/>
          <w:color w:val="000000"/>
          <w:sz w:val="20"/>
        </w:rPr>
        <w:t>Č</w:t>
      </w:r>
      <w:r w:rsidR="00384E18" w:rsidRPr="008D15AE">
        <w:rPr>
          <w:rFonts w:ascii="Arial" w:hAnsi="Arial" w:cs="Arial"/>
          <w:b/>
          <w:bCs/>
          <w:color w:val="000000"/>
          <w:sz w:val="20"/>
        </w:rPr>
        <w:t xml:space="preserve">l. IV. Cena </w:t>
      </w:r>
    </w:p>
    <w:p w:rsidR="00B93754" w:rsidRDefault="00B93754" w:rsidP="00B93754">
      <w:pPr>
        <w:widowControl w:val="0"/>
        <w:overflowPunct/>
        <w:autoSpaceDE/>
        <w:autoSpaceDN/>
        <w:adjustRightInd/>
        <w:jc w:val="both"/>
        <w:textAlignment w:val="auto"/>
        <w:rPr>
          <w:rFonts w:ascii="Arial" w:hAnsi="Arial" w:cs="Arial"/>
          <w:sz w:val="20"/>
        </w:rPr>
      </w:pPr>
    </w:p>
    <w:p w:rsidR="00B93754" w:rsidRDefault="00B93754" w:rsidP="00B93754">
      <w:pPr>
        <w:widowControl w:val="0"/>
        <w:overflowPunct/>
        <w:autoSpaceDE/>
        <w:autoSpaceDN/>
        <w:adjustRightInd/>
        <w:jc w:val="both"/>
        <w:textAlignment w:val="auto"/>
        <w:rPr>
          <w:rFonts w:ascii="Arial" w:hAnsi="Arial" w:cs="Arial"/>
          <w:sz w:val="20"/>
        </w:rPr>
      </w:pPr>
      <w:r>
        <w:rPr>
          <w:rFonts w:ascii="Arial" w:hAnsi="Arial" w:cs="Arial"/>
          <w:sz w:val="20"/>
        </w:rPr>
        <w:t>Původní znění:</w:t>
      </w:r>
    </w:p>
    <w:p w:rsidR="00B93754" w:rsidRDefault="00B93754" w:rsidP="00B93754">
      <w:pPr>
        <w:widowControl w:val="0"/>
        <w:overflowPunct/>
        <w:autoSpaceDE/>
        <w:autoSpaceDN/>
        <w:adjustRightInd/>
        <w:jc w:val="both"/>
        <w:textAlignment w:val="auto"/>
        <w:rPr>
          <w:rFonts w:ascii="Arial" w:hAnsi="Arial" w:cs="Arial"/>
          <w:sz w:val="20"/>
        </w:rPr>
      </w:pPr>
      <w:r>
        <w:rPr>
          <w:rFonts w:ascii="Arial" w:hAnsi="Arial" w:cs="Arial"/>
          <w:sz w:val="20"/>
        </w:rPr>
        <w:t xml:space="preserve"> 4. </w:t>
      </w:r>
      <w:r w:rsidRPr="00B93754">
        <w:rPr>
          <w:rFonts w:ascii="Arial" w:hAnsi="Arial" w:cs="Arial"/>
          <w:sz w:val="20"/>
        </w:rPr>
        <w:t>Objednatel souhlasí s tím, že proplatí zhotoviteli jako protihodnotu za provedení a dokončení díla částku:</w:t>
      </w:r>
    </w:p>
    <w:p w:rsidR="000A1DF1" w:rsidRPr="000A1DF1" w:rsidRDefault="000A1DF1" w:rsidP="00B93754">
      <w:pPr>
        <w:widowControl w:val="0"/>
        <w:overflowPunct/>
        <w:autoSpaceDE/>
        <w:autoSpaceDN/>
        <w:adjustRightInd/>
        <w:jc w:val="both"/>
        <w:textAlignment w:val="auto"/>
        <w:rPr>
          <w:rFonts w:ascii="Arial" w:hAnsi="Arial" w:cs="Arial"/>
          <w:sz w:val="20"/>
        </w:rPr>
      </w:pPr>
    </w:p>
    <w:p w:rsidR="0061482B" w:rsidRPr="00CB79F0" w:rsidRDefault="0061482B" w:rsidP="0061482B">
      <w:pPr>
        <w:tabs>
          <w:tab w:val="left" w:pos="6521"/>
        </w:tabs>
        <w:ind w:left="426"/>
        <w:rPr>
          <w:rFonts w:ascii="Arial" w:hAnsi="Arial" w:cs="Arial"/>
          <w:b/>
          <w:sz w:val="22"/>
          <w:szCs w:val="22"/>
        </w:rPr>
      </w:pPr>
      <w:r w:rsidRPr="00CB79F0">
        <w:rPr>
          <w:rFonts w:ascii="Arial" w:hAnsi="Arial" w:cs="Arial"/>
          <w:b/>
          <w:sz w:val="22"/>
          <w:szCs w:val="22"/>
        </w:rPr>
        <w:t>Celková smluvní cena bez DPH</w:t>
      </w:r>
      <w:r w:rsidR="00A81D7C">
        <w:rPr>
          <w:rFonts w:ascii="Arial" w:hAnsi="Arial" w:cs="Arial"/>
          <w:b/>
          <w:sz w:val="22"/>
          <w:szCs w:val="22"/>
        </w:rPr>
        <w:tab/>
        <w:t>770</w:t>
      </w:r>
      <w:r>
        <w:rPr>
          <w:rFonts w:ascii="Arial" w:hAnsi="Arial" w:cs="Arial"/>
          <w:b/>
          <w:sz w:val="22"/>
          <w:szCs w:val="22"/>
        </w:rPr>
        <w:t>.</w:t>
      </w:r>
      <w:r w:rsidR="00A81D7C">
        <w:rPr>
          <w:rFonts w:ascii="Arial" w:hAnsi="Arial" w:cs="Arial"/>
          <w:b/>
          <w:sz w:val="22"/>
          <w:szCs w:val="22"/>
        </w:rPr>
        <w:t>20</w:t>
      </w:r>
      <w:r>
        <w:rPr>
          <w:rFonts w:ascii="Arial" w:hAnsi="Arial" w:cs="Arial"/>
          <w:b/>
          <w:sz w:val="22"/>
          <w:szCs w:val="22"/>
        </w:rPr>
        <w:t>0,</w:t>
      </w:r>
      <w:r w:rsidR="00A81D7C">
        <w:rPr>
          <w:rFonts w:ascii="Arial" w:hAnsi="Arial" w:cs="Arial"/>
          <w:b/>
          <w:sz w:val="22"/>
          <w:szCs w:val="22"/>
        </w:rPr>
        <w:t>00</w:t>
      </w:r>
      <w:r>
        <w:rPr>
          <w:rFonts w:ascii="Arial" w:hAnsi="Arial" w:cs="Arial"/>
          <w:b/>
          <w:sz w:val="22"/>
          <w:szCs w:val="22"/>
        </w:rPr>
        <w:t xml:space="preserve"> </w:t>
      </w:r>
      <w:r w:rsidRPr="00CB79F0">
        <w:rPr>
          <w:rFonts w:ascii="Arial" w:hAnsi="Arial" w:cs="Arial"/>
          <w:b/>
          <w:sz w:val="22"/>
          <w:szCs w:val="22"/>
        </w:rPr>
        <w:t>Kč</w:t>
      </w:r>
    </w:p>
    <w:p w:rsidR="0061482B" w:rsidRPr="00CB79F0" w:rsidRDefault="0061482B" w:rsidP="0061482B">
      <w:pPr>
        <w:ind w:left="360"/>
        <w:jc w:val="both"/>
        <w:rPr>
          <w:rFonts w:ascii="Arial" w:hAnsi="Arial" w:cs="Arial"/>
          <w:sz w:val="22"/>
          <w:szCs w:val="22"/>
        </w:rPr>
      </w:pPr>
    </w:p>
    <w:p w:rsidR="00CF09E3" w:rsidRPr="000A1DF1" w:rsidRDefault="00CF09E3" w:rsidP="005A49C7">
      <w:pPr>
        <w:overflowPunct/>
        <w:ind w:left="-360"/>
        <w:textAlignment w:val="auto"/>
        <w:rPr>
          <w:rFonts w:ascii="Helv" w:hAnsi="Helv" w:cs="Helv"/>
          <w:color w:val="000000"/>
          <w:sz w:val="20"/>
        </w:rPr>
      </w:pPr>
    </w:p>
    <w:p w:rsidR="00B93754" w:rsidRDefault="00CF09E3" w:rsidP="005A49C7">
      <w:pPr>
        <w:jc w:val="both"/>
        <w:rPr>
          <w:rFonts w:ascii="Helv" w:hAnsi="Helv" w:cs="Helv"/>
          <w:color w:val="000000"/>
          <w:sz w:val="20"/>
        </w:rPr>
      </w:pPr>
      <w:r>
        <w:rPr>
          <w:rFonts w:ascii="Helv" w:hAnsi="Helv" w:cs="Helv"/>
          <w:color w:val="000000"/>
          <w:sz w:val="20"/>
        </w:rPr>
        <w:t xml:space="preserve">Nové znění: </w:t>
      </w:r>
    </w:p>
    <w:p w:rsidR="001A2121" w:rsidRDefault="00B93754" w:rsidP="005A49C7">
      <w:pPr>
        <w:jc w:val="both"/>
        <w:rPr>
          <w:rFonts w:ascii="Arial" w:hAnsi="Arial" w:cs="Arial"/>
          <w:color w:val="000000"/>
          <w:sz w:val="20"/>
        </w:rPr>
      </w:pPr>
      <w:r>
        <w:rPr>
          <w:rFonts w:ascii="Arial" w:hAnsi="Arial" w:cs="Arial"/>
          <w:color w:val="000000"/>
          <w:sz w:val="20"/>
        </w:rPr>
        <w:t xml:space="preserve">4. </w:t>
      </w:r>
      <w:r w:rsidR="00CF09E3" w:rsidRPr="008D15AE">
        <w:rPr>
          <w:rFonts w:ascii="Arial" w:hAnsi="Arial" w:cs="Arial"/>
          <w:color w:val="000000"/>
          <w:sz w:val="20"/>
        </w:rPr>
        <w:t xml:space="preserve">Objednatel souhlasí s tím, že proplatí zhotoviteli jako protihodnotu za provedení a dokončení díla částku:  </w:t>
      </w:r>
      <w:r w:rsidR="00CF09E3" w:rsidRPr="008D15AE">
        <w:rPr>
          <w:rFonts w:ascii="Arial" w:hAnsi="Arial" w:cs="Arial"/>
          <w:color w:val="000000"/>
          <w:sz w:val="20"/>
        </w:rPr>
        <w:tab/>
      </w:r>
    </w:p>
    <w:p w:rsidR="000A1DF1" w:rsidRDefault="000A1DF1" w:rsidP="005A49C7">
      <w:pPr>
        <w:jc w:val="both"/>
        <w:rPr>
          <w:rFonts w:ascii="Helv" w:hAnsi="Helv" w:cs="Helv"/>
          <w:color w:val="000000"/>
          <w:sz w:val="20"/>
        </w:rPr>
      </w:pPr>
    </w:p>
    <w:p w:rsidR="00FC0E21" w:rsidRPr="00CB79F0" w:rsidRDefault="00FC0E21" w:rsidP="00FC0E21">
      <w:pPr>
        <w:tabs>
          <w:tab w:val="left" w:pos="6521"/>
        </w:tabs>
        <w:ind w:left="426"/>
        <w:rPr>
          <w:rFonts w:ascii="Arial" w:hAnsi="Arial" w:cs="Arial"/>
          <w:b/>
          <w:sz w:val="22"/>
          <w:szCs w:val="22"/>
        </w:rPr>
      </w:pPr>
      <w:r w:rsidRPr="00CB79F0">
        <w:rPr>
          <w:rFonts w:ascii="Arial" w:hAnsi="Arial" w:cs="Arial"/>
          <w:b/>
          <w:sz w:val="22"/>
          <w:szCs w:val="22"/>
        </w:rPr>
        <w:t>Celková smluvní cena bez DPH</w:t>
      </w:r>
      <w:r w:rsidRPr="00CB79F0">
        <w:rPr>
          <w:rFonts w:ascii="Arial" w:hAnsi="Arial" w:cs="Arial"/>
          <w:b/>
          <w:sz w:val="22"/>
          <w:szCs w:val="22"/>
        </w:rPr>
        <w:tab/>
      </w:r>
      <w:r w:rsidR="00A81D7C">
        <w:rPr>
          <w:rFonts w:ascii="Arial" w:hAnsi="Arial" w:cs="Arial"/>
          <w:b/>
          <w:sz w:val="22"/>
          <w:szCs w:val="22"/>
        </w:rPr>
        <w:t>766 950,00</w:t>
      </w:r>
      <w:r>
        <w:rPr>
          <w:rFonts w:ascii="Arial" w:hAnsi="Arial" w:cs="Arial"/>
          <w:b/>
          <w:sz w:val="22"/>
          <w:szCs w:val="22"/>
        </w:rPr>
        <w:t xml:space="preserve"> Kč</w:t>
      </w:r>
    </w:p>
    <w:p w:rsidR="00FC0E21" w:rsidRPr="008D15AE" w:rsidRDefault="00FC0E21" w:rsidP="005A49C7">
      <w:pPr>
        <w:jc w:val="both"/>
        <w:rPr>
          <w:rFonts w:ascii="Helv" w:hAnsi="Helv" w:cs="Helv"/>
          <w:color w:val="000000"/>
          <w:sz w:val="20"/>
        </w:rPr>
      </w:pPr>
    </w:p>
    <w:p w:rsidR="00384E18" w:rsidRDefault="00384E18" w:rsidP="005A49C7">
      <w:pPr>
        <w:overflowPunct/>
        <w:jc w:val="both"/>
        <w:textAlignment w:val="auto"/>
        <w:rPr>
          <w:rFonts w:ascii="Helv" w:hAnsi="Helv" w:cs="Helv"/>
          <w:color w:val="000000"/>
          <w:sz w:val="20"/>
        </w:rPr>
      </w:pPr>
      <w:r w:rsidRPr="00941144">
        <w:rPr>
          <w:rFonts w:ascii="Helv" w:hAnsi="Helv" w:cs="Helv"/>
          <w:color w:val="000000"/>
          <w:sz w:val="20"/>
        </w:rPr>
        <w:t>z toho:</w:t>
      </w:r>
    </w:p>
    <w:p w:rsidR="000A0C79" w:rsidRDefault="000A0C79" w:rsidP="005A49C7">
      <w:pPr>
        <w:overflowPunct/>
        <w:jc w:val="both"/>
        <w:textAlignment w:val="auto"/>
        <w:rPr>
          <w:rFonts w:ascii="Helv" w:hAnsi="Helv" w:cs="Helv"/>
          <w:color w:val="000000"/>
          <w:sz w:val="20"/>
        </w:rPr>
      </w:pPr>
    </w:p>
    <w:p w:rsidR="00384E18" w:rsidRPr="008D15AE" w:rsidRDefault="00FC0E21" w:rsidP="00FC0E21">
      <w:pPr>
        <w:tabs>
          <w:tab w:val="left" w:pos="6663"/>
        </w:tabs>
        <w:overflowPunct/>
        <w:ind w:right="-569"/>
        <w:jc w:val="both"/>
        <w:textAlignment w:val="auto"/>
        <w:rPr>
          <w:rFonts w:ascii="Arial" w:hAnsi="Arial" w:cs="Arial"/>
          <w:sz w:val="20"/>
        </w:rPr>
      </w:pPr>
      <w:proofErr w:type="spellStart"/>
      <w:r>
        <w:rPr>
          <w:rFonts w:ascii="Helv" w:hAnsi="Helv" w:cs="Helv"/>
          <w:color w:val="000000"/>
          <w:sz w:val="20"/>
        </w:rPr>
        <w:t>Méněpráce</w:t>
      </w:r>
      <w:proofErr w:type="spellEnd"/>
      <w:r w:rsidR="00384E18" w:rsidRPr="00941144">
        <w:rPr>
          <w:rFonts w:ascii="Helv" w:hAnsi="Helv" w:cs="Helv"/>
          <w:color w:val="000000"/>
          <w:sz w:val="20"/>
        </w:rPr>
        <w:tab/>
      </w:r>
      <w:r w:rsidR="00A81D7C">
        <w:rPr>
          <w:rFonts w:ascii="Helv" w:hAnsi="Helv" w:cs="Helv"/>
          <w:color w:val="000000"/>
          <w:sz w:val="20"/>
        </w:rPr>
        <w:t>3 250</w:t>
      </w:r>
      <w:r>
        <w:rPr>
          <w:rFonts w:ascii="Helv" w:hAnsi="Helv" w:cs="Helv"/>
          <w:color w:val="000000"/>
          <w:sz w:val="20"/>
        </w:rPr>
        <w:t>,</w:t>
      </w:r>
      <w:r w:rsidR="00A81D7C">
        <w:rPr>
          <w:rFonts w:ascii="Helv" w:hAnsi="Helv" w:cs="Helv"/>
          <w:color w:val="000000"/>
          <w:sz w:val="20"/>
        </w:rPr>
        <w:t>0</w:t>
      </w:r>
      <w:r>
        <w:rPr>
          <w:rFonts w:ascii="Helv" w:hAnsi="Helv" w:cs="Helv"/>
          <w:color w:val="000000"/>
          <w:sz w:val="20"/>
        </w:rPr>
        <w:t xml:space="preserve">0 </w:t>
      </w:r>
      <w:r w:rsidR="00055B52">
        <w:rPr>
          <w:rFonts w:ascii="Helv" w:hAnsi="Helv" w:cs="Helv"/>
          <w:color w:val="000000"/>
          <w:sz w:val="20"/>
        </w:rPr>
        <w:t>Kč</w:t>
      </w:r>
    </w:p>
    <w:p w:rsidR="00384E18" w:rsidRPr="008D15AE" w:rsidRDefault="00384E18" w:rsidP="005A49C7">
      <w:pPr>
        <w:widowControl w:val="0"/>
        <w:rPr>
          <w:rFonts w:ascii="Arial" w:hAnsi="Arial" w:cs="Arial"/>
          <w:b/>
          <w:sz w:val="20"/>
          <w:u w:val="single"/>
        </w:rPr>
      </w:pPr>
    </w:p>
    <w:p w:rsidR="00384E18" w:rsidRDefault="00384E18" w:rsidP="00941144">
      <w:pPr>
        <w:pStyle w:val="Zkladntext"/>
        <w:tabs>
          <w:tab w:val="left" w:pos="0"/>
        </w:tabs>
        <w:jc w:val="both"/>
        <w:rPr>
          <w:rFonts w:cs="Arial"/>
          <w:sz w:val="20"/>
        </w:rPr>
      </w:pPr>
      <w:r w:rsidRPr="008D15AE">
        <w:rPr>
          <w:rFonts w:cs="Arial"/>
          <w:sz w:val="20"/>
        </w:rPr>
        <w:t xml:space="preserve">Ostatní ujednání smlouvy o dílo č. </w:t>
      </w:r>
      <w:r w:rsidR="00FC0E21">
        <w:rPr>
          <w:rFonts w:cs="Arial"/>
          <w:sz w:val="20"/>
        </w:rPr>
        <w:t>14</w:t>
      </w:r>
      <w:r w:rsidR="00283550">
        <w:rPr>
          <w:rFonts w:cs="Arial"/>
          <w:sz w:val="20"/>
        </w:rPr>
        <w:t>27</w:t>
      </w:r>
      <w:r w:rsidR="00E60BC9">
        <w:rPr>
          <w:rFonts w:cs="Arial"/>
          <w:sz w:val="20"/>
        </w:rPr>
        <w:t>/2022</w:t>
      </w:r>
      <w:r w:rsidRPr="008D15AE">
        <w:rPr>
          <w:rFonts w:cs="Arial"/>
          <w:sz w:val="20"/>
        </w:rPr>
        <w:t xml:space="preserve"> se nemění. Smluvní strany nepovažují žádné</w:t>
      </w:r>
      <w:r w:rsidR="00941144">
        <w:rPr>
          <w:rFonts w:cs="Arial"/>
          <w:sz w:val="20"/>
        </w:rPr>
        <w:t xml:space="preserve"> </w:t>
      </w:r>
      <w:r w:rsidRPr="008D15AE">
        <w:rPr>
          <w:rFonts w:cs="Arial"/>
          <w:sz w:val="20"/>
        </w:rPr>
        <w:t xml:space="preserve">ustanovení smlouvy za obchodní tajemství. </w:t>
      </w:r>
    </w:p>
    <w:p w:rsidR="00CF09E3" w:rsidRPr="008D15AE" w:rsidRDefault="00CF09E3" w:rsidP="00941144">
      <w:pPr>
        <w:pStyle w:val="Zkladntext"/>
        <w:tabs>
          <w:tab w:val="left" w:pos="0"/>
        </w:tabs>
        <w:jc w:val="both"/>
        <w:rPr>
          <w:rFonts w:cs="Arial"/>
          <w:sz w:val="20"/>
        </w:rPr>
      </w:pPr>
    </w:p>
    <w:p w:rsidR="0061482B" w:rsidRDefault="0061482B" w:rsidP="00FC0E21">
      <w:pPr>
        <w:widowControl w:val="0"/>
        <w:rPr>
          <w:rFonts w:ascii="Arial" w:hAnsi="Arial" w:cs="Arial"/>
          <w:b/>
          <w:sz w:val="22"/>
          <w:szCs w:val="22"/>
          <w:u w:val="single"/>
        </w:rPr>
      </w:pPr>
    </w:p>
    <w:p w:rsidR="00522CB5" w:rsidRDefault="00522CB5" w:rsidP="00FC0E21">
      <w:pPr>
        <w:widowControl w:val="0"/>
        <w:rPr>
          <w:rFonts w:ascii="Arial" w:hAnsi="Arial" w:cs="Arial"/>
          <w:b/>
          <w:sz w:val="22"/>
          <w:szCs w:val="22"/>
          <w:u w:val="single"/>
        </w:rPr>
      </w:pPr>
    </w:p>
    <w:p w:rsidR="00522CB5" w:rsidRDefault="00522CB5" w:rsidP="00FC0E21">
      <w:pPr>
        <w:widowControl w:val="0"/>
        <w:rPr>
          <w:rFonts w:ascii="Arial" w:hAnsi="Arial" w:cs="Arial"/>
          <w:b/>
          <w:sz w:val="22"/>
          <w:szCs w:val="22"/>
          <w:u w:val="single"/>
        </w:rPr>
      </w:pPr>
    </w:p>
    <w:p w:rsidR="00522CB5" w:rsidRDefault="00522CB5" w:rsidP="00FC0E21">
      <w:pPr>
        <w:widowControl w:val="0"/>
        <w:rPr>
          <w:rFonts w:ascii="Arial" w:hAnsi="Arial" w:cs="Arial"/>
          <w:b/>
          <w:sz w:val="22"/>
          <w:szCs w:val="22"/>
          <w:u w:val="single"/>
        </w:rPr>
      </w:pPr>
    </w:p>
    <w:p w:rsidR="007A7CF4" w:rsidRDefault="007A7CF4" w:rsidP="005A49C7">
      <w:pPr>
        <w:widowControl w:val="0"/>
        <w:jc w:val="center"/>
        <w:rPr>
          <w:rFonts w:ascii="Arial" w:hAnsi="Arial" w:cs="Arial"/>
          <w:b/>
          <w:sz w:val="22"/>
          <w:szCs w:val="22"/>
          <w:u w:val="single"/>
        </w:rPr>
      </w:pPr>
      <w:r w:rsidRPr="00245F47">
        <w:rPr>
          <w:rFonts w:ascii="Arial" w:hAnsi="Arial" w:cs="Arial"/>
          <w:b/>
          <w:sz w:val="22"/>
          <w:szCs w:val="22"/>
          <w:u w:val="single"/>
        </w:rPr>
        <w:lastRenderedPageBreak/>
        <w:t>COMPLIANCE DOLOŽKA</w:t>
      </w:r>
    </w:p>
    <w:p w:rsidR="007A7CF4" w:rsidRDefault="007A7CF4" w:rsidP="005A49C7">
      <w:pPr>
        <w:widowControl w:val="0"/>
        <w:jc w:val="center"/>
        <w:rPr>
          <w:rFonts w:ascii="Arial" w:hAnsi="Arial" w:cs="Arial"/>
          <w:b/>
          <w:sz w:val="22"/>
          <w:szCs w:val="22"/>
          <w:u w:val="single"/>
        </w:rPr>
      </w:pPr>
    </w:p>
    <w:p w:rsidR="007A7CF4" w:rsidRPr="008D15AE" w:rsidRDefault="007A7CF4" w:rsidP="005A49C7">
      <w:pPr>
        <w:pStyle w:val="Odstavecseseznamem"/>
        <w:numPr>
          <w:ilvl w:val="3"/>
          <w:numId w:val="6"/>
        </w:numPr>
        <w:overflowPunct/>
        <w:spacing w:after="120" w:line="240" w:lineRule="auto"/>
        <w:ind w:left="426" w:hanging="426"/>
        <w:jc w:val="both"/>
        <w:textAlignment w:val="auto"/>
        <w:rPr>
          <w:rFonts w:ascii="Arial" w:eastAsiaTheme="minorHAnsi" w:hAnsi="Arial" w:cs="Arial"/>
          <w:color w:val="000000"/>
          <w:lang w:eastAsia="en-US"/>
        </w:rPr>
      </w:pPr>
      <w:r w:rsidRPr="008D15AE">
        <w:rPr>
          <w:rFonts w:ascii="Arial" w:eastAsiaTheme="minorHAnsi" w:hAnsi="Arial" w:cs="Arial"/>
          <w:color w:val="000000"/>
          <w:lang w:eastAsia="en-US"/>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7A7CF4" w:rsidRPr="008D15AE" w:rsidRDefault="007A7CF4" w:rsidP="005A49C7">
      <w:pPr>
        <w:pStyle w:val="Odstavecseseznamem"/>
        <w:overflowPunct/>
        <w:spacing w:after="120" w:line="240" w:lineRule="auto"/>
        <w:ind w:left="426"/>
        <w:jc w:val="both"/>
        <w:textAlignment w:val="auto"/>
        <w:rPr>
          <w:rFonts w:ascii="Arial" w:eastAsiaTheme="minorHAnsi" w:hAnsi="Arial" w:cs="Arial"/>
          <w:color w:val="000000"/>
          <w:lang w:eastAsia="en-US"/>
        </w:rPr>
      </w:pPr>
    </w:p>
    <w:p w:rsidR="007A7CF4" w:rsidRPr="008D15AE" w:rsidRDefault="007A7CF4" w:rsidP="005A49C7">
      <w:pPr>
        <w:pStyle w:val="Odstavecseseznamem"/>
        <w:numPr>
          <w:ilvl w:val="3"/>
          <w:numId w:val="6"/>
        </w:numPr>
        <w:overflowPunct/>
        <w:spacing w:after="120" w:line="240" w:lineRule="auto"/>
        <w:ind w:left="426" w:hanging="426"/>
        <w:jc w:val="both"/>
        <w:textAlignment w:val="auto"/>
        <w:rPr>
          <w:rFonts w:ascii="Arial" w:eastAsiaTheme="minorHAnsi" w:hAnsi="Arial" w:cs="Arial"/>
          <w:color w:val="000000"/>
          <w:lang w:eastAsia="en-US"/>
        </w:rPr>
      </w:pPr>
      <w:r w:rsidRPr="008D15AE">
        <w:rPr>
          <w:rFonts w:ascii="Arial" w:eastAsiaTheme="minorHAnsi" w:hAnsi="Arial" w:cs="Arial"/>
          <w:color w:val="000000"/>
          <w:lang w:eastAsia="en-US"/>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7A7CF4" w:rsidRPr="008D15AE" w:rsidRDefault="007A7CF4" w:rsidP="005A49C7">
      <w:pPr>
        <w:pStyle w:val="Odstavecseseznamem"/>
        <w:overflowPunct/>
        <w:spacing w:after="120" w:line="240" w:lineRule="auto"/>
        <w:ind w:left="360"/>
        <w:jc w:val="both"/>
        <w:textAlignment w:val="auto"/>
        <w:rPr>
          <w:rFonts w:ascii="Arial" w:eastAsiaTheme="minorHAnsi" w:hAnsi="Arial" w:cs="Arial"/>
          <w:color w:val="000000"/>
          <w:lang w:eastAsia="en-US"/>
        </w:rPr>
      </w:pPr>
    </w:p>
    <w:p w:rsidR="007A7CF4" w:rsidRPr="008D15AE" w:rsidRDefault="007A7CF4" w:rsidP="005A49C7">
      <w:pPr>
        <w:pStyle w:val="Odstavecseseznamem"/>
        <w:numPr>
          <w:ilvl w:val="0"/>
          <w:numId w:val="22"/>
        </w:numPr>
        <w:overflowPunct/>
        <w:spacing w:after="120" w:line="240" w:lineRule="auto"/>
        <w:jc w:val="both"/>
        <w:textAlignment w:val="auto"/>
        <w:rPr>
          <w:rFonts w:ascii="Arial" w:eastAsiaTheme="minorHAnsi" w:hAnsi="Arial" w:cs="Arial"/>
          <w:color w:val="000000"/>
          <w:lang w:eastAsia="en-US"/>
        </w:rPr>
      </w:pPr>
      <w:r w:rsidRPr="008D15AE">
        <w:rPr>
          <w:rFonts w:ascii="Arial" w:eastAsiaTheme="minorHAnsi" w:hAnsi="Arial" w:cs="Arial"/>
          <w:color w:val="000000"/>
          <w:lang w:eastAsia="en-US"/>
        </w:rPr>
        <w:t xml:space="preserve">Zhotovitel prohlašuje, že se seznámil se zásadami, hodnotami a cíli Compliance programu Povodí Ohře, </w:t>
      </w:r>
      <w:proofErr w:type="spellStart"/>
      <w:r w:rsidRPr="008D15AE">
        <w:rPr>
          <w:rFonts w:ascii="Arial" w:eastAsiaTheme="minorHAnsi" w:hAnsi="Arial" w:cs="Arial"/>
          <w:color w:val="000000"/>
          <w:lang w:eastAsia="en-US"/>
        </w:rPr>
        <w:t>s.p</w:t>
      </w:r>
      <w:proofErr w:type="spellEnd"/>
      <w:r w:rsidRPr="008D15AE">
        <w:rPr>
          <w:rFonts w:ascii="Arial" w:eastAsiaTheme="minorHAnsi" w:hAnsi="Arial" w:cs="Arial"/>
          <w:color w:val="000000"/>
          <w:lang w:eastAsia="en-US"/>
        </w:rPr>
        <w:t xml:space="preserve">. (viz </w:t>
      </w:r>
      <w:hyperlink r:id="rId12" w:history="1">
        <w:r w:rsidRPr="008D15AE">
          <w:rPr>
            <w:rFonts w:ascii="Arial" w:eastAsiaTheme="minorHAnsi" w:hAnsi="Arial" w:cs="Arial"/>
            <w:u w:val="single"/>
            <w:lang w:eastAsia="en-US"/>
          </w:rPr>
          <w:t>http://www.poh.cz/protikorupcni-a-compliance-program/d-1346/p1=1458</w:t>
        </w:r>
      </w:hyperlink>
      <w:r w:rsidRPr="008D15AE">
        <w:rPr>
          <w:rFonts w:ascii="Arial" w:eastAsiaTheme="minorHAnsi" w:hAnsi="Arial" w:cs="Arial"/>
          <w:color w:val="000000"/>
          <w:lang w:eastAsia="en-US"/>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7A7CF4" w:rsidRPr="008D15AE" w:rsidRDefault="007A7CF4" w:rsidP="005A49C7">
      <w:pPr>
        <w:pStyle w:val="Odstavecseseznamem"/>
        <w:spacing w:line="240" w:lineRule="auto"/>
        <w:rPr>
          <w:rFonts w:ascii="Arial" w:eastAsiaTheme="minorHAnsi" w:hAnsi="Arial" w:cs="Arial"/>
          <w:color w:val="000000"/>
          <w:lang w:eastAsia="en-US"/>
        </w:rPr>
      </w:pPr>
    </w:p>
    <w:p w:rsidR="007A7CF4" w:rsidRPr="008D15AE" w:rsidRDefault="007A7CF4" w:rsidP="005A49C7">
      <w:pPr>
        <w:pStyle w:val="Odstavecseseznamem"/>
        <w:numPr>
          <w:ilvl w:val="0"/>
          <w:numId w:val="22"/>
        </w:numPr>
        <w:overflowPunct/>
        <w:spacing w:after="120" w:line="240" w:lineRule="auto"/>
        <w:jc w:val="both"/>
        <w:textAlignment w:val="auto"/>
        <w:rPr>
          <w:rFonts w:ascii="Arial" w:eastAsiaTheme="minorHAnsi" w:hAnsi="Arial" w:cs="Arial"/>
          <w:color w:val="000000"/>
          <w:lang w:eastAsia="en-US"/>
        </w:rPr>
      </w:pPr>
      <w:r w:rsidRPr="008D15AE">
        <w:rPr>
          <w:rFonts w:ascii="Arial" w:eastAsiaTheme="minorHAnsi" w:hAnsi="Arial" w:cs="Arial"/>
          <w:color w:val="000000"/>
          <w:lang w:eastAsia="en-US"/>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7A7CF4" w:rsidRPr="008D15AE" w:rsidRDefault="007A7CF4" w:rsidP="005A49C7">
      <w:pPr>
        <w:widowControl w:val="0"/>
        <w:jc w:val="both"/>
        <w:rPr>
          <w:rFonts w:ascii="Arial" w:eastAsiaTheme="minorHAnsi" w:hAnsi="Arial" w:cs="Arial"/>
          <w:color w:val="000000"/>
          <w:sz w:val="20"/>
          <w:lang w:eastAsia="en-US"/>
        </w:rPr>
      </w:pPr>
    </w:p>
    <w:p w:rsidR="007A7CF4" w:rsidRDefault="007A7CF4" w:rsidP="005A49C7">
      <w:pPr>
        <w:widowControl w:val="0"/>
        <w:rPr>
          <w:rFonts w:ascii="Arial" w:hAnsi="Arial" w:cs="Arial"/>
          <w:b/>
          <w:bCs/>
          <w:sz w:val="22"/>
          <w:szCs w:val="22"/>
          <w:u w:val="single"/>
        </w:rPr>
      </w:pPr>
    </w:p>
    <w:p w:rsidR="007A7CF4" w:rsidRPr="00245F47" w:rsidRDefault="007A7CF4" w:rsidP="005A49C7">
      <w:pPr>
        <w:widowControl w:val="0"/>
        <w:jc w:val="center"/>
        <w:rPr>
          <w:rFonts w:ascii="Arial" w:hAnsi="Arial" w:cs="Arial"/>
          <w:b/>
          <w:bCs/>
          <w:sz w:val="22"/>
          <w:szCs w:val="22"/>
          <w:u w:val="single"/>
        </w:rPr>
      </w:pPr>
      <w:r w:rsidRPr="00245F47">
        <w:rPr>
          <w:rFonts w:ascii="Arial" w:hAnsi="Arial" w:cs="Arial"/>
          <w:b/>
          <w:bCs/>
          <w:caps/>
          <w:sz w:val="22"/>
          <w:szCs w:val="22"/>
          <w:u w:val="single"/>
        </w:rPr>
        <w:t>Ochrana a zpracování osobních údajů</w:t>
      </w:r>
    </w:p>
    <w:p w:rsidR="007A7CF4" w:rsidRDefault="007A7CF4" w:rsidP="005A49C7">
      <w:pPr>
        <w:widowControl w:val="0"/>
        <w:jc w:val="both"/>
        <w:rPr>
          <w:rFonts w:ascii="Arial" w:hAnsi="Arial" w:cs="Arial"/>
          <w:b/>
          <w:bCs/>
          <w:sz w:val="22"/>
          <w:szCs w:val="22"/>
        </w:rPr>
      </w:pPr>
    </w:p>
    <w:p w:rsidR="007A7CF4" w:rsidRPr="008D15AE" w:rsidRDefault="007A7CF4" w:rsidP="005A49C7">
      <w:pPr>
        <w:widowControl w:val="0"/>
        <w:jc w:val="both"/>
        <w:rPr>
          <w:rFonts w:ascii="Arial" w:hAnsi="Arial" w:cs="Arial"/>
          <w:b/>
          <w:bCs/>
          <w:sz w:val="20"/>
          <w:u w:val="single"/>
        </w:rPr>
      </w:pPr>
      <w:r w:rsidRPr="008D15AE">
        <w:rPr>
          <w:rFonts w:ascii="Arial" w:eastAsiaTheme="minorHAnsi" w:hAnsi="Arial" w:cs="Arial"/>
          <w:color w:val="000000"/>
          <w:sz w:val="20"/>
          <w:lang w:eastAsia="en-US"/>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3" w:history="1">
        <w:r w:rsidRPr="008D15AE">
          <w:rPr>
            <w:rFonts w:ascii="Arial" w:eastAsiaTheme="minorHAnsi" w:hAnsi="Arial" w:cs="Arial"/>
            <w:sz w:val="20"/>
            <w:u w:val="single"/>
            <w:lang w:eastAsia="en-US"/>
          </w:rPr>
          <w:t>http://www.poh.cz/informace-o-zpracovani-osobnich-udaju/d-1369/p1=1459</w:t>
        </w:r>
      </w:hyperlink>
      <w:r w:rsidR="008672DB" w:rsidRPr="008D15AE">
        <w:rPr>
          <w:rFonts w:ascii="Arial" w:eastAsiaTheme="minorHAnsi" w:hAnsi="Arial" w:cs="Arial"/>
          <w:sz w:val="20"/>
          <w:u w:val="single"/>
          <w:lang w:eastAsia="en-US"/>
        </w:rPr>
        <w:t>.</w:t>
      </w:r>
    </w:p>
    <w:p w:rsidR="007A7CF4" w:rsidRPr="008D15AE" w:rsidRDefault="007A7CF4" w:rsidP="005A49C7">
      <w:pPr>
        <w:widowControl w:val="0"/>
        <w:jc w:val="both"/>
        <w:rPr>
          <w:rFonts w:ascii="Arial" w:hAnsi="Arial" w:cs="Arial"/>
          <w:bCs/>
          <w:sz w:val="20"/>
        </w:rPr>
      </w:pPr>
    </w:p>
    <w:p w:rsidR="00CF7AD3" w:rsidRPr="008D15AE" w:rsidRDefault="00CF7AD3" w:rsidP="005A49C7">
      <w:pPr>
        <w:pStyle w:val="Zkladntext"/>
        <w:widowControl/>
        <w:tabs>
          <w:tab w:val="left" w:pos="0"/>
        </w:tabs>
        <w:jc w:val="both"/>
        <w:rPr>
          <w:rFonts w:cs="Arial"/>
          <w:sz w:val="20"/>
        </w:rPr>
      </w:pPr>
    </w:p>
    <w:p w:rsidR="00CF7AD3" w:rsidRPr="008D15AE" w:rsidRDefault="00CF7AD3" w:rsidP="005A49C7">
      <w:pPr>
        <w:pStyle w:val="Zkladntext"/>
        <w:widowControl/>
        <w:tabs>
          <w:tab w:val="left" w:pos="0"/>
        </w:tabs>
        <w:jc w:val="both"/>
        <w:rPr>
          <w:rFonts w:cs="Arial"/>
          <w:sz w:val="20"/>
        </w:rPr>
      </w:pPr>
      <w:r w:rsidRPr="008D15AE">
        <w:rPr>
          <w:rFonts w:cs="Arial"/>
          <w:sz w:val="20"/>
        </w:rPr>
        <w:t>Na svědectví tohoto smluvní strany tímto podepisují tento dodatek ke smlouvě. Dodatek ke smlouvě je vyhotoven ve dvou vyhotoveních, z nichž každé má platnost originálu. Tento dodatek ke smlouvě</w:t>
      </w:r>
      <w:r w:rsidRPr="008D15AE">
        <w:rPr>
          <w:rFonts w:cs="Arial"/>
          <w:b/>
          <w:sz w:val="20"/>
        </w:rPr>
        <w:t xml:space="preserve"> </w:t>
      </w:r>
      <w:r w:rsidRPr="008D15AE">
        <w:rPr>
          <w:rFonts w:cs="Arial"/>
          <w:sz w:val="20"/>
        </w:rPr>
        <w:t>nabývá platnosti dnem jeho podpisu poslední ze smluvních stran a účinnosti zveřejněním v Registru smluv, pokud této účinnosti dle příslušných ustanovení dodatku ke smlouvě nenabude později.</w:t>
      </w:r>
    </w:p>
    <w:p w:rsidR="003D3DE4" w:rsidRPr="003D3DE4" w:rsidRDefault="003D3DE4" w:rsidP="005A49C7">
      <w:pPr>
        <w:jc w:val="both"/>
        <w:rPr>
          <w:rFonts w:ascii="Arial" w:hAnsi="Arial" w:cs="Arial"/>
          <w:sz w:val="22"/>
          <w:szCs w:val="22"/>
        </w:rPr>
      </w:pPr>
    </w:p>
    <w:p w:rsidR="003D3DE4" w:rsidRPr="008D15AE" w:rsidRDefault="003D3DE4" w:rsidP="005A49C7">
      <w:pPr>
        <w:jc w:val="both"/>
        <w:rPr>
          <w:rFonts w:ascii="Arial" w:hAnsi="Arial" w:cs="Arial"/>
          <w:sz w:val="20"/>
        </w:rPr>
      </w:pPr>
      <w:r w:rsidRPr="008D15AE">
        <w:rPr>
          <w:rFonts w:ascii="Arial" w:hAnsi="Arial" w:cs="Arial"/>
          <w:sz w:val="20"/>
        </w:rPr>
        <w:t>V Karlových Varech dne</w:t>
      </w:r>
      <w:r w:rsidR="00577333">
        <w:rPr>
          <w:rFonts w:ascii="Arial" w:hAnsi="Arial" w:cs="Arial"/>
          <w:sz w:val="20"/>
        </w:rPr>
        <w:t xml:space="preserve"> 26.6.2023</w:t>
      </w:r>
      <w:r w:rsidR="00577333">
        <w:rPr>
          <w:rFonts w:ascii="Arial" w:hAnsi="Arial" w:cs="Arial"/>
          <w:sz w:val="20"/>
        </w:rPr>
        <w:tab/>
      </w:r>
      <w:r w:rsidRPr="008D15AE">
        <w:rPr>
          <w:rFonts w:ascii="Arial" w:hAnsi="Arial" w:cs="Arial"/>
          <w:sz w:val="20"/>
        </w:rPr>
        <w:tab/>
      </w:r>
      <w:r w:rsidRPr="008D15AE">
        <w:rPr>
          <w:rFonts w:ascii="Arial" w:hAnsi="Arial" w:cs="Arial"/>
          <w:sz w:val="20"/>
        </w:rPr>
        <w:tab/>
        <w:t>V Karlových Varech dne</w:t>
      </w:r>
      <w:r w:rsidR="00577333">
        <w:rPr>
          <w:rFonts w:ascii="Arial" w:hAnsi="Arial" w:cs="Arial"/>
          <w:sz w:val="20"/>
        </w:rPr>
        <w:t xml:space="preserve"> 26.6.2023</w:t>
      </w:r>
      <w:r w:rsidRPr="008D15AE">
        <w:rPr>
          <w:rFonts w:ascii="Arial" w:hAnsi="Arial" w:cs="Arial"/>
          <w:sz w:val="20"/>
        </w:rPr>
        <w:t xml:space="preserve"> </w:t>
      </w:r>
    </w:p>
    <w:p w:rsidR="003D3DE4" w:rsidRPr="008D15AE" w:rsidRDefault="003D3DE4" w:rsidP="005A49C7">
      <w:pPr>
        <w:jc w:val="both"/>
        <w:rPr>
          <w:rFonts w:ascii="Arial" w:hAnsi="Arial" w:cs="Arial"/>
          <w:sz w:val="20"/>
        </w:rPr>
      </w:pPr>
    </w:p>
    <w:p w:rsidR="003D3DE4" w:rsidRPr="008D15AE" w:rsidRDefault="003D3DE4" w:rsidP="005A49C7">
      <w:pPr>
        <w:jc w:val="both"/>
        <w:rPr>
          <w:rFonts w:ascii="Arial" w:hAnsi="Arial" w:cs="Arial"/>
          <w:sz w:val="20"/>
        </w:rPr>
      </w:pPr>
      <w:r w:rsidRPr="008D15AE">
        <w:rPr>
          <w:rFonts w:ascii="Arial" w:hAnsi="Arial" w:cs="Arial"/>
          <w:sz w:val="20"/>
        </w:rPr>
        <w:t>oprávněný zástupce objednatele</w:t>
      </w:r>
      <w:r w:rsidRPr="008D15AE">
        <w:rPr>
          <w:rFonts w:ascii="Arial" w:hAnsi="Arial" w:cs="Arial"/>
          <w:sz w:val="20"/>
        </w:rPr>
        <w:tab/>
      </w:r>
      <w:r w:rsidRPr="008D15AE">
        <w:rPr>
          <w:rFonts w:ascii="Arial" w:hAnsi="Arial" w:cs="Arial"/>
          <w:sz w:val="20"/>
        </w:rPr>
        <w:tab/>
      </w:r>
      <w:r w:rsidRPr="008D15AE">
        <w:rPr>
          <w:rFonts w:ascii="Arial" w:hAnsi="Arial" w:cs="Arial"/>
          <w:sz w:val="20"/>
        </w:rPr>
        <w:tab/>
      </w:r>
      <w:r w:rsidR="00CD46CA">
        <w:rPr>
          <w:rFonts w:ascii="Arial" w:hAnsi="Arial" w:cs="Arial"/>
          <w:sz w:val="20"/>
        </w:rPr>
        <w:tab/>
      </w:r>
      <w:r w:rsidRPr="008D15AE">
        <w:rPr>
          <w:rFonts w:ascii="Arial" w:hAnsi="Arial" w:cs="Arial"/>
          <w:sz w:val="20"/>
        </w:rPr>
        <w:t>oprávněný zástupce zhotovitele</w:t>
      </w:r>
    </w:p>
    <w:p w:rsidR="003D3DE4" w:rsidRPr="008D15AE" w:rsidRDefault="003D3DE4" w:rsidP="005A49C7">
      <w:pPr>
        <w:jc w:val="both"/>
        <w:rPr>
          <w:rFonts w:ascii="Arial" w:hAnsi="Arial" w:cs="Arial"/>
          <w:sz w:val="20"/>
        </w:rPr>
      </w:pPr>
    </w:p>
    <w:p w:rsidR="003D3DE4" w:rsidRDefault="003D3DE4" w:rsidP="005A49C7">
      <w:pPr>
        <w:jc w:val="both"/>
        <w:rPr>
          <w:rFonts w:ascii="Arial" w:hAnsi="Arial" w:cs="Arial"/>
          <w:sz w:val="20"/>
        </w:rPr>
      </w:pPr>
    </w:p>
    <w:p w:rsidR="00CD46CA" w:rsidRDefault="00CD46CA" w:rsidP="005A49C7">
      <w:pPr>
        <w:jc w:val="both"/>
        <w:rPr>
          <w:rFonts w:ascii="Arial" w:hAnsi="Arial" w:cs="Arial"/>
          <w:sz w:val="20"/>
        </w:rPr>
      </w:pPr>
    </w:p>
    <w:p w:rsidR="00CD46CA" w:rsidRDefault="00CD46CA" w:rsidP="005A49C7">
      <w:pPr>
        <w:jc w:val="both"/>
        <w:rPr>
          <w:rFonts w:ascii="Arial" w:hAnsi="Arial" w:cs="Arial"/>
          <w:sz w:val="20"/>
        </w:rPr>
      </w:pPr>
    </w:p>
    <w:p w:rsidR="00CD46CA" w:rsidRDefault="00CD46CA" w:rsidP="005A49C7">
      <w:pPr>
        <w:jc w:val="both"/>
        <w:rPr>
          <w:rFonts w:ascii="Arial" w:hAnsi="Arial" w:cs="Arial"/>
          <w:sz w:val="20"/>
        </w:rPr>
      </w:pPr>
    </w:p>
    <w:p w:rsidR="003D3DE4" w:rsidRDefault="003D3DE4" w:rsidP="005A49C7">
      <w:pPr>
        <w:jc w:val="both"/>
        <w:rPr>
          <w:rFonts w:ascii="Arial" w:hAnsi="Arial" w:cs="Arial"/>
          <w:sz w:val="20"/>
        </w:rPr>
      </w:pPr>
    </w:p>
    <w:p w:rsidR="00BC075B" w:rsidRDefault="00BC075B" w:rsidP="005A49C7">
      <w:pPr>
        <w:jc w:val="both"/>
        <w:rPr>
          <w:rFonts w:ascii="Arial" w:hAnsi="Arial" w:cs="Arial"/>
          <w:sz w:val="20"/>
        </w:rPr>
      </w:pPr>
    </w:p>
    <w:p w:rsidR="00BC075B" w:rsidRDefault="00BC075B" w:rsidP="005A49C7">
      <w:pPr>
        <w:jc w:val="both"/>
        <w:rPr>
          <w:rFonts w:ascii="Arial" w:hAnsi="Arial" w:cs="Arial"/>
          <w:sz w:val="20"/>
        </w:rPr>
      </w:pPr>
    </w:p>
    <w:p w:rsidR="00BC075B" w:rsidRPr="008D15AE" w:rsidRDefault="00BC075B" w:rsidP="005A49C7">
      <w:pPr>
        <w:jc w:val="both"/>
        <w:rPr>
          <w:rFonts w:ascii="Arial" w:hAnsi="Arial" w:cs="Arial"/>
          <w:sz w:val="20"/>
        </w:rPr>
      </w:pPr>
    </w:p>
    <w:p w:rsidR="00E60BC9" w:rsidRPr="002405D5" w:rsidRDefault="00577333" w:rsidP="00E60BC9">
      <w:pPr>
        <w:jc w:val="both"/>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bookmarkStart w:id="2" w:name="_GoBack"/>
      <w:bookmarkEnd w:id="2"/>
      <w:r w:rsidR="00E60BC9" w:rsidRPr="002405D5">
        <w:rPr>
          <w:rFonts w:ascii="Arial" w:hAnsi="Arial" w:cs="Arial"/>
          <w:sz w:val="20"/>
        </w:rPr>
        <w:tab/>
      </w:r>
      <w:r w:rsidR="00E60BC9" w:rsidRPr="002405D5">
        <w:rPr>
          <w:rFonts w:ascii="Arial" w:hAnsi="Arial" w:cs="Arial"/>
          <w:sz w:val="20"/>
        </w:rPr>
        <w:tab/>
      </w:r>
      <w:r w:rsidR="000A1DF1">
        <w:rPr>
          <w:rFonts w:ascii="Arial" w:hAnsi="Arial" w:cs="Arial"/>
          <w:sz w:val="20"/>
        </w:rPr>
        <w:tab/>
      </w:r>
      <w:r w:rsidR="00283550">
        <w:rPr>
          <w:rFonts w:ascii="Arial" w:hAnsi="Arial" w:cs="Arial"/>
          <w:sz w:val="20"/>
        </w:rPr>
        <w:t>PE-REZA, spol. s r.o.</w:t>
      </w:r>
    </w:p>
    <w:p w:rsidR="00E60BC9" w:rsidRPr="002405D5" w:rsidRDefault="00E60BC9" w:rsidP="00E60BC9">
      <w:pPr>
        <w:jc w:val="both"/>
        <w:rPr>
          <w:rFonts w:ascii="Arial" w:hAnsi="Arial" w:cs="Arial"/>
          <w:sz w:val="20"/>
        </w:rPr>
      </w:pPr>
      <w:r w:rsidRPr="002405D5">
        <w:rPr>
          <w:rFonts w:ascii="Arial" w:hAnsi="Arial" w:cs="Arial"/>
          <w:sz w:val="20"/>
        </w:rPr>
        <w:t>ředitelka závodu Karlovy Vary</w:t>
      </w:r>
      <w:r w:rsidRPr="002405D5">
        <w:rPr>
          <w:rFonts w:ascii="Arial" w:hAnsi="Arial" w:cs="Arial"/>
          <w:sz w:val="20"/>
        </w:rPr>
        <w:tab/>
        <w:t xml:space="preserve"> </w:t>
      </w:r>
      <w:r w:rsidRPr="002405D5">
        <w:rPr>
          <w:rFonts w:ascii="Arial" w:hAnsi="Arial" w:cs="Arial"/>
          <w:sz w:val="20"/>
        </w:rPr>
        <w:tab/>
      </w:r>
      <w:r w:rsidRPr="002405D5">
        <w:rPr>
          <w:rFonts w:ascii="Arial" w:hAnsi="Arial" w:cs="Arial"/>
          <w:sz w:val="20"/>
        </w:rPr>
        <w:tab/>
      </w:r>
      <w:r w:rsidR="000A1DF1">
        <w:rPr>
          <w:rFonts w:ascii="Arial" w:hAnsi="Arial" w:cs="Arial"/>
          <w:sz w:val="20"/>
        </w:rPr>
        <w:tab/>
      </w:r>
      <w:r w:rsidR="0061482B">
        <w:rPr>
          <w:rFonts w:ascii="Arial" w:hAnsi="Arial" w:cs="Arial"/>
          <w:sz w:val="20"/>
        </w:rPr>
        <w:t>zhotovitel</w:t>
      </w:r>
    </w:p>
    <w:p w:rsidR="00E60BC9" w:rsidRPr="002405D5" w:rsidRDefault="00E60BC9" w:rsidP="00E60BC9">
      <w:pPr>
        <w:jc w:val="both"/>
        <w:rPr>
          <w:rFonts w:ascii="Arial" w:hAnsi="Arial" w:cs="Arial"/>
          <w:sz w:val="20"/>
        </w:rPr>
      </w:pPr>
      <w:r w:rsidRPr="002405D5">
        <w:rPr>
          <w:rFonts w:ascii="Arial" w:hAnsi="Arial" w:cs="Arial"/>
          <w:sz w:val="20"/>
        </w:rPr>
        <w:t>Povodí Ohře, státní podnik</w:t>
      </w:r>
      <w:r w:rsidRPr="002405D5">
        <w:rPr>
          <w:rFonts w:ascii="Arial" w:hAnsi="Arial" w:cs="Arial"/>
          <w:sz w:val="20"/>
        </w:rPr>
        <w:tab/>
      </w:r>
      <w:r w:rsidRPr="002405D5">
        <w:rPr>
          <w:rFonts w:ascii="Arial" w:hAnsi="Arial" w:cs="Arial"/>
          <w:sz w:val="20"/>
        </w:rPr>
        <w:tab/>
      </w:r>
      <w:r w:rsidRPr="002405D5">
        <w:rPr>
          <w:rFonts w:ascii="Arial" w:hAnsi="Arial" w:cs="Arial"/>
          <w:sz w:val="20"/>
        </w:rPr>
        <w:tab/>
      </w:r>
    </w:p>
    <w:p w:rsidR="003D3DE4" w:rsidRPr="003D3DE4" w:rsidRDefault="003D3DE4" w:rsidP="003D3DE4">
      <w:pPr>
        <w:jc w:val="both"/>
        <w:rPr>
          <w:rFonts w:ascii="Arial" w:hAnsi="Arial" w:cs="Arial"/>
          <w:sz w:val="22"/>
          <w:szCs w:val="22"/>
        </w:rPr>
      </w:pPr>
    </w:p>
    <w:p w:rsidR="00CD46CA" w:rsidRDefault="00CD46CA" w:rsidP="00864AB4">
      <w:pPr>
        <w:jc w:val="both"/>
        <w:rPr>
          <w:rFonts w:ascii="Arial" w:hAnsi="Arial" w:cs="Arial"/>
          <w:sz w:val="22"/>
          <w:szCs w:val="22"/>
        </w:rPr>
      </w:pPr>
    </w:p>
    <w:sectPr w:rsidR="00CD46CA" w:rsidSect="000A1DF1">
      <w:pgSz w:w="11906" w:h="16838"/>
      <w:pgMar w:top="1134" w:right="1416"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E70" w:rsidRDefault="00C76E70">
      <w:r>
        <w:separator/>
      </w:r>
    </w:p>
  </w:endnote>
  <w:endnote w:type="continuationSeparator" w:id="0">
    <w:p w:rsidR="00C76E70" w:rsidRDefault="00C76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7A7CF4">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7A7CF4">
      <w:rPr>
        <w:rFonts w:ascii="Arial" w:hAnsi="Arial" w:cs="Arial"/>
        <w:b/>
        <w:noProof/>
        <w:sz w:val="18"/>
        <w:szCs w:val="18"/>
      </w:rPr>
      <w:t>3</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E70" w:rsidRDefault="00C76E70">
      <w:r>
        <w:separator/>
      </w:r>
    </w:p>
  </w:footnote>
  <w:footnote w:type="continuationSeparator" w:id="0">
    <w:p w:rsidR="00C76E70" w:rsidRDefault="00C76E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960C5"/>
    <w:multiLevelType w:val="hybridMultilevel"/>
    <w:tmpl w:val="CCBCD6A8"/>
    <w:lvl w:ilvl="0" w:tplc="9F8669E0">
      <w:start w:val="1"/>
      <w:numFmt w:val="decimal"/>
      <w:lvlText w:val="%1."/>
      <w:lvlJc w:val="left"/>
      <w:pPr>
        <w:ind w:left="6739" w:hanging="360"/>
      </w:pPr>
      <w:rPr>
        <w:rFonts w:ascii="Arial" w:hAnsi="Arial" w:cs="Arial" w:hint="default"/>
        <w:b/>
        <w:color w:val="auto"/>
        <w:sz w:val="24"/>
        <w:szCs w:val="24"/>
      </w:rPr>
    </w:lvl>
    <w:lvl w:ilvl="1" w:tplc="04050019">
      <w:start w:val="1"/>
      <w:numFmt w:val="lowerLetter"/>
      <w:lvlText w:val="%2."/>
      <w:lvlJc w:val="left"/>
      <w:pPr>
        <w:ind w:left="7459" w:hanging="360"/>
      </w:pPr>
    </w:lvl>
    <w:lvl w:ilvl="2" w:tplc="0405001B">
      <w:start w:val="1"/>
      <w:numFmt w:val="lowerRoman"/>
      <w:lvlText w:val="%3."/>
      <w:lvlJc w:val="right"/>
      <w:pPr>
        <w:ind w:left="8179" w:hanging="180"/>
      </w:pPr>
    </w:lvl>
    <w:lvl w:ilvl="3" w:tplc="0405000F">
      <w:start w:val="1"/>
      <w:numFmt w:val="decimal"/>
      <w:lvlText w:val="%4."/>
      <w:lvlJc w:val="left"/>
      <w:pPr>
        <w:ind w:left="8899" w:hanging="360"/>
      </w:pPr>
    </w:lvl>
    <w:lvl w:ilvl="4" w:tplc="04050019">
      <w:start w:val="1"/>
      <w:numFmt w:val="lowerLetter"/>
      <w:lvlText w:val="%5."/>
      <w:lvlJc w:val="left"/>
      <w:pPr>
        <w:ind w:left="9619" w:hanging="360"/>
      </w:pPr>
    </w:lvl>
    <w:lvl w:ilvl="5" w:tplc="0405001B">
      <w:start w:val="1"/>
      <w:numFmt w:val="lowerRoman"/>
      <w:lvlText w:val="%6."/>
      <w:lvlJc w:val="right"/>
      <w:pPr>
        <w:ind w:left="10339" w:hanging="180"/>
      </w:pPr>
    </w:lvl>
    <w:lvl w:ilvl="6" w:tplc="0405000F">
      <w:start w:val="1"/>
      <w:numFmt w:val="decimal"/>
      <w:lvlText w:val="%7."/>
      <w:lvlJc w:val="left"/>
      <w:pPr>
        <w:ind w:left="11059" w:hanging="360"/>
      </w:pPr>
    </w:lvl>
    <w:lvl w:ilvl="7" w:tplc="04050019">
      <w:start w:val="1"/>
      <w:numFmt w:val="lowerLetter"/>
      <w:lvlText w:val="%8."/>
      <w:lvlJc w:val="left"/>
      <w:pPr>
        <w:ind w:left="11779" w:hanging="360"/>
      </w:pPr>
    </w:lvl>
    <w:lvl w:ilvl="8" w:tplc="0405001B">
      <w:start w:val="1"/>
      <w:numFmt w:val="lowerRoman"/>
      <w:lvlText w:val="%9."/>
      <w:lvlJc w:val="right"/>
      <w:pPr>
        <w:ind w:left="12499" w:hanging="180"/>
      </w:pPr>
    </w:lvl>
  </w:abstractNum>
  <w:abstractNum w:abstractNumId="8"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1"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5"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1"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3" w15:restartNumberingAfterBreak="0">
    <w:nsid w:val="60962117"/>
    <w:multiLevelType w:val="hybridMultilevel"/>
    <w:tmpl w:val="9A4833BC"/>
    <w:lvl w:ilvl="0" w:tplc="ECD414EE">
      <w:start w:val="1"/>
      <w:numFmt w:val="decimal"/>
      <w:lvlText w:val="%1."/>
      <w:lvlJc w:val="left"/>
      <w:pPr>
        <w:tabs>
          <w:tab w:val="num" w:pos="540"/>
        </w:tabs>
        <w:ind w:left="540" w:hanging="360"/>
      </w:pPr>
      <w:rPr>
        <w:b/>
      </w:rPr>
    </w:lvl>
    <w:lvl w:ilvl="1" w:tplc="2D6AB282">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0"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4"/>
  </w:num>
  <w:num w:numId="2">
    <w:abstractNumId w:val="11"/>
  </w:num>
  <w:num w:numId="3">
    <w:abstractNumId w:val="28"/>
  </w:num>
  <w:num w:numId="4">
    <w:abstractNumId w:val="25"/>
  </w:num>
  <w:num w:numId="5">
    <w:abstractNumId w:val="26"/>
  </w:num>
  <w:num w:numId="6">
    <w:abstractNumId w:val="18"/>
  </w:num>
  <w:num w:numId="7">
    <w:abstractNumId w:val="19"/>
  </w:num>
  <w:num w:numId="8">
    <w:abstractNumId w:val="22"/>
  </w:num>
  <w:num w:numId="9">
    <w:abstractNumId w:val="10"/>
  </w:num>
  <w:num w:numId="10">
    <w:abstractNumId w:val="30"/>
  </w:num>
  <w:num w:numId="11">
    <w:abstractNumId w:val="4"/>
  </w:num>
  <w:num w:numId="12">
    <w:abstractNumId w:val="31"/>
  </w:num>
  <w:num w:numId="13">
    <w:abstractNumId w:val="24"/>
  </w:num>
  <w:num w:numId="14">
    <w:abstractNumId w:val="1"/>
  </w:num>
  <w:num w:numId="15">
    <w:abstractNumId w:val="21"/>
  </w:num>
  <w:num w:numId="16">
    <w:abstractNumId w:val="15"/>
  </w:num>
  <w:num w:numId="17">
    <w:abstractNumId w:val="29"/>
  </w:num>
  <w:num w:numId="18">
    <w:abstractNumId w:val="13"/>
  </w:num>
  <w:num w:numId="19">
    <w:abstractNumId w:val="12"/>
  </w:num>
  <w:num w:numId="20">
    <w:abstractNumId w:val="5"/>
  </w:num>
  <w:num w:numId="21">
    <w:abstractNumId w:val="3"/>
  </w:num>
  <w:num w:numId="22">
    <w:abstractNumId w:val="8"/>
  </w:num>
  <w:num w:numId="23">
    <w:abstractNumId w:val="16"/>
  </w:num>
  <w:num w:numId="24">
    <w:abstractNumId w:val="2"/>
  </w:num>
  <w:num w:numId="25">
    <w:abstractNumId w:val="9"/>
  </w:num>
  <w:num w:numId="26">
    <w:abstractNumId w:val="27"/>
  </w:num>
  <w:num w:numId="27">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6"/>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206D"/>
    <w:rsid w:val="0001739A"/>
    <w:rsid w:val="00030BEF"/>
    <w:rsid w:val="00032AD0"/>
    <w:rsid w:val="00033A8A"/>
    <w:rsid w:val="000456A7"/>
    <w:rsid w:val="00053346"/>
    <w:rsid w:val="00055B52"/>
    <w:rsid w:val="000561CF"/>
    <w:rsid w:val="0006583C"/>
    <w:rsid w:val="0007127A"/>
    <w:rsid w:val="000840DF"/>
    <w:rsid w:val="000903EA"/>
    <w:rsid w:val="00091338"/>
    <w:rsid w:val="000914C6"/>
    <w:rsid w:val="000927E7"/>
    <w:rsid w:val="00093AD2"/>
    <w:rsid w:val="00097333"/>
    <w:rsid w:val="000A0C79"/>
    <w:rsid w:val="000A10CD"/>
    <w:rsid w:val="000A15EB"/>
    <w:rsid w:val="000A1DF1"/>
    <w:rsid w:val="000B0E7E"/>
    <w:rsid w:val="000B2E4B"/>
    <w:rsid w:val="000B321C"/>
    <w:rsid w:val="000B3AC4"/>
    <w:rsid w:val="000B3C0B"/>
    <w:rsid w:val="000C05B6"/>
    <w:rsid w:val="000D3F08"/>
    <w:rsid w:val="001059B7"/>
    <w:rsid w:val="00106890"/>
    <w:rsid w:val="0011076F"/>
    <w:rsid w:val="00114CFD"/>
    <w:rsid w:val="00123974"/>
    <w:rsid w:val="00123B05"/>
    <w:rsid w:val="001243CB"/>
    <w:rsid w:val="001431E3"/>
    <w:rsid w:val="00145445"/>
    <w:rsid w:val="00147089"/>
    <w:rsid w:val="00147692"/>
    <w:rsid w:val="00151C33"/>
    <w:rsid w:val="001556E2"/>
    <w:rsid w:val="00177B7F"/>
    <w:rsid w:val="0018418C"/>
    <w:rsid w:val="001908A4"/>
    <w:rsid w:val="00190EAC"/>
    <w:rsid w:val="00191A3B"/>
    <w:rsid w:val="001A2121"/>
    <w:rsid w:val="001C04BD"/>
    <w:rsid w:val="001D3524"/>
    <w:rsid w:val="001D6BE7"/>
    <w:rsid w:val="001E3282"/>
    <w:rsid w:val="001E4D24"/>
    <w:rsid w:val="001F7612"/>
    <w:rsid w:val="0020184F"/>
    <w:rsid w:val="002044E5"/>
    <w:rsid w:val="0020616F"/>
    <w:rsid w:val="002113D7"/>
    <w:rsid w:val="002157FE"/>
    <w:rsid w:val="002301D6"/>
    <w:rsid w:val="00241CC6"/>
    <w:rsid w:val="00255B29"/>
    <w:rsid w:val="002727B2"/>
    <w:rsid w:val="00276E8D"/>
    <w:rsid w:val="0028275B"/>
    <w:rsid w:val="00283550"/>
    <w:rsid w:val="00283E66"/>
    <w:rsid w:val="002841E7"/>
    <w:rsid w:val="00291524"/>
    <w:rsid w:val="002940A8"/>
    <w:rsid w:val="00294CF6"/>
    <w:rsid w:val="00297BD3"/>
    <w:rsid w:val="002A59FE"/>
    <w:rsid w:val="002B32CB"/>
    <w:rsid w:val="002C50E0"/>
    <w:rsid w:val="002D1039"/>
    <w:rsid w:val="002D299B"/>
    <w:rsid w:val="002E1A04"/>
    <w:rsid w:val="002E73A1"/>
    <w:rsid w:val="002F1249"/>
    <w:rsid w:val="002F5FD4"/>
    <w:rsid w:val="00302394"/>
    <w:rsid w:val="003046B4"/>
    <w:rsid w:val="00312AFD"/>
    <w:rsid w:val="00312BF9"/>
    <w:rsid w:val="00313528"/>
    <w:rsid w:val="003139A9"/>
    <w:rsid w:val="00316DE9"/>
    <w:rsid w:val="00327DB4"/>
    <w:rsid w:val="00331C7C"/>
    <w:rsid w:val="003334E7"/>
    <w:rsid w:val="00337A11"/>
    <w:rsid w:val="003402FA"/>
    <w:rsid w:val="00341CBF"/>
    <w:rsid w:val="00345399"/>
    <w:rsid w:val="00346C0D"/>
    <w:rsid w:val="00364CA3"/>
    <w:rsid w:val="00367C3A"/>
    <w:rsid w:val="00381789"/>
    <w:rsid w:val="00384E18"/>
    <w:rsid w:val="003861D1"/>
    <w:rsid w:val="00386410"/>
    <w:rsid w:val="0039000D"/>
    <w:rsid w:val="00390A7E"/>
    <w:rsid w:val="003A15B7"/>
    <w:rsid w:val="003A7BC6"/>
    <w:rsid w:val="003B1036"/>
    <w:rsid w:val="003B2A08"/>
    <w:rsid w:val="003D161C"/>
    <w:rsid w:val="003D38EF"/>
    <w:rsid w:val="003D3DE4"/>
    <w:rsid w:val="003E5730"/>
    <w:rsid w:val="00404B38"/>
    <w:rsid w:val="00416196"/>
    <w:rsid w:val="004167CE"/>
    <w:rsid w:val="004224DD"/>
    <w:rsid w:val="004237EB"/>
    <w:rsid w:val="004258CF"/>
    <w:rsid w:val="00431AB2"/>
    <w:rsid w:val="004335FB"/>
    <w:rsid w:val="00437893"/>
    <w:rsid w:val="004433D8"/>
    <w:rsid w:val="00446C8C"/>
    <w:rsid w:val="004720A6"/>
    <w:rsid w:val="00472F14"/>
    <w:rsid w:val="0047335C"/>
    <w:rsid w:val="00493985"/>
    <w:rsid w:val="004A04E2"/>
    <w:rsid w:val="004A2984"/>
    <w:rsid w:val="004E0521"/>
    <w:rsid w:val="004E15F7"/>
    <w:rsid w:val="004E7D23"/>
    <w:rsid w:val="004F0700"/>
    <w:rsid w:val="00512F40"/>
    <w:rsid w:val="00516E1F"/>
    <w:rsid w:val="00520647"/>
    <w:rsid w:val="00522CB5"/>
    <w:rsid w:val="005247CA"/>
    <w:rsid w:val="005302CD"/>
    <w:rsid w:val="00531A50"/>
    <w:rsid w:val="005445FC"/>
    <w:rsid w:val="00563146"/>
    <w:rsid w:val="005668D0"/>
    <w:rsid w:val="00566F54"/>
    <w:rsid w:val="00572990"/>
    <w:rsid w:val="00577333"/>
    <w:rsid w:val="00581592"/>
    <w:rsid w:val="0058515C"/>
    <w:rsid w:val="005954F2"/>
    <w:rsid w:val="00595DCE"/>
    <w:rsid w:val="005A2066"/>
    <w:rsid w:val="005A26BC"/>
    <w:rsid w:val="005A49C7"/>
    <w:rsid w:val="005A4EEA"/>
    <w:rsid w:val="005B1728"/>
    <w:rsid w:val="005B53AA"/>
    <w:rsid w:val="005C10DB"/>
    <w:rsid w:val="005C5E27"/>
    <w:rsid w:val="005C6983"/>
    <w:rsid w:val="005D468A"/>
    <w:rsid w:val="005D557A"/>
    <w:rsid w:val="005F1C85"/>
    <w:rsid w:val="005F217B"/>
    <w:rsid w:val="005F34D9"/>
    <w:rsid w:val="005F7FBE"/>
    <w:rsid w:val="00602394"/>
    <w:rsid w:val="0060531F"/>
    <w:rsid w:val="006127E5"/>
    <w:rsid w:val="006140E8"/>
    <w:rsid w:val="0061482B"/>
    <w:rsid w:val="00650AE6"/>
    <w:rsid w:val="006600FD"/>
    <w:rsid w:val="0067004C"/>
    <w:rsid w:val="0067189F"/>
    <w:rsid w:val="0067419B"/>
    <w:rsid w:val="00676B81"/>
    <w:rsid w:val="0068009D"/>
    <w:rsid w:val="00681859"/>
    <w:rsid w:val="00687E88"/>
    <w:rsid w:val="00691FEB"/>
    <w:rsid w:val="006961D9"/>
    <w:rsid w:val="006A302C"/>
    <w:rsid w:val="006A5A78"/>
    <w:rsid w:val="006C2DDF"/>
    <w:rsid w:val="006C64E2"/>
    <w:rsid w:val="006C7951"/>
    <w:rsid w:val="006D4BC1"/>
    <w:rsid w:val="006D4CF2"/>
    <w:rsid w:val="006E49ED"/>
    <w:rsid w:val="006E5F9A"/>
    <w:rsid w:val="007111BD"/>
    <w:rsid w:val="007127BD"/>
    <w:rsid w:val="00714263"/>
    <w:rsid w:val="00717F19"/>
    <w:rsid w:val="00734FF3"/>
    <w:rsid w:val="00740ADB"/>
    <w:rsid w:val="00742B48"/>
    <w:rsid w:val="0074340F"/>
    <w:rsid w:val="007458FA"/>
    <w:rsid w:val="0074616E"/>
    <w:rsid w:val="007475A0"/>
    <w:rsid w:val="00770312"/>
    <w:rsid w:val="00771122"/>
    <w:rsid w:val="007743F7"/>
    <w:rsid w:val="00775811"/>
    <w:rsid w:val="00785DFC"/>
    <w:rsid w:val="00786A85"/>
    <w:rsid w:val="00790434"/>
    <w:rsid w:val="007A041D"/>
    <w:rsid w:val="007A7CF4"/>
    <w:rsid w:val="007B1FAE"/>
    <w:rsid w:val="007B6F9E"/>
    <w:rsid w:val="007D21FB"/>
    <w:rsid w:val="007D5107"/>
    <w:rsid w:val="007F14CA"/>
    <w:rsid w:val="007F41FE"/>
    <w:rsid w:val="007F60BA"/>
    <w:rsid w:val="007F7071"/>
    <w:rsid w:val="00801772"/>
    <w:rsid w:val="00801B8E"/>
    <w:rsid w:val="00802626"/>
    <w:rsid w:val="00811B43"/>
    <w:rsid w:val="008156E1"/>
    <w:rsid w:val="008206BB"/>
    <w:rsid w:val="00830AC2"/>
    <w:rsid w:val="008314E1"/>
    <w:rsid w:val="008347C2"/>
    <w:rsid w:val="00844FF1"/>
    <w:rsid w:val="008458E6"/>
    <w:rsid w:val="008510B4"/>
    <w:rsid w:val="00854F67"/>
    <w:rsid w:val="00855A6C"/>
    <w:rsid w:val="00856705"/>
    <w:rsid w:val="00860849"/>
    <w:rsid w:val="0086126A"/>
    <w:rsid w:val="00863475"/>
    <w:rsid w:val="00864AB4"/>
    <w:rsid w:val="008672DB"/>
    <w:rsid w:val="00872CA3"/>
    <w:rsid w:val="00877271"/>
    <w:rsid w:val="00882D3A"/>
    <w:rsid w:val="00883D67"/>
    <w:rsid w:val="0088678E"/>
    <w:rsid w:val="008A107C"/>
    <w:rsid w:val="008B195B"/>
    <w:rsid w:val="008C302A"/>
    <w:rsid w:val="008D07D7"/>
    <w:rsid w:val="008D15AE"/>
    <w:rsid w:val="008D36CC"/>
    <w:rsid w:val="009155A8"/>
    <w:rsid w:val="009177F7"/>
    <w:rsid w:val="00917F5B"/>
    <w:rsid w:val="00921475"/>
    <w:rsid w:val="00921CCC"/>
    <w:rsid w:val="009231A4"/>
    <w:rsid w:val="0092548D"/>
    <w:rsid w:val="00933E14"/>
    <w:rsid w:val="00937659"/>
    <w:rsid w:val="00941144"/>
    <w:rsid w:val="00944B4B"/>
    <w:rsid w:val="0095255A"/>
    <w:rsid w:val="009545B1"/>
    <w:rsid w:val="0095748D"/>
    <w:rsid w:val="0096148E"/>
    <w:rsid w:val="00962F5A"/>
    <w:rsid w:val="00963ED5"/>
    <w:rsid w:val="00963F3F"/>
    <w:rsid w:val="0098025D"/>
    <w:rsid w:val="009843E0"/>
    <w:rsid w:val="00985B9D"/>
    <w:rsid w:val="00991B86"/>
    <w:rsid w:val="009955CE"/>
    <w:rsid w:val="00995778"/>
    <w:rsid w:val="00995E3E"/>
    <w:rsid w:val="00996588"/>
    <w:rsid w:val="009A120B"/>
    <w:rsid w:val="009A204F"/>
    <w:rsid w:val="009A26C9"/>
    <w:rsid w:val="009A39F9"/>
    <w:rsid w:val="009A4777"/>
    <w:rsid w:val="009B5994"/>
    <w:rsid w:val="009D2E1E"/>
    <w:rsid w:val="009D5612"/>
    <w:rsid w:val="009E4720"/>
    <w:rsid w:val="009F634B"/>
    <w:rsid w:val="00A00103"/>
    <w:rsid w:val="00A01A06"/>
    <w:rsid w:val="00A07DAA"/>
    <w:rsid w:val="00A127BA"/>
    <w:rsid w:val="00A1328C"/>
    <w:rsid w:val="00A2389C"/>
    <w:rsid w:val="00A43B3A"/>
    <w:rsid w:val="00A44391"/>
    <w:rsid w:val="00A633DE"/>
    <w:rsid w:val="00A645B4"/>
    <w:rsid w:val="00A71E04"/>
    <w:rsid w:val="00A72B4B"/>
    <w:rsid w:val="00A81D7C"/>
    <w:rsid w:val="00A83DD3"/>
    <w:rsid w:val="00A8568B"/>
    <w:rsid w:val="00A903B8"/>
    <w:rsid w:val="00A930F6"/>
    <w:rsid w:val="00A96386"/>
    <w:rsid w:val="00A96966"/>
    <w:rsid w:val="00AA0137"/>
    <w:rsid w:val="00AB1358"/>
    <w:rsid w:val="00AB1638"/>
    <w:rsid w:val="00AB3ADF"/>
    <w:rsid w:val="00AB3C74"/>
    <w:rsid w:val="00AB507D"/>
    <w:rsid w:val="00AC79C4"/>
    <w:rsid w:val="00AD1BFF"/>
    <w:rsid w:val="00AD1CF0"/>
    <w:rsid w:val="00AE5A3F"/>
    <w:rsid w:val="00AE6CA6"/>
    <w:rsid w:val="00AE6E47"/>
    <w:rsid w:val="00AF0169"/>
    <w:rsid w:val="00B20CF7"/>
    <w:rsid w:val="00B34EBF"/>
    <w:rsid w:val="00B355C6"/>
    <w:rsid w:val="00B37A01"/>
    <w:rsid w:val="00B44B02"/>
    <w:rsid w:val="00B47BEA"/>
    <w:rsid w:val="00B63BF5"/>
    <w:rsid w:val="00B640F3"/>
    <w:rsid w:val="00B66F66"/>
    <w:rsid w:val="00B67256"/>
    <w:rsid w:val="00B736DF"/>
    <w:rsid w:val="00B76C65"/>
    <w:rsid w:val="00B77BCF"/>
    <w:rsid w:val="00B80397"/>
    <w:rsid w:val="00B84FCA"/>
    <w:rsid w:val="00B92AF5"/>
    <w:rsid w:val="00B93754"/>
    <w:rsid w:val="00B93F42"/>
    <w:rsid w:val="00B97BF9"/>
    <w:rsid w:val="00BA5A18"/>
    <w:rsid w:val="00BA723F"/>
    <w:rsid w:val="00BA75B8"/>
    <w:rsid w:val="00BB77F0"/>
    <w:rsid w:val="00BC075B"/>
    <w:rsid w:val="00BC2214"/>
    <w:rsid w:val="00BC6B58"/>
    <w:rsid w:val="00BD5E01"/>
    <w:rsid w:val="00BF340E"/>
    <w:rsid w:val="00BF3D9B"/>
    <w:rsid w:val="00C0370F"/>
    <w:rsid w:val="00C152AC"/>
    <w:rsid w:val="00C20C4F"/>
    <w:rsid w:val="00C33D83"/>
    <w:rsid w:val="00C35049"/>
    <w:rsid w:val="00C40B52"/>
    <w:rsid w:val="00C516BF"/>
    <w:rsid w:val="00C56345"/>
    <w:rsid w:val="00C66556"/>
    <w:rsid w:val="00C7519E"/>
    <w:rsid w:val="00C754D6"/>
    <w:rsid w:val="00C76E70"/>
    <w:rsid w:val="00C82990"/>
    <w:rsid w:val="00C84757"/>
    <w:rsid w:val="00C90726"/>
    <w:rsid w:val="00C9156E"/>
    <w:rsid w:val="00CA27F6"/>
    <w:rsid w:val="00CA5D98"/>
    <w:rsid w:val="00CC0E56"/>
    <w:rsid w:val="00CC1907"/>
    <w:rsid w:val="00CC709F"/>
    <w:rsid w:val="00CD46CA"/>
    <w:rsid w:val="00CE6F40"/>
    <w:rsid w:val="00CF09E3"/>
    <w:rsid w:val="00CF7AD3"/>
    <w:rsid w:val="00D072D4"/>
    <w:rsid w:val="00D150E3"/>
    <w:rsid w:val="00D276F7"/>
    <w:rsid w:val="00D305BD"/>
    <w:rsid w:val="00D41B2F"/>
    <w:rsid w:val="00D44A3A"/>
    <w:rsid w:val="00D533AF"/>
    <w:rsid w:val="00D544DC"/>
    <w:rsid w:val="00D56190"/>
    <w:rsid w:val="00D67E7E"/>
    <w:rsid w:val="00D75EBF"/>
    <w:rsid w:val="00D87104"/>
    <w:rsid w:val="00D9071A"/>
    <w:rsid w:val="00D94469"/>
    <w:rsid w:val="00D94AAF"/>
    <w:rsid w:val="00D968F8"/>
    <w:rsid w:val="00DB2AF0"/>
    <w:rsid w:val="00DC10D8"/>
    <w:rsid w:val="00DD091B"/>
    <w:rsid w:val="00DD0954"/>
    <w:rsid w:val="00DD0E1B"/>
    <w:rsid w:val="00DE0E5E"/>
    <w:rsid w:val="00DE2F13"/>
    <w:rsid w:val="00DE675A"/>
    <w:rsid w:val="00DE6C4A"/>
    <w:rsid w:val="00DF0CCB"/>
    <w:rsid w:val="00DF41F7"/>
    <w:rsid w:val="00E06371"/>
    <w:rsid w:val="00E10428"/>
    <w:rsid w:val="00E20462"/>
    <w:rsid w:val="00E21249"/>
    <w:rsid w:val="00E327CE"/>
    <w:rsid w:val="00E4154F"/>
    <w:rsid w:val="00E41D19"/>
    <w:rsid w:val="00E437CA"/>
    <w:rsid w:val="00E44E9E"/>
    <w:rsid w:val="00E47BCC"/>
    <w:rsid w:val="00E56266"/>
    <w:rsid w:val="00E60BC9"/>
    <w:rsid w:val="00E610AD"/>
    <w:rsid w:val="00E705B8"/>
    <w:rsid w:val="00E7195A"/>
    <w:rsid w:val="00E7218D"/>
    <w:rsid w:val="00E72DD7"/>
    <w:rsid w:val="00E73695"/>
    <w:rsid w:val="00E809FB"/>
    <w:rsid w:val="00E80DF8"/>
    <w:rsid w:val="00E83DA6"/>
    <w:rsid w:val="00E8418F"/>
    <w:rsid w:val="00E8734A"/>
    <w:rsid w:val="00E95428"/>
    <w:rsid w:val="00E97587"/>
    <w:rsid w:val="00EB418C"/>
    <w:rsid w:val="00EB6A5C"/>
    <w:rsid w:val="00EC29B1"/>
    <w:rsid w:val="00ED1285"/>
    <w:rsid w:val="00ED1664"/>
    <w:rsid w:val="00ED2006"/>
    <w:rsid w:val="00ED33E2"/>
    <w:rsid w:val="00ED3B36"/>
    <w:rsid w:val="00EE2628"/>
    <w:rsid w:val="00EE43D6"/>
    <w:rsid w:val="00EF1E4B"/>
    <w:rsid w:val="00EF744B"/>
    <w:rsid w:val="00F07D06"/>
    <w:rsid w:val="00F17514"/>
    <w:rsid w:val="00F21ECF"/>
    <w:rsid w:val="00F22DC0"/>
    <w:rsid w:val="00F23CD1"/>
    <w:rsid w:val="00F25381"/>
    <w:rsid w:val="00F27BE3"/>
    <w:rsid w:val="00F352E0"/>
    <w:rsid w:val="00F4303E"/>
    <w:rsid w:val="00F45373"/>
    <w:rsid w:val="00F52D0A"/>
    <w:rsid w:val="00F54D46"/>
    <w:rsid w:val="00F5552E"/>
    <w:rsid w:val="00F67B02"/>
    <w:rsid w:val="00F72329"/>
    <w:rsid w:val="00F86F16"/>
    <w:rsid w:val="00F87D06"/>
    <w:rsid w:val="00F92C06"/>
    <w:rsid w:val="00F9322A"/>
    <w:rsid w:val="00FB6603"/>
    <w:rsid w:val="00FB70BD"/>
    <w:rsid w:val="00FC0E21"/>
    <w:rsid w:val="00FC51E1"/>
    <w:rsid w:val="00FC7DB7"/>
    <w:rsid w:val="00FE1CDE"/>
    <w:rsid w:val="00FE1ED0"/>
    <w:rsid w:val="00FE5C82"/>
    <w:rsid w:val="00FF009A"/>
    <w:rsid w:val="00FF41D0"/>
    <w:rsid w:val="00FF4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9FC11"/>
  <w15:docId w15:val="{CD600FAD-AED3-47DB-9187-20AFE1CA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paragraph" w:styleId="Bezmezer">
    <w:name w:val="No Spacing"/>
    <w:uiPriority w:val="1"/>
    <w:qFormat/>
    <w:rsid w:val="0067004C"/>
    <w:pPr>
      <w:overflowPunct w:val="0"/>
      <w:autoSpaceDE w:val="0"/>
      <w:autoSpaceDN w:val="0"/>
      <w:adjustRightInd w:val="0"/>
      <w:textAlignment w:val="baseline"/>
    </w:pPr>
    <w:rPr>
      <w:sz w:val="24"/>
    </w:rPr>
  </w:style>
  <w:style w:type="character" w:styleId="Hypertextovodkaz">
    <w:name w:val="Hyperlink"/>
    <w:basedOn w:val="Standardnpsmoodstavce"/>
    <w:uiPriority w:val="99"/>
    <w:unhideWhenUsed/>
    <w:rsid w:val="005F7FBE"/>
    <w:rPr>
      <w:color w:val="0000FF" w:themeColor="hyperlink"/>
      <w:u w:val="single"/>
    </w:rPr>
  </w:style>
  <w:style w:type="paragraph" w:customStyle="1" w:styleId="Default">
    <w:name w:val="Default"/>
    <w:rsid w:val="003E5730"/>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698746432">
      <w:bodyDiv w:val="1"/>
      <w:marLeft w:val="0"/>
      <w:marRight w:val="0"/>
      <w:marTop w:val="0"/>
      <w:marBottom w:val="0"/>
      <w:divBdr>
        <w:top w:val="none" w:sz="0" w:space="0" w:color="auto"/>
        <w:left w:val="none" w:sz="0" w:space="0" w:color="auto"/>
        <w:bottom w:val="none" w:sz="0" w:space="0" w:color="auto"/>
        <w:right w:val="none" w:sz="0" w:space="0" w:color="auto"/>
      </w:divBdr>
    </w:div>
    <w:div w:id="900140681">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48618446">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37389174">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oh.cz/informace-o-zpracovani-osobnich-udaju/d-1369/p1=14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h.cz/protikorupcni-a-compliance-program/d-1346/p1=145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agri.cz/public/app/eagriapp/POR/Detail.aspx?id=36799&amp;stamp=1686549284351" TargetMode="External"/><Relationship Id="rId4" Type="http://schemas.openxmlformats.org/officeDocument/2006/relationships/settings" Target="settings.xml"/><Relationship Id="rId9" Type="http://schemas.openxmlformats.org/officeDocument/2006/relationships/hyperlink" Target="http://www.ukzuz.cz"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8B995-E8F6-49EA-8958-D933B54DD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139</TotalTime>
  <Pages>3</Pages>
  <Words>907</Words>
  <Characters>5356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Osvaldová Lucie</cp:lastModifiedBy>
  <cp:revision>9</cp:revision>
  <cp:lastPrinted>2023-06-12T08:46:00Z</cp:lastPrinted>
  <dcterms:created xsi:type="dcterms:W3CDTF">2022-08-19T09:47:00Z</dcterms:created>
  <dcterms:modified xsi:type="dcterms:W3CDTF">2023-06-27T11:13:00Z</dcterms:modified>
</cp:coreProperties>
</file>