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886F16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86F1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INVESTON s.r.o.</w:t>
            </w:r>
          </w:p>
        </w:tc>
      </w:tr>
      <w:tr w:rsidR="00886F1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Koptova 1230/7</w:t>
            </w:r>
          </w:p>
        </w:tc>
      </w:tr>
      <w:tr w:rsidR="00886F1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886F1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18226680</w:t>
            </w:r>
          </w:p>
        </w:tc>
      </w:tr>
      <w:tr w:rsidR="00886F1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86F16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19.06.2023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86F16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OBJ35-41904/2023</w:t>
            </w:r>
          </w:p>
          <w:p w:rsidR="001E6262" w:rsidRDefault="001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108/23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886F16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</w:t>
            </w:r>
            <w:r w:rsidR="001E6262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CZK</w:t>
            </w:r>
            <w:r w:rsidR="001E6262">
              <w:rPr>
                <w:rFonts w:ascii="Arial" w:hAnsi="Arial" w:cs="Arial"/>
                <w:color w:val="000000"/>
                <w:sz w:val="17"/>
                <w:szCs w:val="17"/>
              </w:rPr>
              <w:t xml:space="preserve"> včetně DPH</w:t>
            </w:r>
          </w:p>
        </w:tc>
      </w:tr>
      <w:tr w:rsidR="00886F16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Stavba: Karlovy Vary, Cyklotrasa B4 a křižovatka Západní a Šumavská - výkon technického dozoru stavebníka</w:t>
            </w:r>
            <w:r w:rsidR="001E626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(TDS)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podle vaší nabídky ze dne 14. června 2023 a v rozsahu dle Sazebníku pro navrhování orientačních nabídkových cen projektových prací a inženýrských činností UNIKA, viz příloha této objednávky.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338 800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886F16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F16" w:rsidRDefault="001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místě stavby, v sídle adresáta, v sídle objednatele, dle potřeby i na jiných místech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31.12.2023</w:t>
            </w:r>
          </w:p>
        </w:tc>
      </w:tr>
      <w:tr w:rsidR="00886F16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F16" w:rsidRDefault="001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886F16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886F16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886F16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86F1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18226680, konstantní symbol 1148, specifický symbol 00254657 (§ 109a zákona o DPH).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6262" w:rsidRDefault="001E6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Přílohy:</w:t>
      </w:r>
    </w:p>
    <w:p w:rsidR="001E6262" w:rsidRDefault="001E6262" w:rsidP="001E6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Vaše nabídka ze dne 14.06.2023</w:t>
      </w:r>
    </w:p>
    <w:p w:rsidR="001E6262" w:rsidRDefault="00886F16" w:rsidP="001E62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Obsah a rozsah </w:t>
      </w:r>
      <w:r w:rsidR="0096170B">
        <w:rPr>
          <w:rFonts w:ascii="Arial" w:hAnsi="Arial" w:cs="Arial"/>
          <w:color w:val="000000"/>
          <w:sz w:val="17"/>
          <w:szCs w:val="17"/>
        </w:rPr>
        <w:t xml:space="preserve">výkonu </w:t>
      </w:r>
      <w:r>
        <w:rPr>
          <w:rFonts w:ascii="Arial" w:hAnsi="Arial" w:cs="Arial"/>
          <w:color w:val="000000"/>
          <w:sz w:val="17"/>
          <w:szCs w:val="17"/>
        </w:rPr>
        <w:t>technického dozoru</w:t>
      </w: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6262" w:rsidRDefault="001E6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6262" w:rsidRDefault="001E6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1E6262" w:rsidRDefault="001E6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E6262" w:rsidRDefault="001E626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6F16" w:rsidRDefault="00886F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86F1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86F16" w:rsidRPr="0096170B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6170B"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886F1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86F16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E6262" w:rsidRDefault="0088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  <w:r w:rsidR="001E6262">
              <w:rPr>
                <w:rFonts w:ascii="Arial" w:hAnsi="Arial" w:cs="Arial"/>
                <w:color w:val="000000"/>
                <w:sz w:val="17"/>
                <w:szCs w:val="17"/>
              </w:rPr>
              <w:t xml:space="preserve"> rozvoje a investic </w:t>
            </w:r>
          </w:p>
          <w:p w:rsidR="00886F16" w:rsidRDefault="001E6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Magistrátu města Karlovy Vary</w:t>
            </w:r>
          </w:p>
        </w:tc>
      </w:tr>
    </w:tbl>
    <w:p w:rsidR="001E6262" w:rsidRDefault="00886F1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Pr="001E6262" w:rsidRDefault="001E6262" w:rsidP="001E6262"/>
    <w:p w:rsidR="001E6262" w:rsidRDefault="001E6262" w:rsidP="001E6262"/>
    <w:p w:rsidR="001E6262" w:rsidRDefault="001E6262" w:rsidP="001E6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tab/>
      </w:r>
      <w:r>
        <w:rPr>
          <w:rFonts w:ascii="Arial" w:hAnsi="Arial" w:cs="Arial"/>
          <w:color w:val="000000"/>
          <w:sz w:val="21"/>
          <w:szCs w:val="21"/>
        </w:rPr>
        <w:t>OBJ35-41904/2023</w:t>
      </w:r>
    </w:p>
    <w:p w:rsidR="00886F16" w:rsidRPr="001E6262" w:rsidRDefault="00886F16" w:rsidP="001E6262">
      <w:pPr>
        <w:tabs>
          <w:tab w:val="left" w:pos="1095"/>
        </w:tabs>
      </w:pPr>
    </w:p>
    <w:sectPr w:rsidR="00886F16" w:rsidRPr="001E6262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B2B"/>
    <w:multiLevelType w:val="hybridMultilevel"/>
    <w:tmpl w:val="C7720774"/>
    <w:lvl w:ilvl="0" w:tplc="59BAC818">
      <w:numFmt w:val="bullet"/>
      <w:lvlText w:val="-"/>
      <w:lvlJc w:val="left"/>
      <w:pPr>
        <w:ind w:left="4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262"/>
    <w:rsid w:val="001E6262"/>
    <w:rsid w:val="00886F16"/>
    <w:rsid w:val="009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919C5"/>
  <w14:defaultImageDpi w14:val="0"/>
  <w15:docId w15:val="{85F2492B-6684-4A69-BFEB-218D170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8DB308C9</Template>
  <TotalTime>2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dc:description/>
  <cp:lastModifiedBy>Kocourek František</cp:lastModifiedBy>
  <cp:revision>2</cp:revision>
  <dcterms:created xsi:type="dcterms:W3CDTF">2023-06-19T12:46:00Z</dcterms:created>
  <dcterms:modified xsi:type="dcterms:W3CDTF">2023-06-19T12:46:00Z</dcterms:modified>
</cp:coreProperties>
</file>