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011" w:rsidRPr="003A3650" w:rsidRDefault="00FC254F">
      <w:pPr>
        <w:spacing w:after="131" w:line="259" w:lineRule="auto"/>
        <w:ind w:left="0" w:right="120" w:firstLine="0"/>
        <w:jc w:val="center"/>
        <w:rPr>
          <w:b/>
          <w:sz w:val="28"/>
          <w:szCs w:val="28"/>
        </w:rPr>
      </w:pPr>
      <w:bookmarkStart w:id="0" w:name="_GoBack"/>
      <w:r w:rsidRPr="003A3650">
        <w:rPr>
          <w:b/>
          <w:sz w:val="28"/>
          <w:szCs w:val="28"/>
          <w:u w:val="single" w:color="000000"/>
        </w:rPr>
        <w:t>Dohoda o vypořádání bezdůvodného obohacení</w:t>
      </w:r>
    </w:p>
    <w:bookmarkEnd w:id="0"/>
    <w:p w:rsidR="00164011" w:rsidRDefault="00FC254F">
      <w:pPr>
        <w:spacing w:after="155" w:line="259" w:lineRule="auto"/>
        <w:ind w:left="759" w:right="874" w:hanging="10"/>
        <w:jc w:val="center"/>
      </w:pPr>
      <w:r>
        <w:t>(dále jen „Dohoda”)</w:t>
      </w:r>
    </w:p>
    <w:p w:rsidR="00164011" w:rsidRDefault="00FC254F">
      <w:pPr>
        <w:spacing w:after="572"/>
        <w:ind w:left="3658" w:right="0" w:hanging="3533"/>
      </w:pPr>
      <w:r>
        <w:t>uzavřená dle S 1746, odst. 2 zákona č. 89/2012 Sb., občanský zákoník, v platném znění, mezi těmito smluvními stranami:</w:t>
      </w:r>
    </w:p>
    <w:p w:rsidR="00164011" w:rsidRDefault="00FC254F">
      <w:pPr>
        <w:spacing w:after="60"/>
        <w:ind w:left="62" w:right="110"/>
      </w:pPr>
      <w:proofErr w:type="gramStart"/>
      <w:r>
        <w:t>Abakus - nadační</w:t>
      </w:r>
      <w:proofErr w:type="gramEnd"/>
      <w:r>
        <w:t xml:space="preserve"> fond zakladatelů </w:t>
      </w:r>
      <w:proofErr w:type="spellStart"/>
      <w:r>
        <w:t>Avastu</w:t>
      </w:r>
      <w:proofErr w:type="spellEnd"/>
      <w:r>
        <w:t xml:space="preserve">, IČ: 09549731, nadační fond se sídlem Praha 4, Nusle, Pikrtova 1737/ IA, PSČ 14000, zapsaný do nadačního rejstříku vedeného u Městského soudu v Praze, v oddílu N, vložce č. 1849, za nějž jednají paní Jarmila </w:t>
      </w:r>
      <w:proofErr w:type="spellStart"/>
      <w:r>
        <w:t>Baudišo</w:t>
      </w:r>
      <w:r>
        <w:t>vá</w:t>
      </w:r>
      <w:proofErr w:type="spellEnd"/>
      <w:r>
        <w:t xml:space="preserve">, předsedkyně správní rady, a paní Libuše </w:t>
      </w:r>
      <w:proofErr w:type="spellStart"/>
      <w:r>
        <w:t>Tomolová</w:t>
      </w:r>
      <w:proofErr w:type="spellEnd"/>
      <w:r>
        <w:t>, členka správní rady (dále jen Nadační Fond")</w:t>
      </w:r>
    </w:p>
    <w:p w:rsidR="00164011" w:rsidRDefault="00FC254F">
      <w:pPr>
        <w:spacing w:after="261" w:line="259" w:lineRule="auto"/>
        <w:ind w:left="48" w:right="0" w:firstLine="0"/>
        <w:jc w:val="left"/>
      </w:pPr>
      <w:r>
        <w:rPr>
          <w:sz w:val="20"/>
        </w:rPr>
        <w:t>a</w:t>
      </w:r>
    </w:p>
    <w:p w:rsidR="00164011" w:rsidRDefault="00FC254F">
      <w:pPr>
        <w:ind w:left="62" w:right="96"/>
      </w:pPr>
      <w:r>
        <w:t xml:space="preserve">Dům seniorů </w:t>
      </w:r>
      <w:proofErr w:type="spellStart"/>
      <w:r>
        <w:t>Františkov</w:t>
      </w:r>
      <w:proofErr w:type="spellEnd"/>
      <w:r>
        <w:t>, Liberec, příspěvková organizace, IČ: 10808108, se sídlem Domažlická 880/8, Liberec, PSČ 46007, zapsaná do obchodního rejstříku vede</w:t>
      </w:r>
      <w:r>
        <w:t xml:space="preserve">ného u Krajského soudu v Ústí nad Labem, v oddíle </w:t>
      </w:r>
      <w:proofErr w:type="spellStart"/>
      <w:r>
        <w:t>Pr</w:t>
      </w:r>
      <w:proofErr w:type="spellEnd"/>
      <w:r>
        <w:t>, vložce 1175, za niž jedná /na základě přiložené plné moci zastoupena panem Bc. Janem</w:t>
      </w:r>
    </w:p>
    <w:p w:rsidR="00164011" w:rsidRDefault="00FC254F">
      <w:pPr>
        <w:spacing w:after="136"/>
        <w:ind w:left="62" w:right="0"/>
      </w:pPr>
      <w:proofErr w:type="gramStart"/>
      <w:r>
        <w:t>Gabrielem ,</w:t>
      </w:r>
      <w:proofErr w:type="gramEnd"/>
      <w:r>
        <w:t xml:space="preserve"> MBA, ředitelem organizace (dále jen „Příjemce")</w:t>
      </w:r>
    </w:p>
    <w:p w:rsidR="00164011" w:rsidRPr="003A3650" w:rsidRDefault="003A3650">
      <w:pPr>
        <w:spacing w:after="35" w:line="259" w:lineRule="auto"/>
        <w:ind w:left="0" w:right="10" w:firstLine="0"/>
        <w:jc w:val="center"/>
        <w:rPr>
          <w:sz w:val="24"/>
          <w:szCs w:val="24"/>
        </w:rPr>
      </w:pPr>
      <w:r w:rsidRPr="003A3650">
        <w:rPr>
          <w:sz w:val="24"/>
          <w:szCs w:val="24"/>
        </w:rPr>
        <w:t>I.</w:t>
      </w:r>
    </w:p>
    <w:p w:rsidR="00164011" w:rsidRDefault="00FC254F">
      <w:pPr>
        <w:ind w:left="62" w:right="0"/>
      </w:pPr>
      <w:r>
        <w:t>Smluvní strany uzavírají tuto dohodu o vypořádání bezd</w:t>
      </w:r>
      <w:r>
        <w:t>ůvodného obohacení vzhledem k tomu, že:</w:t>
      </w:r>
    </w:p>
    <w:p w:rsidR="00164011" w:rsidRDefault="00FC254F">
      <w:pPr>
        <w:numPr>
          <w:ilvl w:val="0"/>
          <w:numId w:val="1"/>
        </w:numPr>
        <w:ind w:right="0" w:hanging="566"/>
      </w:pPr>
      <w:r>
        <w:t>uzavřely dne 12. 12. 2022 smlouvu o poskytnutí nadačního příspěvku,</w:t>
      </w:r>
    </w:p>
    <w:p w:rsidR="00164011" w:rsidRDefault="00FC254F">
      <w:pPr>
        <w:numPr>
          <w:ilvl w:val="0"/>
          <w:numId w:val="1"/>
        </w:numPr>
        <w:ind w:right="0" w:hanging="566"/>
      </w:pPr>
      <w:r>
        <w:t xml:space="preserve">měly podle S 2 odst. 1 písm. a) zákona č. 340/2015, o registru smluv, povinnost uveřejnit smlouvu uvedenou v části </w:t>
      </w:r>
      <w:proofErr w:type="gramStart"/>
      <w:r>
        <w:t>I</w:t>
      </w:r>
      <w:proofErr w:type="gramEnd"/>
      <w:r>
        <w:t xml:space="preserve"> bodě 1 této dohody postupem podle zákona č. 340/2015 Sb., o zvláštních podmínkách účinnosti některých smluv, uveřejňování těchto smluv a o </w:t>
      </w:r>
      <w:r>
        <w:t>registru smluv (zákon o registru smluv), ve znění pozdějších předpisů (dále jen „ZRS") a</w:t>
      </w:r>
    </w:p>
    <w:p w:rsidR="003A3650" w:rsidRDefault="00FC254F" w:rsidP="003A3650">
      <w:pPr>
        <w:numPr>
          <w:ilvl w:val="0"/>
          <w:numId w:val="1"/>
        </w:numPr>
        <w:spacing w:after="851"/>
        <w:ind w:right="0" w:hanging="566"/>
      </w:pPr>
      <w:r>
        <w:t xml:space="preserve">ze smlouvy uvedené v části </w:t>
      </w:r>
      <w:proofErr w:type="gramStart"/>
      <w:r>
        <w:t>I</w:t>
      </w:r>
      <w:proofErr w:type="gramEnd"/>
      <w:r>
        <w:t xml:space="preserve"> bodě 1 této dohody bylo poskytnuto plnění, přestože v době poskytnutí plnění nebyla tato smlouva uveřejněna dle S 5 ZRS a nenabyla tak úči</w:t>
      </w:r>
      <w:r>
        <w:t>nnosti, a tudíž má poskytnuté plnění povahu bezdůvodného obohacení strany přijímající takové plnění, neboť bylo plněno bez právního důvodu</w:t>
      </w:r>
      <w:r w:rsidR="003A3650">
        <w:t>.</w:t>
      </w:r>
    </w:p>
    <w:p w:rsidR="003A3650" w:rsidRDefault="003A3650" w:rsidP="003A3650">
      <w:pPr>
        <w:spacing w:after="851"/>
        <w:ind w:left="623" w:right="0" w:firstLine="0"/>
        <w:jc w:val="center"/>
      </w:pPr>
      <w:r>
        <w:t>II.</w:t>
      </w:r>
    </w:p>
    <w:p w:rsidR="00164011" w:rsidRDefault="00FC254F">
      <w:pPr>
        <w:numPr>
          <w:ilvl w:val="0"/>
          <w:numId w:val="2"/>
        </w:numPr>
        <w:ind w:right="0" w:hanging="557"/>
      </w:pPr>
      <w:r>
        <w:t>Smluvní strany konstatují, že Nadační fond dne 16. 12. 2022 poskytl příjemci nadační příspěvek ve výši 1.300.000 Kč.</w:t>
      </w:r>
    </w:p>
    <w:p w:rsidR="00164011" w:rsidRDefault="00FC254F">
      <w:pPr>
        <w:numPr>
          <w:ilvl w:val="0"/>
          <w:numId w:val="2"/>
        </w:numPr>
        <w:spacing w:after="899"/>
        <w:ind w:right="0" w:hanging="557"/>
      </w:pPr>
      <w:r>
        <w:t xml:space="preserve">Smluvní strany výše uvedená plnění smlouvy považují za nesporná a prohlašují, že tato plnění považují za plnění v souladu se smlouvou uvedenou v části </w:t>
      </w:r>
      <w:proofErr w:type="gramStart"/>
      <w:r>
        <w:t>I</w:t>
      </w:r>
      <w:proofErr w:type="gramEnd"/>
      <w:r>
        <w:t xml:space="preserve"> bodě 1 této dohody, kdy nedošlo </w:t>
      </w:r>
      <w:r>
        <w:t>bezdůvodnému obohacení na úkor druhé smluvní strany a že jednaly v d</w:t>
      </w:r>
      <w:r>
        <w:t>obré víře.</w:t>
      </w:r>
    </w:p>
    <w:p w:rsidR="003A3650" w:rsidRPr="003A3650" w:rsidRDefault="003A3650" w:rsidP="003A3650">
      <w:pPr>
        <w:spacing w:after="899"/>
        <w:ind w:left="691" w:right="0" w:firstLine="0"/>
        <w:jc w:val="center"/>
      </w:pPr>
      <w:r w:rsidRPr="003A3650">
        <w:lastRenderedPageBreak/>
        <w:t>III.</w:t>
      </w:r>
    </w:p>
    <w:p w:rsidR="00164011" w:rsidRDefault="00FC254F">
      <w:pPr>
        <w:numPr>
          <w:ilvl w:val="0"/>
          <w:numId w:val="3"/>
        </w:numPr>
        <w:spacing w:after="140"/>
        <w:ind w:right="0" w:hanging="413"/>
      </w:pPr>
      <w:r>
        <w:t>Tato dohoda nabývá účinnosti dnem uveřejnění v registru smluv.</w:t>
      </w:r>
    </w:p>
    <w:p w:rsidR="00164011" w:rsidRDefault="00FC254F">
      <w:pPr>
        <w:numPr>
          <w:ilvl w:val="0"/>
          <w:numId w:val="3"/>
        </w:numPr>
        <w:spacing w:after="33"/>
        <w:ind w:right="0" w:hanging="413"/>
      </w:pPr>
      <w:r>
        <w:t>Tato dohoda je vyhotovena ve dvou stejnopisech, každý s hodnotou originálu, přičemž každá ze smluvních stran obdrží jeden stejnopi</w:t>
      </w:r>
      <w:r>
        <w:t>s</w:t>
      </w:r>
      <w:r>
        <w:t>.</w:t>
      </w:r>
    </w:p>
    <w:p w:rsidR="003A3650" w:rsidRDefault="003A3650" w:rsidP="003A3650">
      <w:pPr>
        <w:spacing w:after="33"/>
        <w:ind w:right="0"/>
      </w:pPr>
    </w:p>
    <w:p w:rsidR="003A3650" w:rsidRDefault="00FC254F" w:rsidP="003A3650">
      <w:pPr>
        <w:ind w:left="0" w:firstLine="0"/>
        <w:rPr>
          <w:sz w:val="20"/>
          <w:szCs w:val="20"/>
        </w:rPr>
      </w:pPr>
      <w:r w:rsidRPr="003A3650">
        <w:rPr>
          <w:rFonts w:ascii="Times New Roman" w:eastAsia="Times New Roman" w:hAnsi="Times New Roman" w:cs="Times New Roman"/>
          <w:sz w:val="20"/>
          <w:szCs w:val="20"/>
        </w:rPr>
        <w:t xml:space="preserve">Příloha č. </w:t>
      </w:r>
      <w:r w:rsidRPr="003A3650">
        <w:rPr>
          <w:rFonts w:ascii="Times New Roman" w:eastAsia="Times New Roman" w:hAnsi="Times New Roman" w:cs="Times New Roman"/>
          <w:sz w:val="20"/>
          <w:szCs w:val="20"/>
        </w:rPr>
        <w:t>SMLOUVA O POSKYTNUTÍ NADAČNÍHO PŘÍSP</w:t>
      </w:r>
      <w:r w:rsidRPr="003A3650">
        <w:rPr>
          <w:rFonts w:ascii="Times New Roman" w:eastAsia="Times New Roman" w:hAnsi="Times New Roman" w:cs="Times New Roman"/>
          <w:sz w:val="20"/>
          <w:szCs w:val="20"/>
        </w:rPr>
        <w:t>ĚVKU č. (ABK22317) ze dne</w:t>
      </w:r>
      <w:r w:rsidR="003A36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A3650" w:rsidRPr="003A3650">
        <w:rPr>
          <w:sz w:val="20"/>
          <w:szCs w:val="20"/>
        </w:rPr>
        <w:t>12.12.20</w:t>
      </w:r>
    </w:p>
    <w:p w:rsidR="003A3650" w:rsidRDefault="003A3650" w:rsidP="003A3650">
      <w:pPr>
        <w:ind w:left="0" w:firstLine="0"/>
        <w:rPr>
          <w:sz w:val="20"/>
          <w:szCs w:val="20"/>
        </w:rPr>
      </w:pPr>
    </w:p>
    <w:p w:rsidR="003A3650" w:rsidRDefault="003A3650" w:rsidP="003A3650">
      <w:pPr>
        <w:ind w:left="0" w:firstLine="0"/>
        <w:rPr>
          <w:sz w:val="20"/>
          <w:szCs w:val="20"/>
        </w:rPr>
      </w:pPr>
    </w:p>
    <w:p w:rsidR="003A3650" w:rsidRDefault="003A3650" w:rsidP="003A3650">
      <w:pPr>
        <w:ind w:left="0" w:firstLine="0"/>
        <w:rPr>
          <w:sz w:val="20"/>
          <w:szCs w:val="20"/>
        </w:rPr>
      </w:pPr>
    </w:p>
    <w:p w:rsidR="003A3650" w:rsidRDefault="003A3650" w:rsidP="003A3650">
      <w:pPr>
        <w:ind w:left="0" w:firstLine="0"/>
        <w:rPr>
          <w:sz w:val="20"/>
          <w:szCs w:val="20"/>
        </w:rPr>
      </w:pPr>
    </w:p>
    <w:p w:rsidR="003A3650" w:rsidRDefault="003A3650" w:rsidP="003A3650">
      <w:pPr>
        <w:ind w:left="0" w:firstLine="0"/>
        <w:rPr>
          <w:sz w:val="20"/>
          <w:szCs w:val="20"/>
        </w:rPr>
      </w:pPr>
    </w:p>
    <w:p w:rsidR="003A3650" w:rsidRDefault="003A3650" w:rsidP="003A3650">
      <w:pPr>
        <w:ind w:left="0" w:firstLine="0"/>
        <w:rPr>
          <w:sz w:val="20"/>
          <w:szCs w:val="20"/>
        </w:rPr>
      </w:pPr>
    </w:p>
    <w:p w:rsidR="003A3650" w:rsidRDefault="003A3650" w:rsidP="003A3650">
      <w:pPr>
        <w:ind w:left="0" w:firstLine="0"/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p w:rsidR="003A3650" w:rsidRPr="003A3650" w:rsidRDefault="003A3650" w:rsidP="003A3650">
      <w:pPr>
        <w:rPr>
          <w:sz w:val="20"/>
          <w:szCs w:val="20"/>
        </w:rPr>
      </w:pPr>
    </w:p>
    <w:sectPr w:rsidR="003A3650" w:rsidRPr="003A3650" w:rsidSect="003A3650">
      <w:pgSz w:w="11900" w:h="16840"/>
      <w:pgMar w:top="1442" w:right="1214" w:bottom="2328" w:left="14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54F" w:rsidRDefault="00FC254F" w:rsidP="003A3650">
      <w:pPr>
        <w:spacing w:after="0" w:line="240" w:lineRule="auto"/>
      </w:pPr>
      <w:r>
        <w:separator/>
      </w:r>
    </w:p>
  </w:endnote>
  <w:endnote w:type="continuationSeparator" w:id="0">
    <w:p w:rsidR="00FC254F" w:rsidRDefault="00FC254F" w:rsidP="003A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54F" w:rsidRDefault="00FC254F" w:rsidP="003A3650">
      <w:pPr>
        <w:spacing w:after="0" w:line="240" w:lineRule="auto"/>
      </w:pPr>
      <w:r>
        <w:separator/>
      </w:r>
    </w:p>
  </w:footnote>
  <w:footnote w:type="continuationSeparator" w:id="0">
    <w:p w:rsidR="00FC254F" w:rsidRDefault="00FC254F" w:rsidP="003A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89C"/>
    <w:multiLevelType w:val="hybridMultilevel"/>
    <w:tmpl w:val="FC24B98E"/>
    <w:lvl w:ilvl="0" w:tplc="F4668D88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07808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A8766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E14E2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89576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29A50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E1A60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40D32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C73F0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693E47"/>
    <w:multiLevelType w:val="hybridMultilevel"/>
    <w:tmpl w:val="EC446F0C"/>
    <w:lvl w:ilvl="0" w:tplc="B854F352">
      <w:start w:val="1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8AF74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02746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6B658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2A9AE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0B6E6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64AD0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ED78A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4E58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C37663"/>
    <w:multiLevelType w:val="hybridMultilevel"/>
    <w:tmpl w:val="269A4E0C"/>
    <w:lvl w:ilvl="0" w:tplc="B0986446">
      <w:start w:val="1"/>
      <w:numFmt w:val="decimal"/>
      <w:lvlText w:val="%1."/>
      <w:lvlJc w:val="left"/>
      <w:pPr>
        <w:ind w:left="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CE97C">
      <w:start w:val="1"/>
      <w:numFmt w:val="lowerLetter"/>
      <w:lvlText w:val="%2"/>
      <w:lvlJc w:val="left"/>
      <w:pPr>
        <w:ind w:left="1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E6F0E">
      <w:start w:val="1"/>
      <w:numFmt w:val="lowerRoman"/>
      <w:lvlText w:val="%3"/>
      <w:lvlJc w:val="left"/>
      <w:pPr>
        <w:ind w:left="1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6834E">
      <w:start w:val="1"/>
      <w:numFmt w:val="decimal"/>
      <w:lvlText w:val="%4"/>
      <w:lvlJc w:val="left"/>
      <w:pPr>
        <w:ind w:left="2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AFE14">
      <w:start w:val="1"/>
      <w:numFmt w:val="lowerLetter"/>
      <w:lvlText w:val="%5"/>
      <w:lvlJc w:val="left"/>
      <w:pPr>
        <w:ind w:left="3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EE5DA">
      <w:start w:val="1"/>
      <w:numFmt w:val="lowerRoman"/>
      <w:lvlText w:val="%6"/>
      <w:lvlJc w:val="left"/>
      <w:pPr>
        <w:ind w:left="4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2DDA6">
      <w:start w:val="1"/>
      <w:numFmt w:val="decimal"/>
      <w:lvlText w:val="%7"/>
      <w:lvlJc w:val="left"/>
      <w:pPr>
        <w:ind w:left="4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05332">
      <w:start w:val="1"/>
      <w:numFmt w:val="lowerLetter"/>
      <w:lvlText w:val="%8"/>
      <w:lvlJc w:val="left"/>
      <w:pPr>
        <w:ind w:left="5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AED9C">
      <w:start w:val="1"/>
      <w:numFmt w:val="lowerRoman"/>
      <w:lvlText w:val="%9"/>
      <w:lvlJc w:val="left"/>
      <w:pPr>
        <w:ind w:left="6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011"/>
    <w:rsid w:val="00164011"/>
    <w:rsid w:val="003A3650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BC15"/>
  <w15:docId w15:val="{B804DCCA-8AFA-4BFF-93E8-D222A3B3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71" w:lineRule="auto"/>
      <w:ind w:left="5" w:right="125" w:hanging="5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3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650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3A3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6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cp:lastModifiedBy>Salanská Iveta</cp:lastModifiedBy>
  <cp:revision>3</cp:revision>
  <dcterms:created xsi:type="dcterms:W3CDTF">2023-06-28T08:09:00Z</dcterms:created>
  <dcterms:modified xsi:type="dcterms:W3CDTF">2023-06-28T08:09:00Z</dcterms:modified>
</cp:coreProperties>
</file>