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F149" w14:textId="77777777" w:rsidR="00F20467" w:rsidRPr="004521C7" w:rsidRDefault="00F20467" w:rsidP="00FE4371">
      <w:pPr>
        <w:tabs>
          <w:tab w:val="right" w:pos="9057"/>
        </w:tabs>
        <w:jc w:val="center"/>
      </w:pPr>
    </w:p>
    <w:p w14:paraId="1E25CE35" w14:textId="77777777" w:rsidR="009E3327" w:rsidRDefault="000E23BB" w:rsidP="00FE4371">
      <w:pPr>
        <w:tabs>
          <w:tab w:val="right" w:pos="9057"/>
        </w:tabs>
        <w:jc w:val="center"/>
        <w:rPr>
          <w:rFonts w:cs="Arial"/>
          <w:b/>
          <w:sz w:val="28"/>
          <w:szCs w:val="28"/>
        </w:rPr>
      </w:pPr>
      <w:r w:rsidRPr="00BE6B09">
        <w:rPr>
          <w:rFonts w:cs="Arial"/>
          <w:b/>
          <w:sz w:val="28"/>
          <w:szCs w:val="28"/>
        </w:rPr>
        <w:t xml:space="preserve">DOHODA </w:t>
      </w:r>
      <w:r w:rsidR="002E2F9F" w:rsidRPr="00BE6B09">
        <w:rPr>
          <w:rFonts w:cs="Arial"/>
          <w:b/>
          <w:sz w:val="28"/>
          <w:szCs w:val="28"/>
        </w:rPr>
        <w:t>o zabezpečení vzdělávací aktivity zaměstnanců</w:t>
      </w:r>
      <w:r w:rsidR="008E7368">
        <w:rPr>
          <w:rFonts w:cs="Arial"/>
          <w:b/>
          <w:sz w:val="28"/>
          <w:szCs w:val="28"/>
        </w:rPr>
        <w:t xml:space="preserve"> </w:t>
      </w:r>
      <w:r w:rsidR="005B1A6D">
        <w:rPr>
          <w:rFonts w:cs="Arial"/>
          <w:b/>
          <w:sz w:val="28"/>
          <w:szCs w:val="28"/>
        </w:rPr>
        <w:t>a potenciálních zaměstnanců</w:t>
      </w:r>
      <w:r w:rsidR="005B1A6D" w:rsidRPr="00A939FE">
        <w:rPr>
          <w:rFonts w:cs="Arial"/>
          <w:b/>
          <w:sz w:val="28"/>
          <w:szCs w:val="28"/>
        </w:rPr>
        <w:t xml:space="preserve"> </w:t>
      </w:r>
      <w:r w:rsidR="008E7368">
        <w:rPr>
          <w:rFonts w:cs="Arial"/>
          <w:b/>
          <w:sz w:val="28"/>
          <w:szCs w:val="28"/>
        </w:rPr>
        <w:t>interním lektorem</w:t>
      </w:r>
      <w:r w:rsidR="002E2F9F" w:rsidRPr="00BE6B09">
        <w:rPr>
          <w:rFonts w:cs="Arial"/>
          <w:b/>
          <w:sz w:val="28"/>
          <w:szCs w:val="28"/>
        </w:rPr>
        <w:t xml:space="preserve"> a poskytnutí příspěvku </w:t>
      </w:r>
      <w:r w:rsidR="00011147">
        <w:rPr>
          <w:rFonts w:cs="Arial"/>
          <w:b/>
          <w:sz w:val="28"/>
          <w:szCs w:val="28"/>
        </w:rPr>
        <w:t xml:space="preserve">v rámci projektu </w:t>
      </w:r>
      <w:r w:rsidR="009229C4">
        <w:rPr>
          <w:rFonts w:cs="Arial"/>
          <w:b/>
          <w:sz w:val="28"/>
          <w:szCs w:val="28"/>
        </w:rPr>
        <w:t>Podpora odborného vzdělávání zaměstnanců</w:t>
      </w:r>
      <w:r w:rsidR="005B1A6D">
        <w:rPr>
          <w:rFonts w:cs="Arial"/>
          <w:b/>
          <w:sz w:val="28"/>
          <w:szCs w:val="28"/>
        </w:rPr>
        <w:t xml:space="preserve"> II</w:t>
      </w:r>
      <w:r w:rsidR="009229C4">
        <w:rPr>
          <w:rFonts w:cs="Arial"/>
          <w:b/>
          <w:sz w:val="28"/>
          <w:szCs w:val="28"/>
        </w:rPr>
        <w:t xml:space="preserve"> </w:t>
      </w:r>
    </w:p>
    <w:p w14:paraId="06334684" w14:textId="77777777" w:rsidR="009E3327" w:rsidRDefault="000E23BB" w:rsidP="00FE4371">
      <w:pPr>
        <w:tabs>
          <w:tab w:val="right" w:pos="9057"/>
        </w:tabs>
        <w:jc w:val="center"/>
        <w:rPr>
          <w:rFonts w:cs="Arial"/>
          <w:b/>
          <w:sz w:val="44"/>
          <w:szCs w:val="44"/>
        </w:rPr>
      </w:pPr>
      <w:r w:rsidRPr="009E3327">
        <w:rPr>
          <w:rFonts w:cs="Arial"/>
          <w:b/>
          <w:sz w:val="44"/>
          <w:szCs w:val="44"/>
        </w:rPr>
        <w:t>č. </w:t>
      </w:r>
      <w:r w:rsidR="009E3327" w:rsidRPr="009E3327">
        <w:rPr>
          <w:rFonts w:cs="Arial"/>
          <w:b/>
          <w:sz w:val="44"/>
          <w:szCs w:val="44"/>
        </w:rPr>
        <w:t>JEA-MN-27/2023</w:t>
      </w:r>
    </w:p>
    <w:p w14:paraId="4DDB5E8D" w14:textId="33029C4F" w:rsidR="000E23BB" w:rsidRPr="00BE6B09" w:rsidRDefault="00303376" w:rsidP="00FE4371">
      <w:pPr>
        <w:tabs>
          <w:tab w:val="right" w:pos="9057"/>
        </w:tabs>
        <w:jc w:val="center"/>
        <w:rPr>
          <w:rFonts w:cs="Arial"/>
          <w:b/>
          <w:sz w:val="28"/>
          <w:szCs w:val="28"/>
        </w:rPr>
      </w:pPr>
      <w:r>
        <w:rPr>
          <w:rFonts w:cs="Arial"/>
          <w:b/>
          <w:sz w:val="28"/>
          <w:szCs w:val="28"/>
        </w:rPr>
        <w:t xml:space="preserve"> </w:t>
      </w:r>
      <w:r w:rsidR="00292AB2">
        <w:rPr>
          <w:rFonts w:cs="Arial"/>
          <w:b/>
          <w:sz w:val="28"/>
          <w:szCs w:val="28"/>
        </w:rPr>
        <w:t xml:space="preserve">/ </w:t>
      </w:r>
      <w:proofErr w:type="spellStart"/>
      <w:r w:rsidR="005B1A6D">
        <w:rPr>
          <w:rFonts w:cs="Arial"/>
          <w:b/>
          <w:sz w:val="28"/>
          <w:szCs w:val="28"/>
        </w:rPr>
        <w:t>reg</w:t>
      </w:r>
      <w:proofErr w:type="spellEnd"/>
      <w:r w:rsidR="005B1A6D">
        <w:rPr>
          <w:rFonts w:cs="Arial"/>
          <w:b/>
          <w:sz w:val="28"/>
          <w:szCs w:val="28"/>
        </w:rPr>
        <w:t>. </w:t>
      </w:r>
      <w:r w:rsidR="009229C4">
        <w:rPr>
          <w:rFonts w:cs="Arial"/>
          <w:b/>
          <w:sz w:val="28"/>
          <w:szCs w:val="28"/>
        </w:rPr>
        <w:t>č.</w:t>
      </w:r>
      <w:r w:rsidR="005B1A6D">
        <w:rPr>
          <w:rFonts w:cs="Arial"/>
          <w:b/>
          <w:sz w:val="28"/>
          <w:szCs w:val="28"/>
        </w:rPr>
        <w:t> </w:t>
      </w:r>
      <w:proofErr w:type="spellStart"/>
      <w:r w:rsidR="009229C4">
        <w:rPr>
          <w:rFonts w:cs="Arial"/>
          <w:b/>
          <w:sz w:val="28"/>
          <w:szCs w:val="28"/>
        </w:rPr>
        <w:t>proj</w:t>
      </w:r>
      <w:proofErr w:type="spellEnd"/>
      <w:r w:rsidR="009229C4">
        <w:rPr>
          <w:rFonts w:cs="Arial"/>
          <w:b/>
          <w:sz w:val="28"/>
          <w:szCs w:val="28"/>
        </w:rPr>
        <w:t xml:space="preserve">. </w:t>
      </w:r>
      <w:r w:rsidR="009E3327" w:rsidRPr="009E3327">
        <w:rPr>
          <w:rFonts w:cs="Arial"/>
          <w:b/>
          <w:bCs/>
          <w:sz w:val="28"/>
          <w:szCs w:val="28"/>
        </w:rPr>
        <w:t>CZ.03</w:t>
      </w:r>
      <w:r w:rsidR="009E3327" w:rsidRPr="009E3327">
        <w:rPr>
          <w:b/>
          <w:bCs/>
          <w:sz w:val="28"/>
          <w:szCs w:val="28"/>
        </w:rPr>
        <w:t>.1.52/0.0/0.0/15_021/0000053</w:t>
      </w:r>
    </w:p>
    <w:p w14:paraId="73C729AD" w14:textId="77777777" w:rsidR="000E23BB" w:rsidRPr="004521C7" w:rsidRDefault="000E23BB">
      <w:pPr>
        <w:rPr>
          <w:rFonts w:cs="Arial"/>
          <w:szCs w:val="20"/>
        </w:rPr>
      </w:pPr>
    </w:p>
    <w:p w14:paraId="3A96C59D" w14:textId="77777777" w:rsidR="00963863" w:rsidRDefault="006E2C92" w:rsidP="00963863">
      <w:pPr>
        <w:pBdr>
          <w:top w:val="single" w:sz="4" w:space="6" w:color="auto"/>
        </w:pBdr>
        <w:rPr>
          <w:rFonts w:cs="Arial"/>
          <w:szCs w:val="20"/>
        </w:rPr>
      </w:pPr>
      <w:r>
        <w:rPr>
          <w:rFonts w:cs="Arial"/>
          <w:szCs w:val="20"/>
        </w:rPr>
        <w:t>uzavřená mezi</w:t>
      </w:r>
    </w:p>
    <w:p w14:paraId="4527E3F0" w14:textId="77777777" w:rsidR="00963863" w:rsidRDefault="00963863" w:rsidP="00963863">
      <w:pPr>
        <w:rPr>
          <w:rFonts w:cs="Arial"/>
          <w:szCs w:val="20"/>
        </w:rPr>
      </w:pPr>
      <w:r>
        <w:rPr>
          <w:rFonts w:cs="Arial"/>
          <w:szCs w:val="20"/>
        </w:rPr>
        <w:tab/>
      </w:r>
    </w:p>
    <w:p w14:paraId="2660481A" w14:textId="77777777" w:rsidR="00963863" w:rsidRPr="00323BCE" w:rsidRDefault="00963863" w:rsidP="00963863">
      <w:pPr>
        <w:tabs>
          <w:tab w:val="left" w:pos="2520"/>
        </w:tabs>
        <w:spacing w:after="120"/>
        <w:ind w:left="2517" w:hanging="2517"/>
        <w:rPr>
          <w:rFonts w:cs="Arial"/>
          <w:b/>
          <w:szCs w:val="20"/>
        </w:rPr>
      </w:pPr>
      <w:r w:rsidRPr="00323BCE">
        <w:rPr>
          <w:b/>
          <w:szCs w:val="20"/>
        </w:rPr>
        <w:t>Úřad</w:t>
      </w:r>
      <w:r w:rsidR="006E2C92">
        <w:rPr>
          <w:b/>
          <w:szCs w:val="20"/>
        </w:rPr>
        <w:t>em</w:t>
      </w:r>
      <w:r w:rsidRPr="00323BCE">
        <w:rPr>
          <w:b/>
          <w:szCs w:val="20"/>
        </w:rPr>
        <w:t xml:space="preserve"> práce České republiky</w:t>
      </w:r>
    </w:p>
    <w:p w14:paraId="56BAE616" w14:textId="19E2EDAB"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E3327" w:rsidRPr="009E3327">
        <w:t xml:space="preserve">Ing. </w:t>
      </w:r>
      <w:r w:rsidR="009E3327">
        <w:rPr>
          <w:szCs w:val="20"/>
        </w:rPr>
        <w:t>Martin Viterna</w:t>
      </w:r>
      <w:r w:rsidRPr="004521C7">
        <w:rPr>
          <w:rFonts w:cs="Arial"/>
          <w:szCs w:val="20"/>
        </w:rPr>
        <w:t xml:space="preserve">, </w:t>
      </w:r>
      <w:r w:rsidR="009E3327" w:rsidRPr="009E3327">
        <w:t>ředitel kontaktního</w:t>
      </w:r>
      <w:r w:rsidR="009E3327">
        <w:rPr>
          <w:szCs w:val="20"/>
        </w:rPr>
        <w:t xml:space="preserve"> pracoviště Jeseník</w:t>
      </w:r>
    </w:p>
    <w:p w14:paraId="5B19AF42" w14:textId="47C07AC3"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E3327" w:rsidRPr="009E3327">
        <w:t>Dobrovského 1278</w:t>
      </w:r>
      <w:r w:rsidR="009E3327">
        <w:rPr>
          <w:szCs w:val="20"/>
        </w:rPr>
        <w:t>/25, 170 00 Praha 7</w:t>
      </w:r>
    </w:p>
    <w:p w14:paraId="03656BF2" w14:textId="2EB34C4C" w:rsidR="000E23BB" w:rsidRDefault="005B1A6D"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E3327" w:rsidRPr="009E3327">
        <w:t>72496991</w:t>
      </w:r>
    </w:p>
    <w:p w14:paraId="64EAC4C8" w14:textId="51277409" w:rsidR="007656A7" w:rsidRPr="00237097" w:rsidRDefault="007656A7" w:rsidP="007656A7">
      <w:pPr>
        <w:tabs>
          <w:tab w:val="left" w:pos="2977"/>
        </w:tabs>
        <w:ind w:left="2977" w:hanging="2977"/>
        <w:rPr>
          <w:rFonts w:cs="Arial"/>
          <w:szCs w:val="20"/>
        </w:rPr>
      </w:pPr>
      <w:r>
        <w:rPr>
          <w:rFonts w:cs="Arial"/>
          <w:szCs w:val="20"/>
        </w:rPr>
        <w:t>adresa pro doručování:</w:t>
      </w:r>
      <w:r>
        <w:rPr>
          <w:rFonts w:cs="Arial"/>
          <w:szCs w:val="20"/>
        </w:rPr>
        <w:tab/>
      </w:r>
      <w:r w:rsidR="009E3327" w:rsidRPr="009E3327">
        <w:t>Úřad práce</w:t>
      </w:r>
      <w:r w:rsidR="009E3327">
        <w:rPr>
          <w:szCs w:val="20"/>
        </w:rPr>
        <w:t xml:space="preserve"> </w:t>
      </w:r>
      <w:proofErr w:type="gramStart"/>
      <w:r w:rsidR="009E3327">
        <w:rPr>
          <w:szCs w:val="20"/>
        </w:rPr>
        <w:t>ČR - kontaktní</w:t>
      </w:r>
      <w:proofErr w:type="gramEnd"/>
      <w:r w:rsidR="009E3327">
        <w:rPr>
          <w:szCs w:val="20"/>
        </w:rPr>
        <w:t xml:space="preserve"> pracoviště Jeseník, Karla Čapka     </w:t>
      </w:r>
      <w:r w:rsidR="00C62A36">
        <w:rPr>
          <w:szCs w:val="20"/>
        </w:rPr>
        <w:t xml:space="preserve">        </w:t>
      </w:r>
      <w:r w:rsidR="009E3327">
        <w:rPr>
          <w:szCs w:val="20"/>
        </w:rPr>
        <w:t xml:space="preserve">       č.p. 1147/10, 790 01 Jeseník 1</w:t>
      </w:r>
      <w:r>
        <w:rPr>
          <w:rFonts w:cs="Arial"/>
          <w:szCs w:val="20"/>
        </w:rPr>
        <w:t xml:space="preserve"> </w:t>
      </w:r>
    </w:p>
    <w:p w14:paraId="1D8C0A65" w14:textId="49BBDF5C"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62A36">
        <w:t>xxxxxxxxxxxxxx</w:t>
      </w:r>
      <w:proofErr w:type="spellEnd"/>
    </w:p>
    <w:p w14:paraId="20778116"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239FEBE8"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6EA41679" w14:textId="71F218B9" w:rsidR="009E3327" w:rsidRPr="004521C7" w:rsidRDefault="000E23BB" w:rsidP="00F97C90">
      <w:pPr>
        <w:tabs>
          <w:tab w:val="left" w:pos="2977"/>
        </w:tabs>
        <w:ind w:left="2977" w:hanging="2977"/>
        <w:rPr>
          <w:rFonts w:cs="Arial"/>
          <w:noProof/>
          <w:szCs w:val="20"/>
        </w:rPr>
      </w:pPr>
      <w:r w:rsidRPr="00323BCE">
        <w:rPr>
          <w:rFonts w:cs="Arial"/>
          <w:b/>
          <w:szCs w:val="20"/>
        </w:rPr>
        <w:t>zaměstnavatel</w:t>
      </w:r>
      <w:r w:rsidR="006E2C92">
        <w:rPr>
          <w:rFonts w:cs="Arial"/>
          <w:b/>
          <w:szCs w:val="20"/>
        </w:rPr>
        <w:t>em</w:t>
      </w:r>
      <w:r w:rsidRPr="00323BCE">
        <w:rPr>
          <w:rFonts w:cs="Arial"/>
          <w:b/>
          <w:szCs w:val="20"/>
        </w:rPr>
        <w:t>:</w:t>
      </w:r>
      <w:r w:rsidRPr="004521C7">
        <w:rPr>
          <w:rFonts w:cs="Arial"/>
          <w:szCs w:val="20"/>
        </w:rPr>
        <w:tab/>
      </w:r>
      <w:r w:rsidR="009E3327" w:rsidRPr="009E3327">
        <w:rPr>
          <w:b/>
          <w:bCs/>
        </w:rPr>
        <w:t>Studio -</w:t>
      </w:r>
      <w:r w:rsidR="009E3327" w:rsidRPr="009E3327">
        <w:rPr>
          <w:b/>
          <w:bCs/>
          <w:szCs w:val="20"/>
        </w:rPr>
        <w:t xml:space="preserve"> 4 s.r.o.</w:t>
      </w:r>
    </w:p>
    <w:p w14:paraId="6ADAD3B6" w14:textId="6CF14A75" w:rsidR="000E23BB" w:rsidRPr="004521C7" w:rsidRDefault="009E3327"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E3327">
        <w:rPr>
          <w:noProof/>
        </w:rPr>
        <w:t>Jiří Pěčonka</w:t>
      </w:r>
      <w:r>
        <w:rPr>
          <w:noProof/>
          <w:szCs w:val="20"/>
        </w:rPr>
        <w:t>, jednatel</w:t>
      </w:r>
    </w:p>
    <w:p w14:paraId="67F8E2AD" w14:textId="537999B6" w:rsidR="000E23BB" w:rsidRPr="004521C7" w:rsidRDefault="009E3327" w:rsidP="00F97C90">
      <w:pPr>
        <w:tabs>
          <w:tab w:val="left" w:pos="2977"/>
        </w:tabs>
        <w:ind w:left="2977" w:hanging="2977"/>
        <w:rPr>
          <w:rFonts w:cs="Arial"/>
          <w:szCs w:val="20"/>
        </w:rPr>
      </w:pPr>
      <w:r w:rsidRPr="004521C7">
        <w:rPr>
          <w:rFonts w:cs="Arial"/>
          <w:noProof/>
          <w:szCs w:val="20"/>
        </w:rPr>
        <w:t>sídlo:</w:t>
      </w:r>
      <w:r w:rsidR="000E23BB" w:rsidRPr="004521C7">
        <w:rPr>
          <w:rFonts w:cs="Arial"/>
          <w:szCs w:val="20"/>
        </w:rPr>
        <w:tab/>
      </w:r>
      <w:r w:rsidRPr="009E3327">
        <w:t>Nádražní č</w:t>
      </w:r>
      <w:r>
        <w:rPr>
          <w:szCs w:val="20"/>
        </w:rPr>
        <w:t>.p. 186, 793 76 Zlaté Hory v Jeseníkách</w:t>
      </w:r>
    </w:p>
    <w:p w14:paraId="521D06E6" w14:textId="2659E5B7" w:rsidR="00AA17FD" w:rsidRDefault="00E043FF" w:rsidP="00AA17FD">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E3327" w:rsidRPr="009E3327">
        <w:t>61973963</w:t>
      </w:r>
    </w:p>
    <w:p w14:paraId="3E9E8FA7" w14:textId="3FC77C0B" w:rsidR="00AA17FD" w:rsidRDefault="009E3327" w:rsidP="00AA17FD">
      <w:pPr>
        <w:tabs>
          <w:tab w:val="left" w:pos="2977"/>
        </w:tabs>
        <w:ind w:left="2977" w:hanging="2977"/>
        <w:rPr>
          <w:szCs w:val="20"/>
        </w:rPr>
      </w:pPr>
      <w:r w:rsidRPr="009E3327">
        <w:rPr>
          <w:rFonts w:cs="Arial"/>
          <w:noProof/>
          <w:szCs w:val="20"/>
        </w:rPr>
        <w:t>adresa provozovny:</w:t>
      </w:r>
      <w:r w:rsidR="00AA17FD" w:rsidRPr="004521C7">
        <w:rPr>
          <w:rFonts w:cs="Arial"/>
          <w:szCs w:val="20"/>
        </w:rPr>
        <w:tab/>
      </w:r>
      <w:r w:rsidRPr="009E3327">
        <w:t>Nádražní č</w:t>
      </w:r>
      <w:r>
        <w:rPr>
          <w:szCs w:val="20"/>
        </w:rPr>
        <w:t>.p. 186, 793 76 Zlaté Hory v Jeseníkách</w:t>
      </w:r>
    </w:p>
    <w:p w14:paraId="2E56FEC0" w14:textId="31B2CBC4" w:rsidR="009E3327" w:rsidRPr="004521C7" w:rsidRDefault="009E3327" w:rsidP="00AA17FD">
      <w:pPr>
        <w:tabs>
          <w:tab w:val="left" w:pos="2977"/>
        </w:tabs>
        <w:ind w:left="2977" w:hanging="2977"/>
        <w:rPr>
          <w:rFonts w:cs="Arial"/>
          <w:szCs w:val="20"/>
        </w:rPr>
      </w:pPr>
      <w:r>
        <w:rPr>
          <w:szCs w:val="20"/>
        </w:rPr>
        <w:tab/>
        <w:t>Masarykovo nám. 60/5, 790 01 Jeseník</w:t>
      </w:r>
    </w:p>
    <w:p w14:paraId="63F9DB4C" w14:textId="76EF2819"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62A36">
        <w:t>xxxxxxxxxxxxxxx</w:t>
      </w:r>
      <w:proofErr w:type="spellEnd"/>
    </w:p>
    <w:p w14:paraId="035EE674"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6ABB9C92" w14:textId="77777777" w:rsidR="000E23BB" w:rsidRPr="004521C7" w:rsidRDefault="000E23BB"/>
    <w:p w14:paraId="3A72823A" w14:textId="77777777" w:rsidR="00895A8E" w:rsidRPr="004521C7" w:rsidRDefault="00895A8E" w:rsidP="00895A8E">
      <w:pPr>
        <w:pStyle w:val="lnek"/>
        <w:outlineLvl w:val="0"/>
        <w:rPr>
          <w:szCs w:val="20"/>
        </w:rPr>
      </w:pPr>
      <w:r>
        <w:rPr>
          <w:szCs w:val="20"/>
        </w:rPr>
        <w:t>Článek I</w:t>
      </w:r>
    </w:p>
    <w:p w14:paraId="55FAC835" w14:textId="77777777" w:rsidR="00895A8E" w:rsidRPr="004521C7" w:rsidRDefault="00895A8E" w:rsidP="00895A8E">
      <w:pPr>
        <w:pStyle w:val="Nadpislnku"/>
      </w:pPr>
      <w:r>
        <w:t>Účel</w:t>
      </w:r>
      <w:r w:rsidRPr="004521C7">
        <w:t xml:space="preserve"> dohody</w:t>
      </w:r>
    </w:p>
    <w:p w14:paraId="10DF6AA1" w14:textId="2644EDB5" w:rsidR="00895A8E" w:rsidRPr="002A4979" w:rsidRDefault="00895A8E" w:rsidP="003044B2">
      <w:pPr>
        <w:pStyle w:val="BoddohodyIII"/>
        <w:numPr>
          <w:ilvl w:val="0"/>
          <w:numId w:val="13"/>
        </w:numPr>
        <w:ind w:hanging="720"/>
        <w:rPr>
          <w:rFonts w:cs="Arial"/>
        </w:rPr>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w:t>
      </w:r>
      <w:r w:rsidR="00500A30">
        <w:t> </w:t>
      </w:r>
      <w:r>
        <w:t>projektu</w:t>
      </w:r>
      <w:r w:rsidRPr="005E75AE">
        <w:t xml:space="preserve"> </w:t>
      </w:r>
      <w:r>
        <w:t>„</w:t>
      </w:r>
      <w:r w:rsidR="009E3327" w:rsidRPr="009E3327">
        <w:rPr>
          <w:bCs/>
        </w:rPr>
        <w:t>Podpora odborného</w:t>
      </w:r>
      <w:r w:rsidR="009E3327">
        <w:rPr>
          <w:szCs w:val="20"/>
        </w:rPr>
        <w:t xml:space="preserve"> vzdělávání zaměstnanců II (POVEZ II)</w:t>
      </w:r>
      <w:r>
        <w:t>“</w:t>
      </w:r>
      <w:r w:rsidRPr="005E75AE">
        <w:t xml:space="preserve"> </w:t>
      </w:r>
      <w:r>
        <w:t xml:space="preserve">(dále jen „POVEZ II“) </w:t>
      </w:r>
      <w:proofErr w:type="spellStart"/>
      <w:r w:rsidRPr="005E75AE">
        <w:t>reg</w:t>
      </w:r>
      <w:proofErr w:type="spellEnd"/>
      <w:r w:rsidRPr="005E75AE">
        <w:t>.</w:t>
      </w:r>
      <w:r w:rsidR="00153300">
        <w:t> </w:t>
      </w:r>
      <w:r w:rsidRPr="005E75AE">
        <w:t>č</w:t>
      </w:r>
      <w:r>
        <w:t xml:space="preserve">. </w:t>
      </w:r>
      <w:r w:rsidR="009E3327" w:rsidRPr="009E3327">
        <w:rPr>
          <w:bCs/>
        </w:rPr>
        <w:t>CZ.03</w:t>
      </w:r>
      <w:r w:rsidR="009E3327">
        <w:rPr>
          <w:szCs w:val="20"/>
        </w:rPr>
        <w:t>.1.52/0.0/0.0/15_021/0000053</w:t>
      </w:r>
      <w:r w:rsidR="00153300">
        <w:t>, a to v rozsahu a za podmínek uvedených v</w:t>
      </w:r>
      <w:r w:rsidR="00500A30">
        <w:t> </w:t>
      </w:r>
      <w:r w:rsidR="00153300">
        <w:t>této dohodě.</w:t>
      </w:r>
    </w:p>
    <w:p w14:paraId="660A6001" w14:textId="77777777" w:rsidR="000E23BB" w:rsidRPr="004521C7" w:rsidRDefault="00193524">
      <w:pPr>
        <w:pStyle w:val="lnek"/>
        <w:outlineLvl w:val="0"/>
        <w:rPr>
          <w:szCs w:val="20"/>
        </w:rPr>
      </w:pPr>
      <w:r>
        <w:rPr>
          <w:szCs w:val="20"/>
        </w:rPr>
        <w:t>Článek I</w:t>
      </w:r>
      <w:r w:rsidR="00895A8E">
        <w:rPr>
          <w:szCs w:val="20"/>
        </w:rPr>
        <w:t>I</w:t>
      </w:r>
    </w:p>
    <w:p w14:paraId="3711E513" w14:textId="77777777" w:rsidR="000E23BB" w:rsidRPr="004521C7" w:rsidRDefault="000E23BB">
      <w:pPr>
        <w:pStyle w:val="Nadpislnku"/>
      </w:pPr>
      <w:r w:rsidRPr="004521C7">
        <w:t>Předmět dohody</w:t>
      </w:r>
    </w:p>
    <w:p w14:paraId="448DD428" w14:textId="77777777" w:rsidR="00193524" w:rsidRPr="006B3839" w:rsidRDefault="004329C6" w:rsidP="006B3839">
      <w:pPr>
        <w:pStyle w:val="BoddohodyIII"/>
        <w:rPr>
          <w:rFonts w:cs="Arial"/>
        </w:rPr>
      </w:pPr>
      <w:r w:rsidRPr="00393F44">
        <w:t>Předmětem této dohody je úprava vzájemných vztahů mezi Úřadem práce a</w:t>
      </w:r>
      <w:r>
        <w:t> </w:t>
      </w:r>
      <w:r w:rsidRPr="00393F44">
        <w:t xml:space="preserve">zaměstnavatelem při zabezpečení vzdělávací aktivity interním lektorem v rámci projektu POVEZ II a poskytnutí příspěvku na její zajištění a příspěvku na úhradu mzdových nákladů zaměstnavatele, který </w:t>
      </w:r>
      <w:r w:rsidR="008914FC">
        <w:t xml:space="preserve">zabezpečuje vzdělávací aktivitu </w:t>
      </w:r>
      <w:r w:rsidR="008914FC" w:rsidRPr="00393F44">
        <w:t>svých zaměstnanců, případně potenciálních zaměstnanců</w:t>
      </w:r>
      <w:r w:rsidR="008914FC">
        <w:t xml:space="preserve"> (dále jen „zaměstnanců“).</w:t>
      </w:r>
    </w:p>
    <w:p w14:paraId="369D40DF" w14:textId="77777777" w:rsidR="009E3327" w:rsidRDefault="002E2F9F" w:rsidP="00D642EC">
      <w:pPr>
        <w:pStyle w:val="BoddohodyIII"/>
      </w:pPr>
      <w:r w:rsidRPr="00EF199A">
        <w:t xml:space="preserve">Zaměstnavatel </w:t>
      </w:r>
      <w:proofErr w:type="gramStart"/>
      <w:r w:rsidRPr="00EF199A">
        <w:t>zabezpečí</w:t>
      </w:r>
      <w:proofErr w:type="gramEnd"/>
      <w:r w:rsidRPr="00EF199A">
        <w:t xml:space="preserve"> pro své zaměstnance následující vzdělávací aktivitu</w:t>
      </w:r>
      <w:r w:rsidR="000E23BB" w:rsidRPr="00EF199A">
        <w:t xml:space="preserve">: </w:t>
      </w:r>
      <w:r w:rsidR="000E23BB" w:rsidRPr="00EF199A">
        <w:tab/>
      </w:r>
      <w:r w:rsidR="000E23BB" w:rsidRPr="00EF199A">
        <w:br/>
      </w:r>
    </w:p>
    <w:p w14:paraId="1010DC99" w14:textId="32AEBA0D" w:rsidR="000E23BB" w:rsidRPr="009E3327" w:rsidRDefault="009E3327" w:rsidP="009E3327">
      <w:pPr>
        <w:pStyle w:val="BoddohodyIII"/>
        <w:numPr>
          <w:ilvl w:val="0"/>
          <w:numId w:val="0"/>
        </w:numPr>
        <w:ind w:left="720"/>
        <w:rPr>
          <w:b/>
          <w:bCs/>
          <w:szCs w:val="20"/>
        </w:rPr>
      </w:pPr>
      <w:r w:rsidRPr="009E3327">
        <w:rPr>
          <w:b/>
          <w:bCs/>
        </w:rPr>
        <w:t xml:space="preserve">Interní </w:t>
      </w:r>
      <w:proofErr w:type="gramStart"/>
      <w:r w:rsidRPr="009E3327">
        <w:rPr>
          <w:b/>
          <w:bCs/>
        </w:rPr>
        <w:t>vzdělávání</w:t>
      </w:r>
      <w:r w:rsidRPr="009E3327">
        <w:rPr>
          <w:b/>
          <w:bCs/>
          <w:szCs w:val="20"/>
        </w:rPr>
        <w:t xml:space="preserve"> - výrobní</w:t>
      </w:r>
      <w:proofErr w:type="gramEnd"/>
      <w:r w:rsidRPr="009E3327">
        <w:rPr>
          <w:b/>
          <w:bCs/>
          <w:szCs w:val="20"/>
        </w:rPr>
        <w:t xml:space="preserve"> procesy, manipulace a systémová nastavení</w:t>
      </w:r>
    </w:p>
    <w:p w14:paraId="74245D23" w14:textId="77777777" w:rsidR="009E3327" w:rsidRPr="00EF199A" w:rsidRDefault="009E3327" w:rsidP="009E3327">
      <w:pPr>
        <w:pStyle w:val="BoddohodyIII"/>
        <w:numPr>
          <w:ilvl w:val="0"/>
          <w:numId w:val="0"/>
        </w:numPr>
        <w:ind w:left="720"/>
      </w:pPr>
    </w:p>
    <w:p w14:paraId="71EB99CB" w14:textId="282DCAAD" w:rsidR="004A2EB5" w:rsidRDefault="004A2EB5" w:rsidP="001B20C0">
      <w:pPr>
        <w:pStyle w:val="BoddohodyIII"/>
        <w:tabs>
          <w:tab w:val="left" w:pos="1701"/>
          <w:tab w:val="left" w:pos="3969"/>
          <w:tab w:val="right" w:pos="6804"/>
          <w:tab w:val="left" w:pos="7088"/>
        </w:tabs>
      </w:pPr>
      <w:r w:rsidRPr="00EF199A">
        <w:lastRenderedPageBreak/>
        <w:t>Rozsah vzdělávací aktivity</w:t>
      </w:r>
      <w:r w:rsidR="00C94D66" w:rsidRPr="00DC5D38">
        <w:t xml:space="preserve"> </w:t>
      </w:r>
      <w:r w:rsidR="004A329F">
        <w:t>každého</w:t>
      </w:r>
      <w:r w:rsidR="00C94D66" w:rsidRPr="00DC5D38">
        <w:t xml:space="preserve"> účastníka</w:t>
      </w:r>
      <w:r w:rsidRPr="00EF199A">
        <w:t>:</w:t>
      </w:r>
      <w:r w:rsidRPr="00EF199A">
        <w:tab/>
      </w:r>
      <w:r w:rsidR="009E3327" w:rsidRPr="009E3327">
        <w:rPr>
          <w:b/>
          <w:bCs/>
        </w:rPr>
        <w:t>88,00</w:t>
      </w:r>
      <w:r w:rsidR="00F425CC" w:rsidRPr="009E3327">
        <w:rPr>
          <w:b/>
          <w:bCs/>
        </w:rPr>
        <w:tab/>
      </w:r>
      <w:r w:rsidR="006C1E77" w:rsidRPr="009E3327">
        <w:rPr>
          <w:b/>
          <w:bCs/>
        </w:rPr>
        <w:t>vyučovacích </w:t>
      </w:r>
      <w:r w:rsidRPr="009E3327">
        <w:rPr>
          <w:b/>
          <w:bCs/>
        </w:rPr>
        <w:t>hodin</w:t>
      </w:r>
      <w:r w:rsidRPr="00EF199A">
        <w:br/>
      </w:r>
      <w:r w:rsidRPr="00B75BEF">
        <w:t>z toho:</w:t>
      </w:r>
      <w:r w:rsidRPr="00B75BEF">
        <w:tab/>
        <w:t>- teoretická příprava:</w:t>
      </w:r>
      <w:r>
        <w:tab/>
      </w:r>
      <w:r w:rsidR="009E3327">
        <w:tab/>
        <w:t>87,50</w:t>
      </w:r>
      <w:r w:rsidR="00F425CC" w:rsidRPr="00FA75BA">
        <w:tab/>
      </w:r>
      <w:r w:rsidR="006C1E77" w:rsidRPr="00E53B1B">
        <w:t>vyučovacích</w:t>
      </w:r>
      <w:r w:rsidR="006C1E77">
        <w:t> </w:t>
      </w:r>
      <w:r w:rsidRPr="00FA75BA">
        <w:t>hodin</w:t>
      </w:r>
      <w:r w:rsidRPr="00FA75BA">
        <w:br/>
      </w:r>
      <w:r w:rsidRPr="00B75BEF">
        <w:tab/>
        <w:t>- prakti</w:t>
      </w:r>
      <w:r w:rsidR="002A26A8">
        <w:t>c</w:t>
      </w:r>
      <w:r w:rsidRPr="00B75BEF">
        <w:t>ká příprava:</w:t>
      </w:r>
      <w:r>
        <w:tab/>
      </w:r>
      <w:r w:rsidR="009E3327">
        <w:tab/>
      </w:r>
      <w:r w:rsidR="009E3327" w:rsidRPr="009E3327">
        <w:t>0,00</w:t>
      </w:r>
      <w:r w:rsidR="00F425CC" w:rsidRPr="00FA75BA">
        <w:tab/>
      </w:r>
      <w:r w:rsidR="006C1E77" w:rsidRPr="00E53B1B">
        <w:t>vyučovacích</w:t>
      </w:r>
      <w:r w:rsidR="006C1E77">
        <w:t> </w:t>
      </w:r>
      <w:r w:rsidRPr="00FA75BA">
        <w:t>hodin</w:t>
      </w:r>
      <w:r w:rsidRPr="00FA75BA">
        <w:br/>
      </w:r>
      <w:r w:rsidRPr="00B75BEF">
        <w:tab/>
        <w:t xml:space="preserve">- ověření </w:t>
      </w:r>
      <w:r w:rsidR="00786AE9">
        <w:t xml:space="preserve">získaných </w:t>
      </w:r>
      <w:r w:rsidRPr="00B75BEF">
        <w:t>znalostí a dovedností:</w:t>
      </w:r>
      <w:r w:rsidRPr="00FA75BA">
        <w:tab/>
      </w:r>
      <w:r w:rsidR="009E3327" w:rsidRPr="009E3327">
        <w:t>0,50</w:t>
      </w:r>
      <w:r w:rsidR="00F425CC">
        <w:rPr>
          <w:b/>
        </w:rPr>
        <w:tab/>
      </w:r>
      <w:r>
        <w:t>hodin</w:t>
      </w:r>
    </w:p>
    <w:p w14:paraId="7677F422" w14:textId="77777777" w:rsidR="002E2F9F" w:rsidRDefault="00671BC4" w:rsidP="006C454C">
      <w:pPr>
        <w:pStyle w:val="BoddohodyIII"/>
      </w:pPr>
      <w:r>
        <w:t>T</w:t>
      </w:r>
      <w:r w:rsidR="002E2F9F">
        <w:t>ermín realizace vzdělávací aktivity</w:t>
      </w:r>
      <w:r w:rsidR="000E23BB" w:rsidRPr="004521C7">
        <w:t>:</w:t>
      </w:r>
    </w:p>
    <w:p w14:paraId="72DDB210" w14:textId="73686696" w:rsidR="000E23BB" w:rsidRDefault="00671BC4" w:rsidP="0094378D">
      <w:pPr>
        <w:pStyle w:val="BoddohodyII"/>
        <w:numPr>
          <w:ilvl w:val="0"/>
          <w:numId w:val="0"/>
        </w:numPr>
        <w:tabs>
          <w:tab w:val="left" w:pos="709"/>
          <w:tab w:val="right" w:pos="5954"/>
        </w:tabs>
        <w:ind w:left="720"/>
      </w:pPr>
      <w:r w:rsidRPr="00EF199A">
        <w:t xml:space="preserve">Datum </w:t>
      </w:r>
      <w:r w:rsidR="000E23BB" w:rsidRPr="00EF199A">
        <w:t>zahájení</w:t>
      </w:r>
      <w:r w:rsidR="0094378D">
        <w:t xml:space="preserve"> nejdříve od:</w:t>
      </w:r>
      <w:r w:rsidR="000E23BB" w:rsidRPr="00EF199A">
        <w:tab/>
      </w:r>
      <w:r w:rsidR="00943374" w:rsidRPr="00EF199A">
        <w:t xml:space="preserve"> </w:t>
      </w:r>
      <w:r w:rsidR="009E3327" w:rsidRPr="009E3327">
        <w:rPr>
          <w:b/>
          <w:bCs/>
        </w:rPr>
        <w:t>29.6</w:t>
      </w:r>
      <w:r w:rsidR="009E3327" w:rsidRPr="009E3327">
        <w:rPr>
          <w:b/>
          <w:bCs/>
          <w:szCs w:val="20"/>
        </w:rPr>
        <w:t>.2023</w:t>
      </w:r>
      <w:r w:rsidR="000E23BB" w:rsidRPr="00EF199A">
        <w:br/>
      </w:r>
      <w:r w:rsidRPr="00EF199A">
        <w:t xml:space="preserve">Datum </w:t>
      </w:r>
      <w:r w:rsidR="000E23BB" w:rsidRPr="00EF199A">
        <w:t>ukončení</w:t>
      </w:r>
      <w:r w:rsidR="0094378D">
        <w:t xml:space="preserve"> nejpozději do:</w:t>
      </w:r>
      <w:r w:rsidR="000E23BB" w:rsidRPr="00EF199A">
        <w:tab/>
      </w:r>
      <w:r w:rsidR="00943374" w:rsidRPr="00EF199A">
        <w:t xml:space="preserve"> </w:t>
      </w:r>
      <w:r w:rsidR="009E3327" w:rsidRPr="009E3327">
        <w:rPr>
          <w:b/>
          <w:bCs/>
        </w:rPr>
        <w:t>31.10</w:t>
      </w:r>
      <w:r w:rsidR="009E3327" w:rsidRPr="009E3327">
        <w:rPr>
          <w:b/>
          <w:bCs/>
          <w:szCs w:val="20"/>
        </w:rPr>
        <w:t>.2023</w:t>
      </w:r>
    </w:p>
    <w:p w14:paraId="3E04F770" w14:textId="77777777" w:rsidR="00B07A13" w:rsidRPr="00EF199A" w:rsidRDefault="00AA4669" w:rsidP="00B5630B">
      <w:pPr>
        <w:pStyle w:val="BoddohodyII"/>
        <w:numPr>
          <w:ilvl w:val="0"/>
          <w:numId w:val="0"/>
        </w:numPr>
        <w:tabs>
          <w:tab w:val="left" w:pos="709"/>
          <w:tab w:val="right" w:pos="4536"/>
        </w:tabs>
        <w:ind w:left="720"/>
      </w:pPr>
      <w:r>
        <w:t>K</w:t>
      </w:r>
      <w:r w:rsidR="00122DAA">
        <w:t> </w:t>
      </w:r>
      <w:r w:rsidR="00B07A13" w:rsidRPr="00B07A13">
        <w:t>zahájení realizace vzdělávací aktivity</w:t>
      </w:r>
      <w:r w:rsidRPr="00AA4669">
        <w:t xml:space="preserve"> může dojít až po nabytí účinnosti této dohody. Bude-li nutné, vzhledem k</w:t>
      </w:r>
      <w:r>
        <w:t> </w:t>
      </w:r>
      <w:r w:rsidRPr="00AA4669">
        <w:t>nabytí účinnosti dohody a rozsahu vzdělávací aktivity, změnit „Datum ukončení nejpozději</w:t>
      </w:r>
      <w:r>
        <w:t> </w:t>
      </w:r>
      <w:r w:rsidRPr="00AA4669">
        <w:t>do“</w:t>
      </w:r>
      <w:r w:rsidR="00B07A13" w:rsidRPr="00B07A13">
        <w:t>, strany dohody uzavřou dodatek k</w:t>
      </w:r>
      <w:r>
        <w:t xml:space="preserve"> </w:t>
      </w:r>
      <w:r w:rsidR="00B07A13" w:rsidRPr="00B07A13">
        <w:t>dohodě, ve kterém bude sjednán</w:t>
      </w:r>
      <w:r w:rsidR="009D601B">
        <w:t>o</w:t>
      </w:r>
      <w:r w:rsidR="00B07A13" w:rsidRPr="00B07A13">
        <w:t xml:space="preserve"> nové datum ukončení realizace vzdělávací aktivity</w:t>
      </w:r>
      <w:r w:rsidR="009D601B">
        <w:t>, které však</w:t>
      </w:r>
      <w:r w:rsidR="00B07A13" w:rsidRPr="00B07A13">
        <w:t xml:space="preserve"> musí být sjednáno v</w:t>
      </w:r>
      <w:r w:rsidR="009D601B">
        <w:t> </w:t>
      </w:r>
      <w:r w:rsidR="00B07A13" w:rsidRPr="00B07A13">
        <w:t>souladu s</w:t>
      </w:r>
      <w:r w:rsidR="00B07A13">
        <w:t> </w:t>
      </w:r>
      <w:r w:rsidR="00B07A13" w:rsidRPr="00B07A13">
        <w:t>bodem IX.3.</w:t>
      </w:r>
    </w:p>
    <w:p w14:paraId="5F95659E" w14:textId="7FC50A90"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9E3327" w:rsidRPr="009E3327">
        <w:rPr>
          <w:b/>
          <w:bCs/>
        </w:rPr>
        <w:t>Závěrečný pohovor</w:t>
      </w:r>
      <w:r w:rsidR="000E23BB" w:rsidRPr="004521C7">
        <w:tab/>
      </w:r>
      <w:r w:rsidR="000E23BB" w:rsidRPr="004521C7">
        <w:br/>
      </w:r>
    </w:p>
    <w:p w14:paraId="6B758735" w14:textId="65CE38D9" w:rsidR="009E3327" w:rsidRDefault="00671BC4" w:rsidP="007109B5">
      <w:pPr>
        <w:pStyle w:val="BoddohodyIII"/>
        <w:tabs>
          <w:tab w:val="clear" w:pos="720"/>
          <w:tab w:val="left" w:pos="709"/>
          <w:tab w:val="left" w:leader="dot" w:pos="6946"/>
        </w:tabs>
        <w:ind w:left="3402" w:hanging="3402"/>
      </w:pPr>
      <w:r>
        <w:t>Lektoři zajišťující vzdělávání:</w:t>
      </w:r>
      <w:r w:rsidR="00AA59EA">
        <w:t xml:space="preserve"> </w:t>
      </w:r>
      <w:r w:rsidR="00057859">
        <w:tab/>
      </w:r>
      <w:proofErr w:type="spellStart"/>
      <w:r w:rsidR="00C62A36">
        <w:rPr>
          <w:b/>
          <w:bCs/>
        </w:rPr>
        <w:t>xxxxxxxxxx</w:t>
      </w:r>
      <w:proofErr w:type="spellEnd"/>
    </w:p>
    <w:p w14:paraId="016847C0" w14:textId="62862B7F" w:rsidR="00671BC4" w:rsidRPr="004521C7" w:rsidRDefault="00C62A36" w:rsidP="009E3327">
      <w:pPr>
        <w:pStyle w:val="BoddohodyIII"/>
        <w:numPr>
          <w:ilvl w:val="0"/>
          <w:numId w:val="0"/>
        </w:numPr>
        <w:tabs>
          <w:tab w:val="left" w:leader="dot" w:pos="6946"/>
        </w:tabs>
        <w:ind w:left="3402"/>
      </w:pPr>
      <w:proofErr w:type="spellStart"/>
      <w:r>
        <w:t>xxxxxxxx</w:t>
      </w:r>
      <w:proofErr w:type="spellEnd"/>
    </w:p>
    <w:p w14:paraId="18955310" w14:textId="77777777" w:rsidR="000E23BB" w:rsidRPr="004521C7" w:rsidRDefault="002E2F9F" w:rsidP="00A44042">
      <w:pPr>
        <w:pStyle w:val="BoddohodyIII"/>
      </w:pPr>
      <w:r>
        <w:t>Zaměstnanci, kteří se účastní vzdělávací aktivity</w:t>
      </w:r>
      <w:r w:rsidR="000E23BB" w:rsidRPr="004521C7">
        <w:t>:</w:t>
      </w:r>
    </w:p>
    <w:p w14:paraId="33A05D23" w14:textId="7C8DBADC" w:rsidR="000E23BB" w:rsidRPr="00497F5B" w:rsidRDefault="000E23BB" w:rsidP="003044B2">
      <w:pPr>
        <w:numPr>
          <w:ilvl w:val="0"/>
          <w:numId w:val="14"/>
        </w:numPr>
        <w:tabs>
          <w:tab w:val="clear" w:pos="1429"/>
          <w:tab w:val="num" w:pos="1134"/>
          <w:tab w:val="left" w:pos="2694"/>
        </w:tabs>
        <w:spacing w:before="40"/>
        <w:ind w:left="1134" w:hanging="283"/>
      </w:pPr>
      <w:r w:rsidRPr="00497F5B">
        <w:t>počet:</w:t>
      </w:r>
      <w:r w:rsidRPr="00497F5B">
        <w:tab/>
      </w:r>
      <w:r w:rsidR="009E3327" w:rsidRPr="009E3327">
        <w:rPr>
          <w:b/>
          <w:bCs/>
        </w:rPr>
        <w:t>6</w:t>
      </w:r>
    </w:p>
    <w:p w14:paraId="2A21E244" w14:textId="77777777" w:rsidR="000E23BB" w:rsidRPr="002E2F9F" w:rsidRDefault="009E46C4" w:rsidP="003044B2">
      <w:pPr>
        <w:numPr>
          <w:ilvl w:val="0"/>
          <w:numId w:val="14"/>
        </w:numPr>
        <w:tabs>
          <w:tab w:val="clear" w:pos="1429"/>
          <w:tab w:val="num" w:pos="1134"/>
          <w:tab w:val="left" w:pos="2694"/>
        </w:tabs>
        <w:spacing w:before="40"/>
        <w:ind w:left="1134" w:hanging="283"/>
      </w:pPr>
      <w:r>
        <w:t>jmenný seznam:</w:t>
      </w:r>
      <w:r>
        <w:tab/>
      </w:r>
      <w:r w:rsidR="002E2F9F" w:rsidRPr="00482232">
        <w:t>přílohou č. 1 této dohody je vyplněný formulář „Seznam zaměstnanců</w:t>
      </w:r>
      <w:r w:rsidR="00354FF0">
        <w:t xml:space="preserve"> a </w:t>
      </w:r>
      <w:r w:rsidR="00354FF0">
        <w:rPr>
          <w:rFonts w:cs="Arial"/>
          <w:szCs w:val="20"/>
        </w:rPr>
        <w:t>potenciálních zaměstnanců</w:t>
      </w:r>
      <w:r w:rsidR="002E2F9F" w:rsidRPr="00482232">
        <w:t xml:space="preserve"> navržených k účasti na vzdělávací aktivitě“</w:t>
      </w:r>
      <w:r w:rsidR="00997AF2" w:rsidRPr="00482232">
        <w:t>.</w:t>
      </w:r>
    </w:p>
    <w:p w14:paraId="70F22507" w14:textId="599E5863" w:rsidR="00CB003F" w:rsidRPr="00006DDE" w:rsidRDefault="009E3327" w:rsidP="00FF163B">
      <w:pPr>
        <w:pStyle w:val="BoddohodyIII"/>
      </w:pPr>
      <w:r w:rsidRPr="00006DDE">
        <w:rPr>
          <w:noProof/>
        </w:rPr>
        <w:t>Poskytnutý příspěvek je podporou de</w:t>
      </w:r>
      <w:r>
        <w:rPr>
          <w:noProof/>
        </w:rPr>
        <w:t> </w:t>
      </w:r>
      <w:r w:rsidRPr="00006DDE">
        <w:rPr>
          <w:noProof/>
        </w:rPr>
        <w:t>minimis podle nařízení Komise (EU) č.</w:t>
      </w:r>
      <w:r>
        <w:rPr>
          <w:noProof/>
        </w:rPr>
        <w:t> </w:t>
      </w:r>
      <w:r w:rsidRPr="00006DDE">
        <w:rPr>
          <w:noProof/>
        </w:rPr>
        <w:t>1407/2013 ze dne 18.</w:t>
      </w:r>
      <w:r>
        <w:rPr>
          <w:noProof/>
        </w:rPr>
        <w:t> </w:t>
      </w:r>
      <w:r w:rsidRPr="00006DDE">
        <w:rPr>
          <w:noProof/>
        </w:rPr>
        <w:t>prosince 2013 o použití článků 107 a</w:t>
      </w:r>
      <w:r>
        <w:rPr>
          <w:noProof/>
        </w:rPr>
        <w:t> </w:t>
      </w:r>
      <w:r w:rsidRPr="00006DDE">
        <w:rPr>
          <w:noProof/>
        </w:rPr>
        <w:t>108 Smlouvy o fungování Evropské unie na</w:t>
      </w:r>
      <w:r>
        <w:rPr>
          <w:noProof/>
        </w:rPr>
        <w:t> </w:t>
      </w:r>
      <w:r w:rsidRPr="00006DDE">
        <w:rPr>
          <w:noProof/>
        </w:rPr>
        <w:t>podporu de</w:t>
      </w:r>
      <w:r>
        <w:rPr>
          <w:noProof/>
        </w:rPr>
        <w:t> </w:t>
      </w:r>
      <w:r w:rsidRPr="00006DDE">
        <w:rPr>
          <w:noProof/>
        </w:rPr>
        <w:t xml:space="preserve">minimis, </w:t>
      </w:r>
      <w:r w:rsidRPr="0092744A">
        <w:rPr>
          <w:noProof/>
        </w:rPr>
        <w:t>Úř</w:t>
      </w:r>
      <w:r>
        <w:rPr>
          <w:noProof/>
        </w:rPr>
        <w:t>ední</w:t>
      </w:r>
      <w:r w:rsidRPr="0092744A">
        <w:rPr>
          <w:noProof/>
        </w:rPr>
        <w:t xml:space="preserve"> věst</w:t>
      </w:r>
      <w:r>
        <w:rPr>
          <w:noProof/>
        </w:rPr>
        <w:t>ník</w:t>
      </w:r>
      <w:r w:rsidRPr="00006DDE">
        <w:rPr>
          <w:noProof/>
        </w:rPr>
        <w:t xml:space="preserve"> L</w:t>
      </w:r>
      <w:r>
        <w:rPr>
          <w:noProof/>
        </w:rPr>
        <w:t> </w:t>
      </w:r>
      <w:r w:rsidRPr="00006DDE">
        <w:rPr>
          <w:noProof/>
        </w:rPr>
        <w:t>352, 24.</w:t>
      </w:r>
      <w:r>
        <w:rPr>
          <w:noProof/>
        </w:rPr>
        <w:t> </w:t>
      </w:r>
      <w:r w:rsidRPr="00006DDE">
        <w:rPr>
          <w:noProof/>
        </w:rPr>
        <w:t>12.</w:t>
      </w:r>
      <w:r>
        <w:rPr>
          <w:noProof/>
        </w:rPr>
        <w:t> </w:t>
      </w:r>
      <w:r w:rsidRPr="00006DDE">
        <w:rPr>
          <w:noProof/>
        </w:rPr>
        <w:t>2013, s.</w:t>
      </w:r>
      <w:r>
        <w:rPr>
          <w:noProof/>
        </w:rPr>
        <w:t> </w:t>
      </w:r>
      <w:r w:rsidRPr="00006DDE">
        <w:rPr>
          <w:noProof/>
        </w:rPr>
        <w:t>1.</w:t>
      </w:r>
    </w:p>
    <w:p w14:paraId="14836955" w14:textId="77777777" w:rsidR="00E13393" w:rsidRPr="002A4979" w:rsidRDefault="00E13393" w:rsidP="00E13393">
      <w:pPr>
        <w:tabs>
          <w:tab w:val="num" w:pos="1091"/>
        </w:tabs>
        <w:ind w:left="709"/>
      </w:pPr>
    </w:p>
    <w:p w14:paraId="106C8D6A" w14:textId="77777777" w:rsidR="000E23BB" w:rsidRPr="004521C7" w:rsidRDefault="000E23BB">
      <w:pPr>
        <w:pStyle w:val="lnek"/>
        <w:outlineLvl w:val="0"/>
        <w:rPr>
          <w:szCs w:val="20"/>
        </w:rPr>
      </w:pPr>
      <w:r w:rsidRPr="004521C7">
        <w:rPr>
          <w:szCs w:val="20"/>
        </w:rPr>
        <w:t>Článek III</w:t>
      </w:r>
    </w:p>
    <w:p w14:paraId="2F79E371" w14:textId="77777777" w:rsidR="000E23BB" w:rsidRPr="004521C7" w:rsidRDefault="00227FD0">
      <w:pPr>
        <w:pStyle w:val="Nadpislnku"/>
      </w:pPr>
      <w:r>
        <w:rPr>
          <w:rFonts w:cs="Arial"/>
          <w:szCs w:val="20"/>
        </w:rPr>
        <w:t>Závazky zaměstnavatele</w:t>
      </w:r>
    </w:p>
    <w:p w14:paraId="721727E9" w14:textId="77777777" w:rsidR="00DD71D7" w:rsidRDefault="00033DBE" w:rsidP="003044B2">
      <w:pPr>
        <w:pStyle w:val="BoddohodyII"/>
        <w:numPr>
          <w:ilvl w:val="0"/>
          <w:numId w:val="7"/>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1B1D">
        <w:rPr>
          <w:rFonts w:cs="Arial"/>
          <w:szCs w:val="20"/>
        </w:rPr>
        <w:t> </w:t>
      </w:r>
      <w:r w:rsidRPr="00581E4C">
        <w:rPr>
          <w:rFonts w:cs="Arial"/>
          <w:szCs w:val="20"/>
        </w:rPr>
        <w:t>1</w:t>
      </w:r>
      <w:r>
        <w:rPr>
          <w:rFonts w:cs="Arial"/>
          <w:szCs w:val="20"/>
        </w:rPr>
        <w:t xml:space="preserve"> </w:t>
      </w:r>
      <w:r w:rsidRPr="002A4979">
        <w:rPr>
          <w:rFonts w:cs="Arial"/>
          <w:szCs w:val="20"/>
        </w:rPr>
        <w:t xml:space="preserve">této dohody </w:t>
      </w:r>
      <w:r>
        <w:rPr>
          <w:rFonts w:cs="Arial"/>
          <w:szCs w:val="20"/>
        </w:rPr>
        <w:t>ve</w:t>
      </w:r>
      <w:r w:rsidR="006E1B1D">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w:t>
      </w:r>
      <w:r w:rsidR="005062E9">
        <w:rPr>
          <w:rFonts w:cs="Arial"/>
          <w:szCs w:val="20"/>
        </w:rPr>
        <w:t xml:space="preserve">II.5, </w:t>
      </w:r>
      <w:r>
        <w:rPr>
          <w:rFonts w:cs="Arial"/>
          <w:szCs w:val="20"/>
        </w:rPr>
        <w:t>a II.</w:t>
      </w:r>
      <w:r w:rsidR="005062E9">
        <w:rPr>
          <w:rFonts w:cs="Arial"/>
          <w:szCs w:val="20"/>
        </w:rPr>
        <w:t>6</w:t>
      </w:r>
      <w:r>
        <w:rPr>
          <w:rFonts w:cs="Arial"/>
          <w:szCs w:val="20"/>
        </w:rPr>
        <w:t xml:space="preserve"> </w:t>
      </w:r>
      <w:r w:rsidRPr="002A4979">
        <w:rPr>
          <w:rFonts w:cs="Arial"/>
          <w:szCs w:val="20"/>
        </w:rPr>
        <w:t xml:space="preserve">této dohody. </w:t>
      </w:r>
    </w:p>
    <w:p w14:paraId="7D6308E1" w14:textId="77777777" w:rsidR="00661955" w:rsidRPr="00C05666" w:rsidRDefault="00454476" w:rsidP="003044B2">
      <w:pPr>
        <w:pStyle w:val="BoddohodyII"/>
        <w:numPr>
          <w:ilvl w:val="0"/>
          <w:numId w:val="6"/>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odpovídající podmínky k</w:t>
      </w:r>
      <w:r>
        <w:rPr>
          <w:rFonts w:cs="Arial"/>
          <w:szCs w:val="20"/>
        </w:rPr>
        <w:t> </w:t>
      </w:r>
      <w:r w:rsidRPr="000E3B85">
        <w:rPr>
          <w:rFonts w:cs="Arial"/>
          <w:szCs w:val="20"/>
        </w:rPr>
        <w:t>účasti na</w:t>
      </w:r>
      <w:r w:rsidR="006E1B1D">
        <w:rPr>
          <w:rFonts w:cs="Arial"/>
          <w:szCs w:val="20"/>
        </w:rPr>
        <w:t> </w:t>
      </w:r>
      <w:r w:rsidRPr="000E3B85">
        <w:rPr>
          <w:rFonts w:cs="Arial"/>
          <w:szCs w:val="20"/>
        </w:rPr>
        <w:t>vzdělávací aktivitě.</w:t>
      </w:r>
    </w:p>
    <w:p w14:paraId="5B58AE07" w14:textId="77777777" w:rsidR="00661955" w:rsidRDefault="00454476" w:rsidP="003044B2">
      <w:pPr>
        <w:pStyle w:val="BoddohodyII"/>
        <w:numPr>
          <w:ilvl w:val="0"/>
          <w:numId w:val="6"/>
        </w:numPr>
        <w:rPr>
          <w:rFonts w:cs="Arial"/>
          <w:szCs w:val="20"/>
        </w:rPr>
      </w:pPr>
      <w:r>
        <w:rPr>
          <w:rFonts w:cs="Arial"/>
          <w:szCs w:val="20"/>
        </w:rPr>
        <w:t xml:space="preserve">Zajistit </w:t>
      </w:r>
      <w:r w:rsidR="00EE0185">
        <w:rPr>
          <w:rFonts w:cs="Arial"/>
          <w:szCs w:val="20"/>
        </w:rPr>
        <w:t xml:space="preserve">nejpozději v den nástupu na vzdělávací aktivitu </w:t>
      </w:r>
      <w:r>
        <w:rPr>
          <w:rFonts w:cs="Arial"/>
          <w:szCs w:val="20"/>
        </w:rPr>
        <w:t>prokazatelné seznámení zaměstnanců s předpisy o</w:t>
      </w:r>
      <w:r w:rsidR="00EE0185">
        <w:rPr>
          <w:rFonts w:cs="Arial"/>
          <w:szCs w:val="20"/>
        </w:rPr>
        <w:t> </w:t>
      </w:r>
      <w:r>
        <w:rPr>
          <w:rFonts w:cs="Arial"/>
          <w:szCs w:val="20"/>
        </w:rPr>
        <w:t>bezpečnosti a</w:t>
      </w:r>
      <w:r w:rsidR="00EE0185">
        <w:rPr>
          <w:rFonts w:cs="Arial"/>
          <w:szCs w:val="20"/>
        </w:rPr>
        <w:t> </w:t>
      </w:r>
      <w:r>
        <w:rPr>
          <w:rFonts w:cs="Arial"/>
          <w:szCs w:val="20"/>
        </w:rPr>
        <w:t>ochraně zdraví při práci a</w:t>
      </w:r>
      <w:r w:rsidR="00EE0185">
        <w:rPr>
          <w:rFonts w:cs="Arial"/>
          <w:szCs w:val="20"/>
        </w:rPr>
        <w:t> </w:t>
      </w:r>
      <w:r>
        <w:rPr>
          <w:rFonts w:cs="Arial"/>
          <w:szCs w:val="20"/>
        </w:rPr>
        <w:t>s předpisy o požární ochraně majícími vztah k účasti na</w:t>
      </w:r>
      <w:r w:rsidR="007A348D">
        <w:rPr>
          <w:rFonts w:cs="Arial"/>
          <w:szCs w:val="20"/>
        </w:rPr>
        <w:t> </w:t>
      </w:r>
      <w:r>
        <w:rPr>
          <w:rFonts w:cs="Arial"/>
          <w:szCs w:val="20"/>
        </w:rPr>
        <w:t>vzdělávací aktivitě.</w:t>
      </w:r>
      <w:r w:rsidRPr="002A4979">
        <w:rPr>
          <w:rFonts w:cs="Arial"/>
          <w:szCs w:val="20"/>
        </w:rPr>
        <w:t xml:space="preserve"> </w:t>
      </w:r>
    </w:p>
    <w:p w14:paraId="741919FB" w14:textId="77777777" w:rsidR="007B28D6" w:rsidRPr="002A4979" w:rsidRDefault="00D16152" w:rsidP="003044B2">
      <w:pPr>
        <w:pStyle w:val="BoddohodyII"/>
        <w:numPr>
          <w:ilvl w:val="0"/>
          <w:numId w:val="6"/>
        </w:numPr>
        <w:rPr>
          <w:rFonts w:cs="Arial"/>
          <w:szCs w:val="20"/>
        </w:rPr>
      </w:pPr>
      <w:r>
        <w:rPr>
          <w:rFonts w:cs="Arial"/>
          <w:szCs w:val="20"/>
        </w:rPr>
        <w:t>Zajistit n</w:t>
      </w:r>
      <w:r w:rsidRPr="00C475E4">
        <w:rPr>
          <w:rFonts w:cs="Arial"/>
          <w:szCs w:val="20"/>
        </w:rPr>
        <w:t>ejpozději ke dni předložení prvního vyúčtování nákladů na Ú</w:t>
      </w:r>
      <w:r>
        <w:rPr>
          <w:rFonts w:cs="Arial"/>
          <w:szCs w:val="20"/>
        </w:rPr>
        <w:t>řad práce</w:t>
      </w:r>
      <w:r w:rsidRPr="00C475E4">
        <w:rPr>
          <w:rFonts w:cs="Arial"/>
          <w:szCs w:val="20"/>
        </w:rPr>
        <w:t xml:space="preserve"> </w:t>
      </w:r>
      <w:r w:rsidRPr="00876127">
        <w:rPr>
          <w:rFonts w:cs="Arial"/>
          <w:b/>
          <w:szCs w:val="20"/>
        </w:rPr>
        <w:t xml:space="preserve">vyplnění vstupního dotazníku </w:t>
      </w:r>
      <w:r>
        <w:rPr>
          <w:rFonts w:cs="Arial"/>
          <w:szCs w:val="20"/>
        </w:rPr>
        <w:t xml:space="preserve">každým podpořeným zaměstnancem. </w:t>
      </w:r>
      <w:r w:rsidRPr="00C475E4">
        <w:rPr>
          <w:rFonts w:cs="Arial"/>
          <w:szCs w:val="20"/>
        </w:rPr>
        <w:t xml:space="preserve">Zaměstnavatel je povinen zaměstnanci vyplnění dotazníku umožnit, v případě potřeby mu zajistit </w:t>
      </w:r>
      <w:r>
        <w:rPr>
          <w:rFonts w:cs="Arial"/>
          <w:szCs w:val="20"/>
        </w:rPr>
        <w:t xml:space="preserve">za účelem vyplnění dotazníku </w:t>
      </w:r>
      <w:r w:rsidRPr="00C475E4">
        <w:rPr>
          <w:rFonts w:cs="Arial"/>
          <w:szCs w:val="20"/>
        </w:rPr>
        <w:t>přístup k</w:t>
      </w:r>
      <w:r w:rsidR="002374EB">
        <w:rPr>
          <w:rFonts w:cs="Arial"/>
          <w:szCs w:val="20"/>
        </w:rPr>
        <w:t> </w:t>
      </w:r>
      <w:r w:rsidRPr="00C475E4">
        <w:rPr>
          <w:rFonts w:cs="Arial"/>
          <w:szCs w:val="20"/>
        </w:rPr>
        <w:t>výpočetní technice</w:t>
      </w:r>
      <w:r>
        <w:rPr>
          <w:rFonts w:cs="Arial"/>
          <w:szCs w:val="20"/>
        </w:rPr>
        <w:t xml:space="preserve">; vstupní dotazník je </w:t>
      </w:r>
      <w:r w:rsidRPr="00C475E4">
        <w:rPr>
          <w:rFonts w:cs="Arial"/>
          <w:szCs w:val="20"/>
        </w:rPr>
        <w:t>dostupný na</w:t>
      </w:r>
      <w:r w:rsidR="002374EB">
        <w:rPr>
          <w:rFonts w:cs="Arial"/>
          <w:szCs w:val="20"/>
        </w:rPr>
        <w:t> </w:t>
      </w:r>
      <w:r w:rsidR="00F93708">
        <w:rPr>
          <w:rFonts w:cs="Arial"/>
          <w:szCs w:val="20"/>
        </w:rPr>
        <w:t xml:space="preserve">webových stránkách </w:t>
      </w:r>
      <w:hyperlink r:id="rId8" w:history="1">
        <w:r w:rsidR="00F93708" w:rsidRPr="00892866">
          <w:rPr>
            <w:rStyle w:val="Hypertextovodkaz"/>
            <w:rFonts w:cs="Arial"/>
            <w:szCs w:val="20"/>
          </w:rPr>
          <w:t>http://povez.uradprace.cz</w:t>
        </w:r>
      </w:hyperlink>
      <w:r>
        <w:rPr>
          <w:rFonts w:cs="Arial"/>
          <w:szCs w:val="20"/>
        </w:rPr>
        <w:t>.</w:t>
      </w:r>
      <w:r w:rsidR="00C051E2">
        <w:rPr>
          <w:rFonts w:cs="Arial"/>
          <w:szCs w:val="20"/>
        </w:rPr>
        <w:t xml:space="preserve"> Údaje uvedené v dotazníku jsou zjišťovány k datu zahájení účasti osoby na vzdělávací aktivitě.</w:t>
      </w:r>
    </w:p>
    <w:p w14:paraId="0206B16A" w14:textId="77777777" w:rsidR="00EA4E96" w:rsidRDefault="00BC4179" w:rsidP="003044B2">
      <w:pPr>
        <w:pStyle w:val="BoddohodyII"/>
        <w:numPr>
          <w:ilvl w:val="0"/>
          <w:numId w:val="6"/>
        </w:numPr>
        <w:rPr>
          <w:rFonts w:cs="Arial"/>
          <w:szCs w:val="20"/>
        </w:rPr>
      </w:pPr>
      <w:r w:rsidRPr="00EA4E96">
        <w:rPr>
          <w:rFonts w:cs="Arial"/>
          <w:szCs w:val="20"/>
        </w:rPr>
        <w:t xml:space="preserve">Zajistit </w:t>
      </w:r>
    </w:p>
    <w:p w14:paraId="55D0F377" w14:textId="77777777" w:rsidR="00EA4E96" w:rsidRPr="002A4979" w:rsidRDefault="003278D2" w:rsidP="003044B2">
      <w:pPr>
        <w:numPr>
          <w:ilvl w:val="0"/>
          <w:numId w:val="10"/>
        </w:numPr>
        <w:spacing w:before="120"/>
        <w:ind w:left="1066" w:hanging="357"/>
        <w:rPr>
          <w:rFonts w:cs="Arial"/>
          <w:szCs w:val="20"/>
        </w:rPr>
      </w:pPr>
      <w:r>
        <w:rPr>
          <w:rFonts w:cs="Arial"/>
          <w:szCs w:val="20"/>
        </w:rPr>
        <w:t xml:space="preserve">v průběhu </w:t>
      </w:r>
      <w:r w:rsidR="00B14C7E">
        <w:rPr>
          <w:rFonts w:cs="Arial"/>
          <w:szCs w:val="20"/>
        </w:rPr>
        <w:t xml:space="preserve">prezenční </w:t>
      </w:r>
      <w:r>
        <w:rPr>
          <w:rFonts w:cs="Arial"/>
          <w:szCs w:val="20"/>
        </w:rPr>
        <w:t xml:space="preserve">vzdělávací aktivity </w:t>
      </w:r>
      <w:r w:rsidR="00B14C7E">
        <w:rPr>
          <w:rFonts w:cs="Arial"/>
          <w:szCs w:val="20"/>
        </w:rPr>
        <w:t xml:space="preserve">vedení </w:t>
      </w:r>
      <w:r>
        <w:rPr>
          <w:rFonts w:cs="Arial"/>
          <w:szCs w:val="20"/>
        </w:rPr>
        <w:t>prokazateln</w:t>
      </w:r>
      <w:r w:rsidR="00B14C7E">
        <w:rPr>
          <w:rFonts w:cs="Arial"/>
          <w:szCs w:val="20"/>
        </w:rPr>
        <w:t>é</w:t>
      </w:r>
      <w:r>
        <w:rPr>
          <w:rFonts w:cs="Arial"/>
          <w:szCs w:val="20"/>
        </w:rPr>
        <w:t xml:space="preserve"> denní </w:t>
      </w:r>
      <w:r w:rsidR="00A85694">
        <w:rPr>
          <w:rFonts w:cs="Arial"/>
        </w:rPr>
        <w:t>„Evidenc</w:t>
      </w:r>
      <w:r w:rsidR="00B14C7E">
        <w:rPr>
          <w:rFonts w:cs="Arial"/>
        </w:rPr>
        <w:t>e</w:t>
      </w:r>
      <w:r w:rsidR="00A85694">
        <w:rPr>
          <w:rFonts w:cs="Arial"/>
        </w:rPr>
        <w:t xml:space="preserve"> docházky a výuky“</w:t>
      </w:r>
      <w:r>
        <w:rPr>
          <w:rFonts w:cs="Arial"/>
          <w:szCs w:val="20"/>
        </w:rPr>
        <w:t xml:space="preserve"> (včetně podpisů všech zaměstnanců a lektora), která minimálně obsahuje:</w:t>
      </w:r>
    </w:p>
    <w:p w14:paraId="4C1912C5" w14:textId="77777777" w:rsidR="00661955" w:rsidRPr="00EA4E96" w:rsidRDefault="00545BFB" w:rsidP="003044B2">
      <w:pPr>
        <w:pStyle w:val="BoddohodyII"/>
        <w:numPr>
          <w:ilvl w:val="1"/>
          <w:numId w:val="10"/>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w:t>
      </w:r>
      <w:r w:rsidR="00B14C7E">
        <w:rPr>
          <w:rFonts w:cs="Arial"/>
          <w:szCs w:val="20"/>
        </w:rPr>
        <w:t>formulář</w:t>
      </w:r>
      <w:r w:rsidRPr="00EA4E96">
        <w:rPr>
          <w:rFonts w:cs="Arial"/>
          <w:szCs w:val="20"/>
        </w:rPr>
        <w:t xml:space="preserve"> </w:t>
      </w:r>
      <w:r w:rsidR="00A85694">
        <w:rPr>
          <w:rFonts w:cs="Arial"/>
        </w:rPr>
        <w:t>„Evidenc</w:t>
      </w:r>
      <w:r w:rsidR="00B14C7E">
        <w:rPr>
          <w:rFonts w:cs="Arial"/>
        </w:rPr>
        <w:t>e</w:t>
      </w:r>
      <w:r w:rsidR="00A85694">
        <w:rPr>
          <w:rFonts w:cs="Arial"/>
        </w:rPr>
        <w:t xml:space="preserve"> docházky a výuky“</w:t>
      </w:r>
      <w:r w:rsidRPr="00EA4E96">
        <w:rPr>
          <w:rFonts w:cs="Arial"/>
          <w:szCs w:val="20"/>
        </w:rPr>
        <w:t xml:space="preserve"> zaměstnanci podepisovali vždy na začátku každého výukového dne a záznam o přerušení výuky byl doplňován ihned při opuštění výuky zaměstnancem</w:t>
      </w:r>
      <w:r w:rsidR="007E0D0A">
        <w:rPr>
          <w:rFonts w:cs="Arial"/>
          <w:szCs w:val="20"/>
        </w:rPr>
        <w:t>;</w:t>
      </w:r>
    </w:p>
    <w:p w14:paraId="78F1E7AE" w14:textId="77777777" w:rsidR="00661955" w:rsidRDefault="00545BFB" w:rsidP="003044B2">
      <w:pPr>
        <w:numPr>
          <w:ilvl w:val="1"/>
          <w:numId w:val="10"/>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r w:rsidR="007E0D0A">
        <w:rPr>
          <w:rFonts w:cs="Arial"/>
          <w:szCs w:val="20"/>
        </w:rPr>
        <w:t>;</w:t>
      </w:r>
    </w:p>
    <w:p w14:paraId="7351EF6D" w14:textId="77777777" w:rsidR="00EE3AE1" w:rsidRDefault="00EE3AE1" w:rsidP="00F936FE">
      <w:pPr>
        <w:keepNext/>
        <w:numPr>
          <w:ilvl w:val="0"/>
          <w:numId w:val="10"/>
        </w:numPr>
        <w:ind w:left="1066" w:hanging="357"/>
        <w:jc w:val="left"/>
        <w:rPr>
          <w:rFonts w:ascii="Times New Roman" w:hAnsi="Times New Roman"/>
          <w:sz w:val="24"/>
        </w:rPr>
      </w:pPr>
      <w:r w:rsidRPr="00EE3AE1">
        <w:rPr>
          <w:rFonts w:cs="Arial"/>
          <w:szCs w:val="20"/>
        </w:rPr>
        <w:lastRenderedPageBreak/>
        <w:t>v průběhu elektronického vzdělávání</w:t>
      </w:r>
      <w:r w:rsidRPr="00EE3AE1">
        <w:rPr>
          <w:rStyle w:val="Znakapoznpodarou"/>
          <w:rFonts w:cs="Arial"/>
          <w:szCs w:val="20"/>
        </w:rPr>
        <w:footnoteReference w:id="1"/>
      </w:r>
      <w:r w:rsidRPr="00EE3AE1">
        <w:rPr>
          <w:rFonts w:ascii="Times New Roman" w:hAnsi="Times New Roman"/>
          <w:sz w:val="24"/>
        </w:rPr>
        <w:t xml:space="preserve"> </w:t>
      </w:r>
    </w:p>
    <w:p w14:paraId="295B141F" w14:textId="77777777" w:rsidR="004029AC" w:rsidRDefault="00152F76" w:rsidP="004029AC">
      <w:pPr>
        <w:numPr>
          <w:ilvl w:val="1"/>
          <w:numId w:val="10"/>
        </w:numPr>
        <w:tabs>
          <w:tab w:val="clear" w:pos="1788"/>
          <w:tab w:val="num" w:pos="1418"/>
        </w:tabs>
        <w:spacing w:before="120"/>
        <w:ind w:left="1418" w:hanging="284"/>
        <w:rPr>
          <w:rFonts w:cs="Arial"/>
          <w:szCs w:val="20"/>
        </w:rPr>
      </w:pPr>
      <w:r w:rsidRPr="00152F76">
        <w:rPr>
          <w:rFonts w:cs="Arial"/>
          <w:szCs w:val="20"/>
        </w:rPr>
        <w:t>audiozáznam o průběhu vzdělávací aktivity za každou lekci/školící den,</w:t>
      </w:r>
    </w:p>
    <w:p w14:paraId="261FB5EA" w14:textId="77777777" w:rsidR="00F936FE" w:rsidRDefault="00152F76" w:rsidP="00F936FE">
      <w:pPr>
        <w:numPr>
          <w:ilvl w:val="1"/>
          <w:numId w:val="10"/>
        </w:numPr>
        <w:tabs>
          <w:tab w:val="clear" w:pos="1788"/>
          <w:tab w:val="num" w:pos="1418"/>
        </w:tabs>
        <w:spacing w:before="120"/>
        <w:ind w:left="1418" w:hanging="284"/>
        <w:rPr>
          <w:rFonts w:cs="Arial"/>
          <w:szCs w:val="20"/>
        </w:rPr>
      </w:pPr>
      <w:r w:rsidRPr="00152F76">
        <w:rPr>
          <w:rFonts w:cs="Arial"/>
          <w:szCs w:val="20"/>
        </w:rPr>
        <w:t>sestavu či jiný písemný</w:t>
      </w:r>
      <w:r w:rsidRPr="00152F76">
        <w:t xml:space="preserve"> výstup z příslušného softwarového nástroje</w:t>
      </w:r>
      <w:r w:rsidRPr="00152F76">
        <w:rPr>
          <w:vertAlign w:val="superscript"/>
        </w:rPr>
        <w:footnoteReference w:id="2"/>
      </w:r>
      <w:r w:rsidRPr="00152F76">
        <w:t>, který bude obsahovat jednoznačnou identifikaci účastníků a pracovníka příjemce, který dané setkání organizoval, nebo lektora</w:t>
      </w:r>
      <w:r w:rsidRPr="00152F76">
        <w:rPr>
          <w:vertAlign w:val="superscript"/>
        </w:rPr>
        <w:footnoteReference w:id="3"/>
      </w:r>
      <w:r w:rsidRPr="00152F76">
        <w:t xml:space="preserve">, a termín a čas zahájení a ukončení (případně uvedení délky trvání) vzdělávací aktivity, výuky. Sestava či jiný písemný výstup musí být opatřen podpisem lektora, případně podpisem pracovníka příjemce, který dané setkání </w:t>
      </w:r>
      <w:r w:rsidRPr="00152F76">
        <w:rPr>
          <w:rFonts w:cs="Arial"/>
          <w:szCs w:val="20"/>
        </w:rPr>
        <w:t>organizoval,</w:t>
      </w:r>
    </w:p>
    <w:p w14:paraId="2992A4E1" w14:textId="77777777" w:rsidR="00132577" w:rsidRDefault="00132577" w:rsidP="00132577">
      <w:pPr>
        <w:spacing w:before="120"/>
        <w:ind w:left="1068"/>
        <w:rPr>
          <w:rFonts w:cs="Arial"/>
          <w:szCs w:val="20"/>
        </w:rPr>
      </w:pPr>
      <w:r w:rsidRPr="00132577">
        <w:rPr>
          <w:rFonts w:cs="Arial"/>
          <w:szCs w:val="20"/>
        </w:rPr>
        <w:t xml:space="preserve">které při provádění kontroly na základě výzvy zaměstnavatel </w:t>
      </w:r>
      <w:proofErr w:type="gramStart"/>
      <w:r w:rsidRPr="00132577">
        <w:rPr>
          <w:rFonts w:cs="Arial"/>
          <w:szCs w:val="20"/>
        </w:rPr>
        <w:t>předloží</w:t>
      </w:r>
      <w:proofErr w:type="gramEnd"/>
      <w:r w:rsidRPr="00132577">
        <w:rPr>
          <w:rFonts w:cs="Arial"/>
          <w:szCs w:val="20"/>
        </w:rPr>
        <w:t>.</w:t>
      </w:r>
    </w:p>
    <w:p w14:paraId="79CC2187" w14:textId="77777777" w:rsidR="00EA4E96" w:rsidRPr="002A4979" w:rsidRDefault="00F51B16" w:rsidP="003044B2">
      <w:pPr>
        <w:numPr>
          <w:ilvl w:val="0"/>
          <w:numId w:val="10"/>
        </w:numPr>
        <w:spacing w:before="120"/>
        <w:rPr>
          <w:rFonts w:cs="Arial"/>
          <w:szCs w:val="20"/>
        </w:rPr>
      </w:pPr>
      <w:r>
        <w:rPr>
          <w:rFonts w:cs="Arial"/>
          <w:szCs w:val="20"/>
        </w:rPr>
        <w:t xml:space="preserve">splnění </w:t>
      </w:r>
      <w:r w:rsidR="00EB370B">
        <w:rPr>
          <w:rFonts w:cs="Arial"/>
          <w:szCs w:val="20"/>
        </w:rPr>
        <w:t xml:space="preserve">realizace </w:t>
      </w:r>
      <w:r>
        <w:rPr>
          <w:rFonts w:cs="Arial"/>
          <w:szCs w:val="20"/>
        </w:rPr>
        <w:t>rozsahu vzdělávací aktivity dle bodu II.3, minimálně však 80</w:t>
      </w:r>
      <w:r w:rsidR="00CB444B">
        <w:rPr>
          <w:rFonts w:cs="Arial"/>
          <w:szCs w:val="20"/>
        </w:rPr>
        <w:t> </w:t>
      </w:r>
      <w:r>
        <w:rPr>
          <w:rFonts w:cs="Arial"/>
          <w:szCs w:val="20"/>
        </w:rPr>
        <w:t xml:space="preserve">%, </w:t>
      </w:r>
      <w:r w:rsidR="00EB370B">
        <w:rPr>
          <w:rFonts w:cs="Arial"/>
          <w:szCs w:val="20"/>
        </w:rPr>
        <w:t xml:space="preserve">a to pouze </w:t>
      </w:r>
      <w:r>
        <w:rPr>
          <w:rFonts w:cs="Arial"/>
          <w:szCs w:val="20"/>
        </w:rPr>
        <w:t>v</w:t>
      </w:r>
      <w:r w:rsidR="00EB370B">
        <w:rPr>
          <w:rFonts w:cs="Arial"/>
          <w:szCs w:val="20"/>
        </w:rPr>
        <w:t> </w:t>
      </w:r>
      <w:r>
        <w:rPr>
          <w:rFonts w:cs="Arial"/>
          <w:szCs w:val="20"/>
        </w:rPr>
        <w:t>případě objektivních důvodů, pro které nebylo možné zajistit 100</w:t>
      </w:r>
      <w:r w:rsidR="00CB444B">
        <w:rPr>
          <w:rFonts w:cs="Arial"/>
          <w:szCs w:val="20"/>
        </w:rPr>
        <w:t> </w:t>
      </w:r>
      <w:r>
        <w:rPr>
          <w:rFonts w:cs="Arial"/>
          <w:szCs w:val="20"/>
        </w:rPr>
        <w:t xml:space="preserve">% rozsahu vzdělávací aktivity, které zaměstnavatel Úřadu práce řádně zdůvodní. </w:t>
      </w:r>
      <w:r>
        <w:rPr>
          <w:rFonts w:cs="Arial"/>
          <w:b/>
          <w:szCs w:val="20"/>
        </w:rPr>
        <w:t>Posouzení objektivních důvodů je plně v kompetenci ÚP ČR.</w:t>
      </w:r>
    </w:p>
    <w:p w14:paraId="272F376C" w14:textId="77777777" w:rsidR="00661955" w:rsidRDefault="00B87494" w:rsidP="003044B2">
      <w:pPr>
        <w:pStyle w:val="BoddohodyII"/>
        <w:numPr>
          <w:ilvl w:val="0"/>
          <w:numId w:val="6"/>
        </w:numPr>
        <w:rPr>
          <w:rFonts w:cs="Arial"/>
          <w:szCs w:val="20"/>
        </w:rPr>
      </w:pPr>
      <w:r>
        <w:rPr>
          <w:rFonts w:cs="Arial"/>
          <w:szCs w:val="20"/>
        </w:rPr>
        <w:t>P</w:t>
      </w:r>
      <w:r w:rsidR="00467FBD" w:rsidRPr="002A4979">
        <w:rPr>
          <w:rFonts w:cs="Arial"/>
          <w:szCs w:val="20"/>
        </w:rPr>
        <w:t xml:space="preserve">ísemně informovat </w:t>
      </w:r>
      <w:r w:rsidR="00467FBD">
        <w:rPr>
          <w:rFonts w:cs="Arial"/>
          <w:szCs w:val="20"/>
        </w:rPr>
        <w:t>Ú</w:t>
      </w:r>
      <w:r w:rsidR="00467FBD" w:rsidRPr="002A4979">
        <w:rPr>
          <w:rFonts w:cs="Arial"/>
          <w:szCs w:val="20"/>
        </w:rPr>
        <w:t>řad práce, pokud vzniknou překážky, které znemožní další</w:t>
      </w:r>
      <w:r w:rsidR="00467FBD" w:rsidRPr="00FC741F">
        <w:rPr>
          <w:rFonts w:cs="Arial"/>
          <w:szCs w:val="20"/>
        </w:rPr>
        <w:t xml:space="preserve"> </w:t>
      </w:r>
      <w:r w:rsidR="00467FBD">
        <w:rPr>
          <w:rFonts w:cs="Arial"/>
          <w:szCs w:val="20"/>
        </w:rPr>
        <w:t>realizaci celé vzdělávací aktivity, a to</w:t>
      </w:r>
      <w:r w:rsidR="00467FBD" w:rsidRPr="00C67DC7">
        <w:rPr>
          <w:rFonts w:cs="Arial"/>
          <w:szCs w:val="20"/>
        </w:rPr>
        <w:t xml:space="preserve"> </w:t>
      </w:r>
      <w:r w:rsidR="00467FBD" w:rsidRPr="006F493B">
        <w:rPr>
          <w:rFonts w:cs="Arial"/>
          <w:b/>
          <w:szCs w:val="20"/>
        </w:rPr>
        <w:t>nejpozději do 8 kalendářních dnů</w:t>
      </w:r>
      <w:r w:rsidR="00467FBD">
        <w:rPr>
          <w:rFonts w:cs="Arial"/>
          <w:szCs w:val="20"/>
        </w:rPr>
        <w:t xml:space="preserve"> od</w:t>
      </w:r>
      <w:r w:rsidR="00D44415">
        <w:rPr>
          <w:rFonts w:cs="Arial"/>
          <w:szCs w:val="20"/>
        </w:rPr>
        <w:t>e dne</w:t>
      </w:r>
      <w:r w:rsidR="00467FBD">
        <w:rPr>
          <w:rFonts w:cs="Arial"/>
          <w:szCs w:val="20"/>
        </w:rPr>
        <w:t> vzniku těchto překážek</w:t>
      </w:r>
      <w:r w:rsidR="00467FBD" w:rsidRPr="002A4979">
        <w:rPr>
          <w:rFonts w:cs="Arial"/>
          <w:szCs w:val="20"/>
        </w:rPr>
        <w:t>.</w:t>
      </w:r>
      <w:r w:rsidR="00661955" w:rsidRPr="002A4979">
        <w:rPr>
          <w:rFonts w:cs="Arial"/>
          <w:szCs w:val="20"/>
        </w:rPr>
        <w:t xml:space="preserve"> </w:t>
      </w:r>
    </w:p>
    <w:p w14:paraId="596DFBFB" w14:textId="77777777" w:rsidR="00661955" w:rsidRDefault="00085013" w:rsidP="003044B2">
      <w:pPr>
        <w:pStyle w:val="BoddohodyII"/>
        <w:numPr>
          <w:ilvl w:val="0"/>
          <w:numId w:val="6"/>
        </w:numPr>
        <w:rPr>
          <w:rFonts w:cs="Arial"/>
          <w:szCs w:val="20"/>
        </w:rPr>
      </w:pPr>
      <w:r w:rsidRPr="006E00A4">
        <w:rPr>
          <w:rFonts w:cs="Arial"/>
          <w:szCs w:val="20"/>
        </w:rPr>
        <w:t xml:space="preserve">Zaměstnavatel </w:t>
      </w:r>
      <w:r w:rsidRPr="006E00A4">
        <w:rPr>
          <w:rFonts w:cs="Arial"/>
          <w:b/>
          <w:szCs w:val="20"/>
        </w:rPr>
        <w:t xml:space="preserve">je povinen informovat předem, nejpozději </w:t>
      </w:r>
      <w:r w:rsidR="005229B5">
        <w:rPr>
          <w:rFonts w:cs="Arial"/>
          <w:b/>
          <w:szCs w:val="20"/>
        </w:rPr>
        <w:t xml:space="preserve">den </w:t>
      </w:r>
      <w:r w:rsidRPr="006E00A4">
        <w:rPr>
          <w:b/>
          <w:szCs w:val="22"/>
        </w:rPr>
        <w:t>před zahájením výuky</w:t>
      </w:r>
      <w:r w:rsidRPr="006E00A4">
        <w:rPr>
          <w:rFonts w:cs="Arial"/>
          <w:szCs w:val="20"/>
        </w:rPr>
        <w:t xml:space="preserve"> Úřad práce o</w:t>
      </w:r>
      <w:r w:rsidR="00181BEF">
        <w:rPr>
          <w:rFonts w:cs="Arial"/>
          <w:szCs w:val="20"/>
        </w:rPr>
        <w:t> </w:t>
      </w:r>
      <w:r w:rsidRPr="006E00A4">
        <w:rPr>
          <w:rFonts w:cs="Arial"/>
          <w:szCs w:val="20"/>
        </w:rPr>
        <w:t>změnách</w:t>
      </w:r>
      <w:r w:rsidR="007505F3">
        <w:rPr>
          <w:rFonts w:cs="Arial"/>
          <w:szCs w:val="20"/>
        </w:rPr>
        <w:t xml:space="preserve"> položek</w:t>
      </w:r>
      <w:r w:rsidRPr="006E00A4">
        <w:rPr>
          <w:rFonts w:cs="Arial"/>
          <w:szCs w:val="20"/>
        </w:rPr>
        <w:t>, které jsou závazně uvedeny v</w:t>
      </w:r>
      <w:r w:rsidR="007505F3">
        <w:rPr>
          <w:rFonts w:cs="Arial"/>
          <w:szCs w:val="20"/>
        </w:rPr>
        <w:t> </w:t>
      </w:r>
      <w:r w:rsidRPr="006E00A4">
        <w:rPr>
          <w:rFonts w:cs="Arial"/>
          <w:szCs w:val="20"/>
        </w:rPr>
        <w:t>„Plánovaném harmonogramu vzdělávací aktivity“, který je přílohou č.</w:t>
      </w:r>
      <w:r w:rsidR="007505F3">
        <w:rPr>
          <w:rFonts w:cs="Arial"/>
          <w:szCs w:val="20"/>
        </w:rPr>
        <w:t> 2</w:t>
      </w:r>
      <w:r w:rsidRPr="006E00A4">
        <w:rPr>
          <w:rFonts w:cs="Arial"/>
          <w:szCs w:val="20"/>
        </w:rPr>
        <w:t xml:space="preserve"> této dohody především o</w:t>
      </w:r>
      <w:r w:rsidR="00265E68">
        <w:rPr>
          <w:rFonts w:cs="Arial"/>
          <w:szCs w:val="20"/>
        </w:rPr>
        <w:t> </w:t>
      </w:r>
      <w:r w:rsidRPr="006E00A4">
        <w:rPr>
          <w:rFonts w:cs="Arial"/>
          <w:szCs w:val="20"/>
        </w:rPr>
        <w:t>změně termínu a místa výuky, o</w:t>
      </w:r>
      <w:r w:rsidR="00265E68">
        <w:rPr>
          <w:rFonts w:cs="Arial"/>
          <w:szCs w:val="20"/>
        </w:rPr>
        <w:t> </w:t>
      </w:r>
      <w:r w:rsidRPr="006E00A4">
        <w:rPr>
          <w:rFonts w:cs="Arial"/>
          <w:szCs w:val="20"/>
        </w:rPr>
        <w:t>zkrácení výuky, o</w:t>
      </w:r>
      <w:r w:rsidR="00265E68">
        <w:rPr>
          <w:rFonts w:cs="Arial"/>
          <w:szCs w:val="20"/>
        </w:rPr>
        <w:t> </w:t>
      </w:r>
      <w:r w:rsidRPr="006E00A4">
        <w:rPr>
          <w:rFonts w:cs="Arial"/>
          <w:szCs w:val="20"/>
        </w:rPr>
        <w:t>mimořádné přestávce a</w:t>
      </w:r>
      <w:r w:rsidR="00265E68">
        <w:rPr>
          <w:rFonts w:cs="Arial"/>
          <w:szCs w:val="20"/>
        </w:rPr>
        <w:t> </w:t>
      </w:r>
      <w:r w:rsidRPr="006E00A4">
        <w:rPr>
          <w:rFonts w:cs="Arial"/>
          <w:szCs w:val="20"/>
        </w:rPr>
        <w:t>o</w:t>
      </w:r>
      <w:r w:rsidR="00265E68">
        <w:rPr>
          <w:rFonts w:cs="Arial"/>
          <w:szCs w:val="20"/>
        </w:rPr>
        <w:t> </w:t>
      </w:r>
      <w:r w:rsidRPr="006E00A4">
        <w:rPr>
          <w:rFonts w:cs="Arial"/>
          <w:szCs w:val="20"/>
        </w:rPr>
        <w:t xml:space="preserve">změně lektora, </w:t>
      </w:r>
      <w:r w:rsidR="00102FB3">
        <w:rPr>
          <w:rFonts w:cs="Arial"/>
          <w:szCs w:val="20"/>
        </w:rPr>
        <w:t>v případě neakreditovaných vzdělávacích aktivit je zaměstnavatel povinen současně předložit doklady o kvalifikaci nového lektora.</w:t>
      </w:r>
      <w:r w:rsidRPr="006E00A4">
        <w:rPr>
          <w:rFonts w:cs="Arial"/>
          <w:szCs w:val="20"/>
        </w:rPr>
        <w:t xml:space="preserve"> </w:t>
      </w:r>
      <w:r w:rsidR="008D300B">
        <w:rPr>
          <w:rFonts w:cs="Arial"/>
          <w:szCs w:val="20"/>
        </w:rPr>
        <w:t>Dále je povinen v</w:t>
      </w:r>
      <w:r w:rsidR="00DF4D94">
        <w:rPr>
          <w:rFonts w:cs="Arial"/>
          <w:szCs w:val="20"/>
        </w:rPr>
        <w:t xml:space="preserve">e formuláři </w:t>
      </w:r>
      <w:r w:rsidR="00A85694">
        <w:rPr>
          <w:rFonts w:cs="Arial"/>
        </w:rPr>
        <w:t>„Evidenc</w:t>
      </w:r>
      <w:r w:rsidR="00DF4D94">
        <w:rPr>
          <w:rFonts w:cs="Arial"/>
        </w:rPr>
        <w:t>e</w:t>
      </w:r>
      <w:r w:rsidR="00A85694">
        <w:rPr>
          <w:rFonts w:cs="Arial"/>
        </w:rPr>
        <w:t xml:space="preserve"> docházky a výuky“</w:t>
      </w:r>
      <w:r w:rsidR="004B33C4">
        <w:rPr>
          <w:rFonts w:cs="Arial"/>
          <w:szCs w:val="20"/>
        </w:rPr>
        <w:t xml:space="preserve"> </w:t>
      </w:r>
      <w:r w:rsidRPr="006E00A4">
        <w:rPr>
          <w:rFonts w:cs="Arial"/>
          <w:szCs w:val="20"/>
        </w:rPr>
        <w:t>uvést písemně před zahájením výuky denní neúčast (absenci) zaměstnance na výuce.  V</w:t>
      </w:r>
      <w:r w:rsidR="00881AAB">
        <w:rPr>
          <w:rFonts w:cs="Arial"/>
          <w:szCs w:val="20"/>
        </w:rPr>
        <w:t> </w:t>
      </w:r>
      <w:r w:rsidRPr="006E00A4">
        <w:rPr>
          <w:rFonts w:cs="Arial"/>
          <w:szCs w:val="20"/>
        </w:rPr>
        <w:t xml:space="preserve">případě náhlých a neočekávaných skutečností, které brání realizaci vzdělávací aktivity dle plánovaného harmonogramu, se zaměstnavatel zavazuje informovat Úřad práce </w:t>
      </w:r>
      <w:r w:rsidRPr="004C7995">
        <w:rPr>
          <w:rFonts w:cs="Arial"/>
          <w:b/>
          <w:szCs w:val="20"/>
        </w:rPr>
        <w:t>neprodleně</w:t>
      </w:r>
      <w:r w:rsidRPr="006E00A4">
        <w:rPr>
          <w:rFonts w:cs="Arial"/>
          <w:szCs w:val="20"/>
        </w:rPr>
        <w:t xml:space="preserve"> poté, co tyto skutečnosti nastaly. Úřad práce umožňuje předat informaci nejprve telefonicky </w:t>
      </w:r>
      <w:r>
        <w:rPr>
          <w:rFonts w:cs="Arial"/>
          <w:szCs w:val="20"/>
        </w:rPr>
        <w:t xml:space="preserve">příslušnému pracovníkovi projektu POVEZ II </w:t>
      </w:r>
      <w:r w:rsidRPr="006E00A4">
        <w:rPr>
          <w:rFonts w:cs="Arial"/>
          <w:szCs w:val="20"/>
        </w:rPr>
        <w:t>a</w:t>
      </w:r>
      <w:r w:rsidR="000465C9">
        <w:rPr>
          <w:rFonts w:cs="Arial"/>
          <w:szCs w:val="20"/>
        </w:rPr>
        <w:t> </w:t>
      </w:r>
      <w:r w:rsidRPr="006E00A4">
        <w:rPr>
          <w:rFonts w:cs="Arial"/>
          <w:szCs w:val="20"/>
        </w:rPr>
        <w:t>následně potvrdit písemně.</w:t>
      </w:r>
    </w:p>
    <w:p w14:paraId="6B68AC8A" w14:textId="77777777" w:rsidR="00DD71D7" w:rsidRDefault="00B5737C" w:rsidP="003044B2">
      <w:pPr>
        <w:pStyle w:val="BoddohodyII"/>
        <w:numPr>
          <w:ilvl w:val="0"/>
          <w:numId w:val="7"/>
        </w:numPr>
        <w:tabs>
          <w:tab w:val="clear" w:pos="720"/>
          <w:tab w:val="left" w:pos="708"/>
        </w:tabs>
        <w:rPr>
          <w:rFonts w:cs="Arial"/>
          <w:szCs w:val="20"/>
        </w:rPr>
      </w:pPr>
      <w:r w:rsidRPr="003E21FD">
        <w:rPr>
          <w:rFonts w:cs="Arial"/>
          <w:szCs w:val="20"/>
        </w:rPr>
        <w:t xml:space="preserve">Doložit Úřadu práce v souladu s bodem IV.2 dohody kopie </w:t>
      </w:r>
      <w:r w:rsidR="00516CD0">
        <w:rPr>
          <w:rFonts w:cs="Arial"/>
          <w:szCs w:val="20"/>
        </w:rPr>
        <w:t>formulářů</w:t>
      </w:r>
      <w:r w:rsidR="00516131">
        <w:rPr>
          <w:rFonts w:cs="Arial"/>
          <w:szCs w:val="20"/>
        </w:rPr>
        <w:t xml:space="preserve"> </w:t>
      </w:r>
      <w:r w:rsidR="00A85694">
        <w:rPr>
          <w:rFonts w:cs="Arial"/>
        </w:rPr>
        <w:t>„Evidenc</w:t>
      </w:r>
      <w:r w:rsidR="00516CD0">
        <w:rPr>
          <w:rFonts w:cs="Arial"/>
        </w:rPr>
        <w:t>e</w:t>
      </w:r>
      <w:r w:rsidR="00A85694">
        <w:rPr>
          <w:rFonts w:cs="Arial"/>
        </w:rPr>
        <w:t xml:space="preserve"> docházky a výuky“</w:t>
      </w:r>
      <w:r w:rsidR="009E2B26">
        <w:rPr>
          <w:rFonts w:cs="Arial"/>
          <w:szCs w:val="20"/>
        </w:rPr>
        <w:t>,</w:t>
      </w:r>
      <w:r w:rsidR="00516131">
        <w:rPr>
          <w:rFonts w:cs="Arial"/>
          <w:szCs w:val="20"/>
        </w:rPr>
        <w:t xml:space="preserve"> </w:t>
      </w:r>
      <w:r w:rsidR="009E2B26">
        <w:rPr>
          <w:rFonts w:cs="Arial"/>
          <w:szCs w:val="20"/>
        </w:rPr>
        <w:t>veden</w:t>
      </w:r>
      <w:r w:rsidR="00516CD0">
        <w:rPr>
          <w:rFonts w:cs="Arial"/>
          <w:szCs w:val="20"/>
        </w:rPr>
        <w:t>ých</w:t>
      </w:r>
      <w:r w:rsidRPr="003E21FD">
        <w:rPr>
          <w:rFonts w:cs="Arial"/>
          <w:szCs w:val="20"/>
        </w:rPr>
        <w:t xml:space="preserve"> dle bodu III.5</w:t>
      </w:r>
      <w:r w:rsidR="001F0DAA">
        <w:rPr>
          <w:rFonts w:cs="Arial"/>
          <w:szCs w:val="20"/>
        </w:rPr>
        <w:t xml:space="preserve"> a)</w:t>
      </w:r>
      <w:r w:rsidRPr="003E21FD">
        <w:rPr>
          <w:rFonts w:cs="Arial"/>
          <w:szCs w:val="20"/>
        </w:rPr>
        <w:t xml:space="preserve"> za příslušný </w:t>
      </w:r>
      <w:r w:rsidR="004D6D7F">
        <w:rPr>
          <w:rFonts w:cs="Arial"/>
          <w:szCs w:val="20"/>
        </w:rPr>
        <w:t xml:space="preserve">kalendářní </w:t>
      </w:r>
      <w:r w:rsidRPr="003E21FD">
        <w:rPr>
          <w:rFonts w:cs="Arial"/>
          <w:szCs w:val="20"/>
        </w:rPr>
        <w:t>měsíc a</w:t>
      </w:r>
      <w:r w:rsidR="00C26077">
        <w:rPr>
          <w:rFonts w:cs="Arial"/>
          <w:szCs w:val="20"/>
        </w:rPr>
        <w:t> </w:t>
      </w:r>
      <w:r w:rsidRPr="003E21FD">
        <w:rPr>
          <w:rFonts w:cs="Arial"/>
          <w:szCs w:val="20"/>
        </w:rPr>
        <w:t>originál výkazu „Vyúčtování mzdových nákladů za dobu účasti zaměstnanců na vzdělávací aktivitě“, který je přílohou č.</w:t>
      </w:r>
      <w:r w:rsidR="000D057F">
        <w:rPr>
          <w:rFonts w:cs="Arial"/>
          <w:szCs w:val="20"/>
        </w:rPr>
        <w:t> 3</w:t>
      </w:r>
      <w:r w:rsidRPr="003E21FD">
        <w:rPr>
          <w:rFonts w:cs="Arial"/>
          <w:szCs w:val="20"/>
        </w:rPr>
        <w:t xml:space="preserve"> dohody, za jednotlivé kalendářní měsíce, vždy nejpozději </w:t>
      </w:r>
      <w:r w:rsidRPr="001D1CE5">
        <w:rPr>
          <w:rFonts w:cs="Arial"/>
          <w:szCs w:val="20"/>
        </w:rPr>
        <w:t>do konce kalendářního měsíce následujícího po uplynutí vykazovaného měsíčního období</w:t>
      </w:r>
      <w:r w:rsidRPr="003E21FD">
        <w:rPr>
          <w:rFonts w:cs="Arial"/>
          <w:szCs w:val="20"/>
        </w:rPr>
        <w:t>. Připadne-li poslední den kalendářního měsíce na sobotu, neděli nebo svátek, je posledním dnem pro doložení nejbližší příští pracovní den.</w:t>
      </w:r>
    </w:p>
    <w:p w14:paraId="29B01A9A" w14:textId="77777777" w:rsidR="00B5737C" w:rsidRPr="00B0115B" w:rsidRDefault="00080ABF" w:rsidP="003044B2">
      <w:pPr>
        <w:pStyle w:val="BoddohodyII"/>
        <w:numPr>
          <w:ilvl w:val="0"/>
          <w:numId w:val="7"/>
        </w:numPr>
        <w:tabs>
          <w:tab w:val="clear" w:pos="720"/>
          <w:tab w:val="left" w:pos="708"/>
        </w:tabs>
        <w:rPr>
          <w:rFonts w:cs="Arial"/>
          <w:szCs w:val="20"/>
        </w:rPr>
      </w:pPr>
      <w:r w:rsidRPr="007323F7">
        <w:rPr>
          <w:rFonts w:cs="Arial"/>
          <w:szCs w:val="20"/>
        </w:rPr>
        <w:t>Doložit Úřadu práce v souladu s bodem IV.</w:t>
      </w:r>
      <w:r w:rsidR="002160C6">
        <w:rPr>
          <w:rFonts w:cs="Arial"/>
          <w:szCs w:val="20"/>
        </w:rPr>
        <w:t>4</w:t>
      </w:r>
      <w:r w:rsidRPr="007323F7">
        <w:rPr>
          <w:rFonts w:cs="Arial"/>
          <w:szCs w:val="20"/>
        </w:rPr>
        <w:t xml:space="preserve"> </w:t>
      </w:r>
      <w:r w:rsidR="00542C32">
        <w:rPr>
          <w:rFonts w:cs="Arial"/>
          <w:szCs w:val="20"/>
        </w:rPr>
        <w:t xml:space="preserve">dohody </w:t>
      </w:r>
      <w:r w:rsidR="00542C32" w:rsidRPr="00542C32">
        <w:rPr>
          <w:rFonts w:cs="Arial"/>
          <w:szCs w:val="20"/>
        </w:rPr>
        <w:t xml:space="preserve">vyúčtování nákladů na zabezpečení vzdělávací aktivity na výkazu </w:t>
      </w:r>
      <w:r w:rsidRPr="007323F7">
        <w:rPr>
          <w:rFonts w:cs="Arial"/>
          <w:szCs w:val="20"/>
        </w:rPr>
        <w:t xml:space="preserve">„Vyúčtování vzdělávací </w:t>
      </w:r>
      <w:proofErr w:type="gramStart"/>
      <w:r w:rsidRPr="007323F7">
        <w:rPr>
          <w:rFonts w:cs="Arial"/>
          <w:szCs w:val="20"/>
        </w:rPr>
        <w:t>aktivity</w:t>
      </w:r>
      <w:r>
        <w:rPr>
          <w:rFonts w:cs="Arial"/>
          <w:szCs w:val="20"/>
        </w:rPr>
        <w:t xml:space="preserve"> </w:t>
      </w:r>
      <w:r w:rsidRPr="007323F7">
        <w:rPr>
          <w:rFonts w:cs="Arial"/>
          <w:szCs w:val="20"/>
        </w:rPr>
        <w:t>-</w:t>
      </w:r>
      <w:r>
        <w:rPr>
          <w:rFonts w:cs="Arial"/>
          <w:szCs w:val="20"/>
        </w:rPr>
        <w:t xml:space="preserve"> </w:t>
      </w:r>
      <w:r w:rsidRPr="007323F7">
        <w:rPr>
          <w:rFonts w:cs="Arial"/>
          <w:szCs w:val="20"/>
        </w:rPr>
        <w:t>interní</w:t>
      </w:r>
      <w:proofErr w:type="gramEnd"/>
      <w:r w:rsidRPr="007323F7">
        <w:rPr>
          <w:rFonts w:cs="Arial"/>
          <w:szCs w:val="20"/>
        </w:rPr>
        <w:t xml:space="preserve"> lektor v rámci projektu POVEZ II“, který je přílohou č.</w:t>
      </w:r>
      <w:r w:rsidR="00701F38">
        <w:rPr>
          <w:rFonts w:cs="Arial"/>
          <w:szCs w:val="20"/>
        </w:rPr>
        <w:t> 4</w:t>
      </w:r>
      <w:r w:rsidRPr="007323F7">
        <w:rPr>
          <w:rFonts w:cs="Arial"/>
          <w:szCs w:val="20"/>
        </w:rPr>
        <w:t xml:space="preserve"> této dohody,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Za náklady na</w:t>
      </w:r>
      <w:r>
        <w:rPr>
          <w:rFonts w:cs="Arial"/>
          <w:szCs w:val="20"/>
        </w:rPr>
        <w:t> </w:t>
      </w:r>
      <w:r w:rsidRPr="007323F7">
        <w:rPr>
          <w:rFonts w:cs="Arial"/>
          <w:szCs w:val="20"/>
        </w:rPr>
        <w:t>vzdělávání se pro tyto účely považují mzdové náklady zaměstnavatele (mzda) vynaložené na</w:t>
      </w:r>
      <w:r>
        <w:rPr>
          <w:rFonts w:cs="Arial"/>
          <w:szCs w:val="20"/>
        </w:rPr>
        <w:t> </w:t>
      </w:r>
      <w:r w:rsidRPr="007323F7">
        <w:rPr>
          <w:rFonts w:cs="Arial"/>
          <w:szCs w:val="20"/>
        </w:rPr>
        <w:t>interního lektora za dobu vzdělávací aktivity, a to včetně pojistného na sociální zabezpečení, příspěvku na státní politiku zaměstnanosti a pojistného na veřejné zdravotní pojištění, které zaměstnavatel za sebe odvedl z vyměřovacího základu zaměstnance (interního lektora).  V</w:t>
      </w:r>
      <w:r w:rsidR="000927CB">
        <w:rPr>
          <w:rFonts w:cs="Arial"/>
          <w:szCs w:val="20"/>
        </w:rPr>
        <w:t> </w:t>
      </w:r>
      <w:r w:rsidRPr="007323F7">
        <w:rPr>
          <w:rFonts w:cs="Arial"/>
          <w:szCs w:val="20"/>
        </w:rPr>
        <w:t xml:space="preserve">případě, že výkaz nebude </w:t>
      </w:r>
      <w:r w:rsidRPr="007323F7">
        <w:rPr>
          <w:rFonts w:cs="Arial"/>
          <w:szCs w:val="20"/>
        </w:rPr>
        <w:lastRenderedPageBreak/>
        <w:t>zaměstnavatelem doložen ve</w:t>
      </w:r>
      <w:r>
        <w:rPr>
          <w:rFonts w:cs="Arial"/>
          <w:szCs w:val="20"/>
        </w:rPr>
        <w:t> </w:t>
      </w:r>
      <w:r w:rsidRPr="007323F7">
        <w:rPr>
          <w:rFonts w:cs="Arial"/>
          <w:szCs w:val="20"/>
        </w:rPr>
        <w:t>stanovené lhůtě, nebude příspěvek na úhradu nákladů vzdělávací aktivity za příslušný měsíc poskytnut.</w:t>
      </w:r>
    </w:p>
    <w:p w14:paraId="63F95225" w14:textId="77777777" w:rsidR="00CF78AF" w:rsidRPr="002A4979" w:rsidRDefault="00B21F14" w:rsidP="003044B2">
      <w:pPr>
        <w:pStyle w:val="BoddohodyII"/>
        <w:numPr>
          <w:ilvl w:val="0"/>
          <w:numId w:val="6"/>
        </w:numPr>
        <w:rPr>
          <w:rFonts w:cs="Arial"/>
          <w:szCs w:val="20"/>
        </w:rPr>
      </w:pPr>
      <w:r w:rsidRPr="007323F7">
        <w:rPr>
          <w:rFonts w:cs="Arial"/>
          <w:szCs w:val="20"/>
        </w:rPr>
        <w:t>Doložit Úřadu práce, při závěrečném vyúčtování</w:t>
      </w:r>
      <w:r w:rsidRPr="007323F7">
        <w:t xml:space="preserve"> </w:t>
      </w:r>
      <w:r w:rsidRPr="007323F7">
        <w:rPr>
          <w:rFonts w:cs="Arial"/>
          <w:szCs w:val="20"/>
        </w:rPr>
        <w:t>po ukončení vzdělávací aktivity, závěrečný protokol</w:t>
      </w:r>
      <w:r w:rsidRPr="007323F7">
        <w:t xml:space="preserve"> </w:t>
      </w:r>
      <w:r w:rsidRPr="007323F7">
        <w:rPr>
          <w:rFonts w:cs="Arial"/>
          <w:szCs w:val="20"/>
        </w:rPr>
        <w:t xml:space="preserve">a v případě zapojení potenciálních zaměstnanců také kopii jejich pracovní </w:t>
      </w:r>
      <w:r w:rsidR="00B30BAA" w:rsidRPr="00B30BAA">
        <w:rPr>
          <w:rFonts w:cs="Arial"/>
          <w:szCs w:val="20"/>
        </w:rPr>
        <w:t>smlouvy/dohody o pracovní činnosti uzavřené mezi zaměstnavatelem a potenciálním zaměstnancem</w:t>
      </w:r>
      <w:r w:rsidRPr="007323F7">
        <w:rPr>
          <w:rFonts w:cs="Arial"/>
          <w:szCs w:val="20"/>
        </w:rPr>
        <w:t xml:space="preserve">. Zaměstnavatel se dále zavazuje předložit vzor dokladu </w:t>
      </w:r>
      <w:r>
        <w:rPr>
          <w:rFonts w:cs="Arial"/>
          <w:szCs w:val="20"/>
        </w:rPr>
        <w:t xml:space="preserve">označeného logem v souladu s Obecnou částí pravidel pro žadatele a příjemce v rámci Operačního programu Zaměstnanost, prokazující úspěšné absolvování </w:t>
      </w:r>
      <w:r w:rsidR="00F36950" w:rsidRPr="00A43FA9">
        <w:rPr>
          <w:rFonts w:cs="Arial"/>
          <w:szCs w:val="20"/>
        </w:rPr>
        <w:t>vzdělávací aktivity</w:t>
      </w:r>
      <w:r>
        <w:rPr>
          <w:rFonts w:cs="Arial"/>
          <w:szCs w:val="20"/>
        </w:rPr>
        <w:t>.</w:t>
      </w:r>
      <w:r w:rsidRPr="007323F7">
        <w:rPr>
          <w:rFonts w:cs="Arial"/>
          <w:szCs w:val="20"/>
        </w:rPr>
        <w:t xml:space="preserve"> Závěrečný protokol bude </w:t>
      </w:r>
      <w:r w:rsidR="00564516">
        <w:rPr>
          <w:rFonts w:cs="Arial"/>
          <w:szCs w:val="20"/>
        </w:rPr>
        <w:t>obsahovat seznam zaměstnanců s</w:t>
      </w:r>
      <w:r w:rsidR="005A23AB">
        <w:rPr>
          <w:rFonts w:cs="Arial"/>
          <w:szCs w:val="20"/>
        </w:rPr>
        <w:t> </w:t>
      </w:r>
      <w:r w:rsidR="00564516">
        <w:rPr>
          <w:rFonts w:cs="Arial"/>
          <w:szCs w:val="20"/>
        </w:rPr>
        <w:t>vyznačením:</w:t>
      </w:r>
    </w:p>
    <w:p w14:paraId="6ED14B3A" w14:textId="77777777" w:rsidR="00CF78AF" w:rsidRPr="002A4979" w:rsidRDefault="008973DE" w:rsidP="003044B2">
      <w:pPr>
        <w:numPr>
          <w:ilvl w:val="0"/>
          <w:numId w:val="15"/>
        </w:numPr>
        <w:spacing w:before="120"/>
        <w:ind w:left="1066" w:hanging="357"/>
        <w:rPr>
          <w:rFonts w:cs="Arial"/>
          <w:szCs w:val="20"/>
        </w:rPr>
      </w:pP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vzdělávací aktivity,</w:t>
      </w:r>
    </w:p>
    <w:p w14:paraId="6E3FDE96" w14:textId="77777777" w:rsidR="00CF78AF" w:rsidRPr="002A4979" w:rsidRDefault="00431C35" w:rsidP="003044B2">
      <w:pPr>
        <w:numPr>
          <w:ilvl w:val="0"/>
          <w:numId w:val="15"/>
        </w:numPr>
        <w:spacing w:before="120"/>
        <w:ind w:left="1066" w:hanging="357"/>
        <w:rPr>
          <w:rFonts w:cs="Arial"/>
          <w:szCs w:val="20"/>
        </w:rPr>
      </w:pPr>
      <w:r w:rsidRPr="00CA4AD9">
        <w:rPr>
          <w:rFonts w:cs="Arial"/>
          <w:szCs w:val="20"/>
        </w:rPr>
        <w:t>zaměstnanců</w:t>
      </w:r>
      <w:r w:rsidRPr="002A4979">
        <w:rPr>
          <w:rFonts w:cs="Arial"/>
          <w:szCs w:val="20"/>
        </w:rPr>
        <w:t>, kteří vzdělávací aktivitu nedokončili nebo ukončili neúspěšně, spolu s informací o délce vzdělávací aktivity (v</w:t>
      </w:r>
      <w:r w:rsidR="0052638B">
        <w:rPr>
          <w:rFonts w:cs="Arial"/>
          <w:szCs w:val="20"/>
        </w:rPr>
        <w:t> </w:t>
      </w:r>
      <w:r w:rsidRPr="002A4979">
        <w:rPr>
          <w:rFonts w:cs="Arial"/>
          <w:szCs w:val="20"/>
        </w:rPr>
        <w:t xml:space="preserve">hodinách), kterou absolvovali a o důvodech </w:t>
      </w:r>
      <w:r>
        <w:rPr>
          <w:rFonts w:cs="Arial"/>
          <w:szCs w:val="20"/>
        </w:rPr>
        <w:t>ne</w:t>
      </w:r>
      <w:r w:rsidR="005A23AB">
        <w:rPr>
          <w:rFonts w:cs="Arial"/>
          <w:szCs w:val="20"/>
        </w:rPr>
        <w:t>u</w:t>
      </w:r>
      <w:r>
        <w:rPr>
          <w:rFonts w:cs="Arial"/>
          <w:szCs w:val="20"/>
        </w:rPr>
        <w:t>končení a absence.</w:t>
      </w:r>
    </w:p>
    <w:p w14:paraId="234B1DB3" w14:textId="0ADA7D6A" w:rsidR="00CF78AF" w:rsidRPr="00C05666" w:rsidRDefault="00037DDF" w:rsidP="003044B2">
      <w:pPr>
        <w:pStyle w:val="BoddohodyII"/>
        <w:numPr>
          <w:ilvl w:val="0"/>
          <w:numId w:val="6"/>
        </w:numPr>
        <w:rPr>
          <w:rFonts w:cs="Arial"/>
          <w:szCs w:val="20"/>
        </w:rPr>
      </w:pPr>
      <w:r w:rsidRPr="000E3B85">
        <w:t>Zajistit propagaci a publicitu projektu v souladu s </w:t>
      </w:r>
      <w:r w:rsidRPr="00F87A16">
        <w:t>Obecnou částí pravidel pro žadatele a</w:t>
      </w:r>
      <w:r w:rsidR="00CD47CB">
        <w:t> </w:t>
      </w:r>
      <w:r w:rsidRPr="00F87A16">
        <w:t xml:space="preserve">příjemce v rámci Operačního programu Zaměstnanost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13BF2396" w14:textId="77777777" w:rsidR="00CF78AF" w:rsidRPr="002A4979" w:rsidRDefault="00684307" w:rsidP="003044B2">
      <w:pPr>
        <w:pStyle w:val="Textkomente"/>
        <w:numPr>
          <w:ilvl w:val="0"/>
          <w:numId w:val="6"/>
        </w:numPr>
        <w:spacing w:before="120"/>
        <w:rPr>
          <w:rFonts w:cs="Arial"/>
        </w:rPr>
      </w:pPr>
      <w:r w:rsidRPr="002A4979">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w:t>
      </w:r>
      <w:r w:rsidR="00CD47CB">
        <w:rPr>
          <w:rFonts w:cs="Arial"/>
          <w:lang w:val="cs-CZ"/>
        </w:rPr>
        <w:t> </w:t>
      </w:r>
      <w:r w:rsidRPr="002A4979">
        <w:rPr>
          <w:rFonts w:cs="Arial"/>
        </w:rPr>
        <w:t xml:space="preserve">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w:t>
      </w:r>
      <w:r w:rsidR="00CD47CB">
        <w:rPr>
          <w:rFonts w:cs="Arial"/>
          <w:lang w:val="cs-CZ"/>
        </w:rPr>
        <w:t> </w:t>
      </w:r>
      <w:r w:rsidRPr="002A4979">
        <w:rPr>
          <w:rFonts w:cs="Arial"/>
        </w:rPr>
        <w:t>11 zákona č.</w:t>
      </w:r>
      <w:r w:rsidR="00CD47CB">
        <w:rPr>
          <w:rFonts w:cs="Arial"/>
          <w:lang w:val="cs-CZ"/>
        </w:rPr>
        <w:t> </w:t>
      </w:r>
      <w:r w:rsidRPr="002A4979">
        <w:rPr>
          <w:rFonts w:cs="Arial"/>
        </w:rPr>
        <w:t>563/1991</w:t>
      </w:r>
      <w:r w:rsidR="00CD47CB">
        <w:rPr>
          <w:rFonts w:cs="Arial"/>
          <w:lang w:val="cs-CZ"/>
        </w:rPr>
        <w:t> </w:t>
      </w:r>
      <w:r w:rsidRPr="002A4979">
        <w:rPr>
          <w:rFonts w:cs="Arial"/>
        </w:rPr>
        <w:t>Sb.</w:t>
      </w:r>
      <w:r>
        <w:rPr>
          <w:rFonts w:cs="Arial"/>
        </w:rPr>
        <w:t xml:space="preserve">, </w:t>
      </w:r>
      <w:r w:rsidRPr="002A4979">
        <w:rPr>
          <w:rFonts w:cs="Arial"/>
        </w:rPr>
        <w:t>o</w:t>
      </w:r>
      <w:r w:rsidR="00CD47CB">
        <w:rPr>
          <w:rFonts w:cs="Arial"/>
          <w:lang w:val="cs-CZ"/>
        </w:rPr>
        <w:t> </w:t>
      </w:r>
      <w:r w:rsidRPr="002A4979">
        <w:rPr>
          <w:rFonts w:cs="Arial"/>
        </w:rPr>
        <w:t>účetnictví, ve</w:t>
      </w:r>
      <w:r w:rsidR="00CD47CB">
        <w:rPr>
          <w:rFonts w:cs="Arial"/>
          <w:lang w:val="cs-CZ"/>
        </w:rPr>
        <w:t> </w:t>
      </w:r>
      <w:r w:rsidRPr="002A4979">
        <w:rPr>
          <w:rFonts w:cs="Arial"/>
        </w:rPr>
        <w:t>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písmena</w:t>
      </w:r>
      <w:r w:rsidR="00CD47CB">
        <w:rPr>
          <w:rFonts w:cs="Arial"/>
          <w:lang w:val="cs-CZ"/>
        </w:rPr>
        <w:t> </w:t>
      </w:r>
      <w:r w:rsidRPr="002A4979">
        <w:rPr>
          <w:rFonts w:cs="Arial"/>
        </w:rPr>
        <w:t xml:space="preserve">f) </w:t>
      </w:r>
      <w:r w:rsidR="00B851FE">
        <w:rPr>
          <w:rFonts w:cs="Arial"/>
          <w:lang w:val="cs-CZ"/>
        </w:rPr>
        <w:t xml:space="preserve">citovaného </w:t>
      </w:r>
      <w:r w:rsidRPr="002A4979">
        <w:rPr>
          <w:rFonts w:cs="Arial"/>
        </w:rPr>
        <w:t>zákona) a</w:t>
      </w:r>
      <w:r w:rsidR="00CD47CB">
        <w:rPr>
          <w:rFonts w:cs="Arial"/>
          <w:lang w:val="cs-CZ"/>
        </w:rPr>
        <w:t> </w:t>
      </w:r>
      <w:r w:rsidRPr="002A4979">
        <w:rPr>
          <w:rFonts w:cs="Arial"/>
        </w:rPr>
        <w:t>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14:paraId="26C4F6E1" w14:textId="77777777" w:rsidR="00CF78AF" w:rsidRPr="002A4979" w:rsidRDefault="007B6D42" w:rsidP="003044B2">
      <w:pPr>
        <w:pStyle w:val="BoddohodyII"/>
        <w:numPr>
          <w:ilvl w:val="0"/>
          <w:numId w:val="6"/>
        </w:numPr>
        <w:rPr>
          <w:rFonts w:cs="Arial"/>
          <w:szCs w:val="20"/>
        </w:rPr>
      </w:pPr>
      <w:r w:rsidRPr="002B2833">
        <w:rPr>
          <w:rFonts w:cs="Arial"/>
          <w:szCs w:val="20"/>
        </w:rPr>
        <w:t>Uchovávat a</w:t>
      </w:r>
      <w:r>
        <w:rPr>
          <w:rFonts w:cs="Arial"/>
          <w:szCs w:val="20"/>
        </w:rPr>
        <w:t> </w:t>
      </w:r>
      <w:r w:rsidRPr="002B2833">
        <w:rPr>
          <w:rFonts w:cs="Arial"/>
          <w:szCs w:val="20"/>
        </w:rPr>
        <w:t xml:space="preserve">archivovat </w:t>
      </w:r>
      <w:r w:rsidRPr="002A4979">
        <w:rPr>
          <w:rFonts w:cs="Arial"/>
          <w:szCs w:val="20"/>
        </w:rPr>
        <w:t>veškeré dokumenty</w:t>
      </w:r>
      <w:r w:rsidR="003A3767" w:rsidRPr="003A3767">
        <w:rPr>
          <w:rFonts w:cs="Arial"/>
          <w:szCs w:val="20"/>
        </w:rPr>
        <w:t xml:space="preserve">, včetně pořízených audiozáznamů v případě elektronické výuky, </w:t>
      </w:r>
      <w:r w:rsidRPr="002A4979">
        <w:rPr>
          <w:rFonts w:cs="Arial"/>
          <w:szCs w:val="20"/>
        </w:rPr>
        <w:t>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 to nejméně po dobu 10 let</w:t>
      </w:r>
      <w:r w:rsidRPr="002A4979">
        <w:rPr>
          <w:bCs/>
        </w:rPr>
        <w:t>, přičemž lhůta 10 let se počítá od</w:t>
      </w:r>
      <w:r>
        <w:rPr>
          <w:bCs/>
        </w:rPr>
        <w:t> </w:t>
      </w:r>
      <w:r w:rsidRPr="002A4979">
        <w:rPr>
          <w:bCs/>
        </w:rPr>
        <w:t>1.</w:t>
      </w:r>
      <w:r>
        <w:rPr>
          <w:bCs/>
        </w:rPr>
        <w:t> </w:t>
      </w:r>
      <w:r w:rsidRPr="002A4979">
        <w:rPr>
          <w:bCs/>
        </w:rPr>
        <w:t xml:space="preserve">ledna roku následujícího po </w:t>
      </w:r>
      <w:r>
        <w:rPr>
          <w:bCs/>
        </w:rPr>
        <w:t xml:space="preserve">roce, v němž </w:t>
      </w:r>
      <w:r w:rsidR="00C81B01">
        <w:rPr>
          <w:rFonts w:cs="Arial"/>
          <w:szCs w:val="20"/>
        </w:rPr>
        <w:t>byl zaměstnavateli vyplacen na základě této dohody poslední příspěvek</w:t>
      </w:r>
      <w:r>
        <w:rPr>
          <w:bCs/>
        </w:rPr>
        <w:t>.</w:t>
      </w:r>
    </w:p>
    <w:p w14:paraId="6D3FD0DB" w14:textId="77777777" w:rsidR="00CF78AF" w:rsidRDefault="008210F0" w:rsidP="003044B2">
      <w:pPr>
        <w:pStyle w:val="BoddohodyII"/>
        <w:numPr>
          <w:ilvl w:val="0"/>
          <w:numId w:val="6"/>
        </w:numPr>
        <w:rPr>
          <w:rFonts w:cs="Arial"/>
          <w:szCs w:val="20"/>
        </w:rPr>
      </w:pPr>
      <w:r>
        <w:t>Na stejný účel, tj. na tu část mzdových nákladů, která bude ve výši poskytnutého příspěvku Úřadem práce a na stejné či obdobné vzdělávání zaměstnanců nebude zaměstnavatel za</w:t>
      </w:r>
      <w:r w:rsidR="00A06DEF">
        <w:t> </w:t>
      </w:r>
      <w: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443C4776" w14:textId="77777777" w:rsidR="00CF78AF" w:rsidRDefault="00BA6106" w:rsidP="003044B2">
      <w:pPr>
        <w:pStyle w:val="BoddohodyII"/>
        <w:numPr>
          <w:ilvl w:val="0"/>
          <w:numId w:val="6"/>
        </w:numPr>
        <w:rPr>
          <w:rFonts w:cs="Arial"/>
          <w:szCs w:val="20"/>
        </w:rPr>
      </w:pPr>
      <w:r w:rsidRPr="007F4853">
        <w:rPr>
          <w:rFonts w:cs="Arial"/>
          <w:szCs w:val="20"/>
        </w:rPr>
        <w:t>Předložit Úřadu práce pracovní smlouvu interních lektorů uvedených v bodě II.6 této dohody nejpozději s vyúčtováním dle bodu III.9 této dohody</w:t>
      </w:r>
      <w:r w:rsidR="00767297">
        <w:rPr>
          <w:rFonts w:cs="Arial"/>
          <w:szCs w:val="20"/>
        </w:rPr>
        <w:t>,</w:t>
      </w:r>
      <w:r w:rsidR="00767297" w:rsidRPr="00D24962">
        <w:rPr>
          <w:rFonts w:cs="Arial"/>
          <w:szCs w:val="20"/>
        </w:rPr>
        <w:t xml:space="preserve"> za první kalendářní měsíc, ve kterém byla zahájena realizace vzdělávací aktivity</w:t>
      </w:r>
      <w:r w:rsidRPr="00D24962">
        <w:rPr>
          <w:rFonts w:cs="Arial"/>
          <w:szCs w:val="20"/>
        </w:rPr>
        <w:t>.</w:t>
      </w:r>
      <w:r w:rsidRPr="007F4853">
        <w:rPr>
          <w:rFonts w:cs="Arial"/>
          <w:szCs w:val="20"/>
        </w:rPr>
        <w:t xml:space="preserve"> Jestliže tyto doklady nebudou zaměstnavatelem předloženy ve stanovené lhůtě, příspěvek na vzdělávací aktivitu nebude vyplacen.</w:t>
      </w:r>
    </w:p>
    <w:p w14:paraId="578E54E7" w14:textId="77777777" w:rsidR="00B35EBA" w:rsidRPr="00B35EBA" w:rsidRDefault="0081732F" w:rsidP="003044B2">
      <w:pPr>
        <w:pStyle w:val="BoddohodyII"/>
        <w:numPr>
          <w:ilvl w:val="0"/>
          <w:numId w:val="6"/>
        </w:numPr>
        <w:rPr>
          <w:rFonts w:cs="Arial"/>
          <w:szCs w:val="20"/>
        </w:rPr>
      </w:pPr>
      <w:r w:rsidRPr="00EB4938">
        <w:rPr>
          <w:rFonts w:cs="Arial"/>
          <w:szCs w:val="20"/>
        </w:rPr>
        <w:t xml:space="preserve">Považovat účast zaměstnanců na vzdělávací aktivitě za prohlubování kvalifikace zaměstnanců dle </w:t>
      </w:r>
      <w:r>
        <w:rPr>
          <w:rFonts w:cs="Arial"/>
          <w:szCs w:val="20"/>
        </w:rPr>
        <w:t xml:space="preserve">ustanovení </w:t>
      </w:r>
      <w:r w:rsidRPr="00EB4938">
        <w:rPr>
          <w:rFonts w:cs="Arial"/>
          <w:szCs w:val="20"/>
        </w:rPr>
        <w:t>§</w:t>
      </w:r>
      <w:r w:rsidR="00E11DB4">
        <w:rPr>
          <w:rFonts w:cs="Arial"/>
          <w:szCs w:val="20"/>
        </w:rPr>
        <w:t> </w:t>
      </w:r>
      <w:r w:rsidRPr="00EB4938">
        <w:rPr>
          <w:rFonts w:cs="Arial"/>
          <w:szCs w:val="20"/>
        </w:rPr>
        <w:t>230 zákona č.</w:t>
      </w:r>
      <w:r w:rsidR="00E11DB4">
        <w:rPr>
          <w:rFonts w:cs="Arial"/>
          <w:szCs w:val="20"/>
        </w:rPr>
        <w:t> </w:t>
      </w:r>
      <w:r w:rsidRPr="00EB4938">
        <w:rPr>
          <w:rFonts w:cs="Arial"/>
          <w:szCs w:val="20"/>
        </w:rPr>
        <w:t>262/2006</w:t>
      </w:r>
      <w:r w:rsidR="00E11DB4">
        <w:rPr>
          <w:rFonts w:cs="Arial"/>
          <w:szCs w:val="20"/>
        </w:rPr>
        <w:t> </w:t>
      </w:r>
      <w:r w:rsidRPr="00EB4938">
        <w:rPr>
          <w:rFonts w:cs="Arial"/>
          <w:szCs w:val="20"/>
        </w:rPr>
        <w:t>Sb., zákoník práce, ve</w:t>
      </w:r>
      <w:r w:rsidR="00E11DB4">
        <w:rPr>
          <w:rFonts w:cs="Arial"/>
          <w:szCs w:val="20"/>
        </w:rPr>
        <w:t> </w:t>
      </w:r>
      <w:r w:rsidRPr="00EB4938">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EB4938">
        <w:rPr>
          <w:rFonts w:cs="Arial"/>
          <w:szCs w:val="20"/>
        </w:rPr>
        <w:t>.</w:t>
      </w:r>
    </w:p>
    <w:p w14:paraId="0A5C165C" w14:textId="77777777" w:rsidR="000E23BB" w:rsidRPr="004521C7" w:rsidRDefault="000E23BB">
      <w:pPr>
        <w:pStyle w:val="lnek"/>
        <w:outlineLvl w:val="0"/>
        <w:rPr>
          <w:szCs w:val="20"/>
        </w:rPr>
      </w:pPr>
      <w:r w:rsidRPr="004521C7">
        <w:rPr>
          <w:szCs w:val="20"/>
        </w:rPr>
        <w:t>Článek IV</w:t>
      </w:r>
    </w:p>
    <w:p w14:paraId="09D2853E" w14:textId="77777777" w:rsidR="000E23BB" w:rsidRPr="004521C7" w:rsidRDefault="009A20FD">
      <w:pPr>
        <w:pStyle w:val="Nadpislnku"/>
      </w:pPr>
      <w:r>
        <w:rPr>
          <w:rFonts w:cs="Arial"/>
          <w:szCs w:val="20"/>
        </w:rPr>
        <w:t>Závazky Úřadu práce</w:t>
      </w:r>
    </w:p>
    <w:p w14:paraId="6C4E4961" w14:textId="3ABEA4EF" w:rsidR="00D713D8" w:rsidRDefault="00D713D8" w:rsidP="00D713D8">
      <w:pPr>
        <w:pStyle w:val="BoddohodyV"/>
        <w:numPr>
          <w:ilvl w:val="0"/>
          <w:numId w:val="4"/>
        </w:numPr>
      </w:pPr>
      <w:r>
        <w:t xml:space="preserve">Úřad práce poskytne zaměstnavateli příspěvek </w:t>
      </w:r>
      <w:r>
        <w:rPr>
          <w:b/>
        </w:rPr>
        <w:t>v celkové maximální částce</w:t>
      </w:r>
      <w:r>
        <w:t xml:space="preserve"> </w:t>
      </w:r>
      <w:r w:rsidR="009E3327" w:rsidRPr="009E3327">
        <w:rPr>
          <w:b/>
          <w:szCs w:val="20"/>
        </w:rPr>
        <w:t>126 669</w:t>
      </w:r>
      <w:r>
        <w:t xml:space="preserve"> </w:t>
      </w:r>
      <w:r>
        <w:rPr>
          <w:b/>
        </w:rPr>
        <w:t>Kč</w:t>
      </w:r>
      <w:r>
        <w:t xml:space="preserve">, </w:t>
      </w:r>
      <w:r w:rsidRPr="00556278">
        <w:t>tj. maximální výše příspěvku</w:t>
      </w:r>
      <w:r>
        <w:t xml:space="preserve"> na mzdové náklady </w:t>
      </w:r>
      <w:r w:rsidRPr="009E7648">
        <w:t xml:space="preserve">činí </w:t>
      </w:r>
      <w:r w:rsidR="009E3327">
        <w:rPr>
          <w:szCs w:val="20"/>
        </w:rPr>
        <w:t>104 544</w:t>
      </w:r>
      <w:r>
        <w:rPr>
          <w:rFonts w:cs="Arial"/>
          <w:szCs w:val="20"/>
        </w:rPr>
        <w:t xml:space="preserve"> </w:t>
      </w:r>
      <w:r w:rsidRPr="009E7648">
        <w:t>Kč</w:t>
      </w:r>
      <w:r w:rsidRPr="00556278">
        <w:t xml:space="preserve"> a maximální výše příspěvku na vzdělávací aktivity činí </w:t>
      </w:r>
      <w:r w:rsidR="009E3327" w:rsidRPr="009E3327">
        <w:rPr>
          <w:bCs/>
          <w:lang w:val="en-US"/>
        </w:rPr>
        <w:t>22 125</w:t>
      </w:r>
      <w:r>
        <w:t xml:space="preserve"> </w:t>
      </w:r>
      <w:r w:rsidRPr="009E7648">
        <w:t>K</w:t>
      </w:r>
      <w:r w:rsidRPr="00556278">
        <w:t>č, přičemž:</w:t>
      </w:r>
    </w:p>
    <w:p w14:paraId="1261EE60" w14:textId="51A99566" w:rsidR="00382FC3" w:rsidRPr="00382FC3" w:rsidRDefault="00382FC3" w:rsidP="003044B2">
      <w:pPr>
        <w:pStyle w:val="BoddohodyII"/>
        <w:numPr>
          <w:ilvl w:val="1"/>
          <w:numId w:val="8"/>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9E3327" w:rsidRPr="009E3327">
        <w:rPr>
          <w:b/>
          <w:bCs/>
          <w:lang w:val="en-US"/>
        </w:rPr>
        <w:t>100</w:t>
      </w:r>
      <w:r w:rsidRPr="00556278">
        <w:rPr>
          <w:b/>
          <w:bCs/>
        </w:rPr>
        <w:t>%</w:t>
      </w:r>
      <w:proofErr w:type="gramEnd"/>
      <w:r w:rsidRPr="00556278">
        <w:rPr>
          <w:b/>
          <w:bCs/>
        </w:rPr>
        <w:t xml:space="preserve"> skutečně vyplacených mzdových nákladů</w:t>
      </w:r>
      <w:r w:rsidR="006E10D4">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rsidR="005756D5">
        <w:t> </w:t>
      </w:r>
      <w:r w:rsidRPr="00556278">
        <w:t>pojistného na</w:t>
      </w:r>
      <w:r w:rsidR="005756D5">
        <w:t> </w:t>
      </w:r>
      <w:r w:rsidRPr="00556278">
        <w:t>veřejné zdravotní pojištění, které zaměstnavatel za sebe odvedl z vyměřovacího základu zaměstnanců,</w:t>
      </w:r>
      <w:r w:rsidR="006E10D4">
        <w:t xml:space="preserve"> přičemž</w:t>
      </w:r>
      <w:r w:rsidRPr="00556278">
        <w:t xml:space="preserve"> </w:t>
      </w:r>
      <w:r w:rsidRPr="00556278">
        <w:rPr>
          <w:b/>
          <w:bCs/>
        </w:rPr>
        <w:t>maximáln</w:t>
      </w:r>
      <w:r w:rsidR="006E10D4">
        <w:rPr>
          <w:b/>
          <w:bCs/>
        </w:rPr>
        <w:t>í výše</w:t>
      </w:r>
      <w:r w:rsidRPr="00556278">
        <w:rPr>
          <w:b/>
          <w:bCs/>
        </w:rPr>
        <w:t xml:space="preserve"> </w:t>
      </w:r>
      <w:r w:rsidR="006E10D4">
        <w:rPr>
          <w:b/>
          <w:bCs/>
        </w:rPr>
        <w:t>způsobilého výdaje činí</w:t>
      </w:r>
      <w:r w:rsidRPr="00556278">
        <w:rPr>
          <w:b/>
          <w:bCs/>
        </w:rPr>
        <w:t xml:space="preserve"> 1</w:t>
      </w:r>
      <w:r w:rsidR="008B4321">
        <w:rPr>
          <w:b/>
          <w:bCs/>
        </w:rPr>
        <w:t>98</w:t>
      </w:r>
      <w:r w:rsidRPr="00556278">
        <w:rPr>
          <w:b/>
          <w:bCs/>
        </w:rPr>
        <w:t xml:space="preserve"> Kč</w:t>
      </w:r>
      <w:r w:rsidRPr="00556278">
        <w:t xml:space="preserve"> </w:t>
      </w:r>
      <w:r w:rsidRPr="00556278">
        <w:rPr>
          <w:b/>
          <w:bCs/>
        </w:rPr>
        <w:t>na jednoho zaměstnance za každou hodinu účasti zaměstnance na</w:t>
      </w:r>
      <w:r w:rsidR="00A9587C">
        <w:rPr>
          <w:b/>
          <w:bCs/>
        </w:rPr>
        <w:t> </w:t>
      </w:r>
      <w:r w:rsidR="00B513B4" w:rsidRPr="00556278">
        <w:rPr>
          <w:b/>
          <w:bCs/>
        </w:rPr>
        <w:t>vzdělávací aktivitě</w:t>
      </w:r>
      <w:r w:rsidRPr="00556278">
        <w:rPr>
          <w:b/>
          <w:bCs/>
        </w:rPr>
        <w:t>.</w:t>
      </w:r>
      <w:r w:rsidR="002125D1" w:rsidRPr="002125D1">
        <w:rPr>
          <w:rStyle w:val="Znakapoznpodarou"/>
          <w:bCs/>
        </w:rPr>
        <w:footnoteReference w:id="4"/>
      </w:r>
    </w:p>
    <w:p w14:paraId="52028E26" w14:textId="77777777" w:rsidR="002612B7" w:rsidRPr="00382FC3" w:rsidRDefault="004D12DC" w:rsidP="003044B2">
      <w:pPr>
        <w:pStyle w:val="BoddohodyII"/>
        <w:numPr>
          <w:ilvl w:val="1"/>
          <w:numId w:val="8"/>
        </w:numPr>
        <w:tabs>
          <w:tab w:val="left" w:pos="1418"/>
        </w:tabs>
        <w:ind w:left="1418" w:hanging="709"/>
        <w:rPr>
          <w:rFonts w:cs="Arial"/>
          <w:szCs w:val="20"/>
        </w:rPr>
      </w:pPr>
      <w:r>
        <w:t>Maximální výše všech mzdových příspěvků v jednom měsíci na jednoho zaměstnance v rámci všech aktivit projektu POVEZ</w:t>
      </w:r>
      <w:r w:rsidR="006B7CA9">
        <w:t> </w:t>
      </w:r>
      <w:r>
        <w:t xml:space="preserve">II činí </w:t>
      </w:r>
      <w:r w:rsidR="00216889">
        <w:t>33 0</w:t>
      </w:r>
      <w:r>
        <w:t>00 Kč měsíčně při stanovené týdenní pracovní době podle ustanovení §</w:t>
      </w:r>
      <w:r w:rsidR="00216889">
        <w:t> </w:t>
      </w:r>
      <w:r>
        <w:t>79 zákoníku práce. Při sjednání kratší pracovní doby podle ustanovení §</w:t>
      </w:r>
      <w:r w:rsidR="00216889">
        <w:t> </w:t>
      </w:r>
      <w:r>
        <w:t>80 zákoníku práce se maximální měsíční výše poměrně krátí k délce sjednané pracovní doby.</w:t>
      </w:r>
    </w:p>
    <w:p w14:paraId="47142743" w14:textId="1244C449" w:rsidR="002612B7" w:rsidRPr="00382FC3" w:rsidRDefault="00382FC3" w:rsidP="003044B2">
      <w:pPr>
        <w:pStyle w:val="BoddohodyII"/>
        <w:numPr>
          <w:ilvl w:val="1"/>
          <w:numId w:val="8"/>
        </w:numPr>
        <w:tabs>
          <w:tab w:val="left" w:pos="1418"/>
        </w:tabs>
        <w:ind w:left="1418" w:hanging="709"/>
        <w:rPr>
          <w:rFonts w:cs="Arial"/>
          <w:szCs w:val="20"/>
        </w:rPr>
      </w:pPr>
      <w:r w:rsidRPr="002612B7">
        <w:rPr>
          <w:rFonts w:cs="Arial"/>
          <w:szCs w:val="20"/>
        </w:rPr>
        <w:t xml:space="preserve">Poskytnout zaměstnavateli příspěvek </w:t>
      </w:r>
      <w:r w:rsidR="00EB104C" w:rsidRPr="008C0AEE">
        <w:t>ve </w:t>
      </w:r>
      <w:r w:rsidR="00EB104C" w:rsidRPr="008C0AEE">
        <w:rPr>
          <w:bCs/>
        </w:rPr>
        <w:t xml:space="preserve">výši </w:t>
      </w:r>
      <w:r w:rsidR="009E3327" w:rsidRPr="009E3327">
        <w:rPr>
          <w:bCs/>
          <w:lang w:val="en-US"/>
        </w:rPr>
        <w:t>100</w:t>
      </w:r>
      <w:r w:rsidR="00EB104C" w:rsidRPr="008C0AEE">
        <w:t> </w:t>
      </w:r>
      <w:r w:rsidR="00EB104C" w:rsidRPr="008C0AEE">
        <w:rPr>
          <w:rFonts w:cs="Arial"/>
          <w:szCs w:val="20"/>
        </w:rPr>
        <w:t>%</w:t>
      </w:r>
      <w:r w:rsidRPr="008C0AEE">
        <w:rPr>
          <w:rFonts w:cs="Arial"/>
          <w:szCs w:val="20"/>
        </w:rPr>
        <w:t xml:space="preserve"> skutečně uhrazených</w:t>
      </w:r>
      <w:r w:rsidRPr="002612B7">
        <w:rPr>
          <w:rFonts w:cs="Arial"/>
          <w:b/>
          <w:szCs w:val="20"/>
        </w:rPr>
        <w:t xml:space="preserve"> nákladů vzdělávací aktivity</w:t>
      </w:r>
      <w:r w:rsidRPr="002612B7">
        <w:rPr>
          <w:rFonts w:cs="Arial"/>
          <w:szCs w:val="20"/>
        </w:rPr>
        <w:t xml:space="preserve">, maximálně však </w:t>
      </w:r>
      <w:r w:rsidR="009E3327" w:rsidRPr="009E3327">
        <w:rPr>
          <w:bCs/>
          <w:lang w:val="en-US"/>
        </w:rPr>
        <w:t>22 125</w:t>
      </w:r>
      <w:r w:rsidR="00BB71A7">
        <w:t> </w:t>
      </w:r>
      <w:r w:rsidRPr="002612B7">
        <w:rPr>
          <w:rFonts w:cs="Arial"/>
          <w:szCs w:val="20"/>
        </w:rPr>
        <w:t xml:space="preserve">Kč. </w:t>
      </w:r>
      <w:r w:rsidR="00E83F6C" w:rsidRPr="004B328E">
        <w:rPr>
          <w:rFonts w:cs="Arial"/>
          <w:szCs w:val="20"/>
        </w:rPr>
        <w:t>Výše příspěvku odpovídá poměrné části zaměstnavatelem skutečně vyplacených mzdových nákladů lektora(ů) odpovídajících době zapojení lektora(ů) ve vzdělávací aktivitě (bez mimořádných odměn), včetně pojistného na sociální zabezpečení, příspěvku na státní politiku zaměstnanosti a</w:t>
      </w:r>
      <w:r w:rsidR="00886472">
        <w:rPr>
          <w:rFonts w:cs="Arial"/>
          <w:szCs w:val="20"/>
        </w:rPr>
        <w:t> </w:t>
      </w:r>
      <w:r w:rsidR="00E83F6C" w:rsidRPr="004B328E">
        <w:rPr>
          <w:rFonts w:cs="Arial"/>
          <w:szCs w:val="20"/>
        </w:rPr>
        <w:t>pojistného na veřejné zdravotní pojištění, které zaměstnavatel za</w:t>
      </w:r>
      <w:r w:rsidR="00E83F6C">
        <w:rPr>
          <w:rFonts w:cs="Arial"/>
          <w:szCs w:val="20"/>
        </w:rPr>
        <w:t> </w:t>
      </w:r>
      <w:r w:rsidR="00E83F6C" w:rsidRPr="004B328E">
        <w:rPr>
          <w:rFonts w:cs="Arial"/>
          <w:szCs w:val="20"/>
        </w:rPr>
        <w:t>sebe odvedl z vym</w:t>
      </w:r>
      <w:r w:rsidR="00E83F6C">
        <w:rPr>
          <w:rFonts w:cs="Arial"/>
          <w:szCs w:val="20"/>
        </w:rPr>
        <w:t xml:space="preserve">ěřovacího základu zaměstnanců. </w:t>
      </w:r>
      <w:r w:rsidR="00E83F6C" w:rsidRPr="004B328E">
        <w:rPr>
          <w:rFonts w:cs="Arial"/>
          <w:szCs w:val="20"/>
        </w:rPr>
        <w:t xml:space="preserve">Příspěvek nesmí přesáhnout výši </w:t>
      </w:r>
      <w:r w:rsidR="009C76B3">
        <w:rPr>
          <w:rFonts w:cs="Arial"/>
          <w:szCs w:val="20"/>
        </w:rPr>
        <w:t>320</w:t>
      </w:r>
      <w:r w:rsidR="00E83F6C">
        <w:rPr>
          <w:rFonts w:cs="Arial"/>
          <w:szCs w:val="20"/>
        </w:rPr>
        <w:t> </w:t>
      </w:r>
      <w:r w:rsidR="00E83F6C" w:rsidRPr="004B328E">
        <w:rPr>
          <w:rFonts w:cs="Arial"/>
          <w:szCs w:val="20"/>
        </w:rPr>
        <w:t>Kč/hod na</w:t>
      </w:r>
      <w:r w:rsidR="00E83F6C">
        <w:rPr>
          <w:rFonts w:cs="Arial"/>
          <w:szCs w:val="20"/>
        </w:rPr>
        <w:t> </w:t>
      </w:r>
      <w:r w:rsidR="00E83F6C" w:rsidRPr="004B328E">
        <w:rPr>
          <w:rFonts w:cs="Arial"/>
          <w:szCs w:val="20"/>
        </w:rPr>
        <w:t xml:space="preserve">jednoho lektora. </w:t>
      </w:r>
      <w:r w:rsidR="00E83F6C" w:rsidRPr="004B328E">
        <w:t>V</w:t>
      </w:r>
      <w:r w:rsidR="00E83F6C">
        <w:t> </w:t>
      </w:r>
      <w:r w:rsidR="00E83F6C" w:rsidRPr="004B328E">
        <w:t>případě vzdělávání interním lektorem se příspěvek na</w:t>
      </w:r>
      <w:r w:rsidR="00E83F6C">
        <w:t> </w:t>
      </w:r>
      <w:r w:rsidR="00E83F6C" w:rsidRPr="004B328E">
        <w:t>mzdu interního lektora vyplatí v částce odpovídající době strávené na vzdělávání i</w:t>
      </w:r>
      <w:r w:rsidR="00E83F6C">
        <w:t> </w:t>
      </w:r>
      <w:r w:rsidR="00E83F6C" w:rsidRPr="004B328E">
        <w:t>v</w:t>
      </w:r>
      <w:r w:rsidR="00E83F6C">
        <w:t> </w:t>
      </w:r>
      <w:r w:rsidR="00E83F6C" w:rsidRPr="004B328E">
        <w:t>případě účasti zaměstnanců uvedených v</w:t>
      </w:r>
      <w:r w:rsidR="00E83F6C">
        <w:t> </w:t>
      </w:r>
      <w:r w:rsidR="00E83F6C" w:rsidRPr="004B328E">
        <w:t>příloze č.</w:t>
      </w:r>
      <w:r w:rsidR="00E83F6C">
        <w:t> </w:t>
      </w:r>
      <w:r w:rsidR="00E83F6C" w:rsidRPr="004B328E">
        <w:t>1 této dohody v</w:t>
      </w:r>
      <w:r w:rsidR="00E83F6C">
        <w:t> </w:t>
      </w:r>
      <w:r w:rsidR="00E83F6C" w:rsidRPr="004B328E">
        <w:t>menším než minimálně uznatelném rozsahu (80 %).</w:t>
      </w:r>
    </w:p>
    <w:p w14:paraId="6B331EE9" w14:textId="77777777" w:rsidR="00B03FB5" w:rsidRDefault="00AB155E" w:rsidP="003044B2">
      <w:pPr>
        <w:pStyle w:val="BoddohodyII"/>
        <w:numPr>
          <w:ilvl w:val="0"/>
          <w:numId w:val="4"/>
        </w:numPr>
        <w:tabs>
          <w:tab w:val="left" w:pos="1418"/>
        </w:tabs>
        <w:rPr>
          <w:rFonts w:cs="Arial"/>
          <w:szCs w:val="20"/>
        </w:rPr>
      </w:pPr>
      <w:r w:rsidRPr="00AB155E">
        <w:rPr>
          <w:rFonts w:cs="Arial"/>
          <w:szCs w:val="20"/>
        </w:rPr>
        <w:t>Příspěvek na úhradu mzdových nákladů bude Úřadem práce vyplácen měsíčně, a</w:t>
      </w:r>
      <w:r w:rsidR="00BA3AE6">
        <w:rPr>
          <w:rFonts w:cs="Arial"/>
          <w:szCs w:val="20"/>
        </w:rPr>
        <w:t> </w:t>
      </w:r>
      <w:r w:rsidRPr="00AB155E">
        <w:rPr>
          <w:rFonts w:cs="Arial"/>
          <w:szCs w:val="20"/>
        </w:rPr>
        <w:t>to do</w:t>
      </w:r>
      <w:r w:rsidR="00BA3AE6">
        <w:rPr>
          <w:rFonts w:cs="Arial"/>
          <w:szCs w:val="20"/>
        </w:rPr>
        <w:t> </w:t>
      </w:r>
      <w:r w:rsidRPr="00AB155E">
        <w:rPr>
          <w:rFonts w:cs="Arial"/>
          <w:szCs w:val="20"/>
        </w:rPr>
        <w:t xml:space="preserve">30 kalendářních dnů ode dne, kdy zaměstnavatel řádně </w:t>
      </w:r>
      <w:proofErr w:type="gramStart"/>
      <w:r w:rsidRPr="00AB155E">
        <w:rPr>
          <w:rFonts w:cs="Arial"/>
          <w:szCs w:val="20"/>
        </w:rPr>
        <w:t>doloží</w:t>
      </w:r>
      <w:proofErr w:type="gramEnd"/>
      <w:r w:rsidRPr="00AB155E">
        <w:rPr>
          <w:rFonts w:cs="Arial"/>
          <w:szCs w:val="20"/>
        </w:rPr>
        <w:t xml:space="preserve"> doklady v souladu s</w:t>
      </w:r>
      <w:r w:rsidR="00BA3AE6">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5C7614">
        <w:rPr>
          <w:rFonts w:cs="Arial"/>
          <w:szCs w:val="20"/>
        </w:rPr>
        <w:t xml:space="preserve"> a</w:t>
      </w:r>
      <w:r w:rsidRPr="00AB155E">
        <w:rPr>
          <w:rFonts w:cs="Arial"/>
          <w:szCs w:val="20"/>
        </w:rPr>
        <w:t xml:space="preserve"> III.4.</w:t>
      </w:r>
    </w:p>
    <w:p w14:paraId="2335CE3A" w14:textId="77777777" w:rsidR="00722BD8" w:rsidRPr="00AB155E" w:rsidRDefault="00722BD8" w:rsidP="00722BD8">
      <w:pPr>
        <w:pStyle w:val="BoddohodyII"/>
        <w:numPr>
          <w:ilvl w:val="0"/>
          <w:numId w:val="0"/>
        </w:numPr>
        <w:ind w:left="709"/>
        <w:rPr>
          <w:rFonts w:cs="Arial"/>
          <w:szCs w:val="20"/>
        </w:rPr>
      </w:pPr>
      <w:r w:rsidRPr="00722BD8">
        <w:rPr>
          <w:rFonts w:cs="Arial"/>
          <w:szCs w:val="20"/>
        </w:rPr>
        <w:t xml:space="preserve">Příspěvek na potenciální zaměstnance může být poskytnut pouze v případě, že zaměstnavatel zároveň s výkazem „Vyúčtování mzdových nákladů za dobu účasti zaměstnanců na vzdělávací aktivitě“ </w:t>
      </w:r>
      <w:proofErr w:type="gramStart"/>
      <w:r w:rsidRPr="00722BD8">
        <w:rPr>
          <w:rFonts w:cs="Arial"/>
          <w:szCs w:val="20"/>
        </w:rPr>
        <w:t>doloží</w:t>
      </w:r>
      <w:proofErr w:type="gramEnd"/>
      <w:r w:rsidRPr="00722BD8">
        <w:rPr>
          <w:rFonts w:cs="Arial"/>
          <w:szCs w:val="20"/>
        </w:rPr>
        <w:t xml:space="preserve"> kopii pracovní smlouvy/dohody o pracovní činnosti uzavřené mezi zaměstnavatelem a potenciálním zaměstnancem, přičemž pracovní pozice v pracovní smlouvě nebo vykonávaná činnost zaměstnance musí odpovídat předpokládané pozici potenciálního zaměstnance uvedené v žádosti o příspěvek. Příspěvek se neposkytne na zaměstnance s uzavřenou dohodou o provedení práce.</w:t>
      </w:r>
    </w:p>
    <w:p w14:paraId="62354B07" w14:textId="77777777" w:rsidR="00AC5667" w:rsidRDefault="00BF49CF" w:rsidP="00FE39F9">
      <w:pPr>
        <w:pStyle w:val="BoddohodyII"/>
        <w:numPr>
          <w:ilvl w:val="0"/>
          <w:numId w:val="4"/>
        </w:numPr>
        <w:tabs>
          <w:tab w:val="left" w:pos="1418"/>
        </w:tabs>
        <w:rPr>
          <w:rFonts w:cs="Arial"/>
          <w:szCs w:val="20"/>
        </w:rPr>
      </w:pPr>
      <w:r>
        <w:rPr>
          <w:rFonts w:cs="Arial"/>
          <w:szCs w:val="20"/>
        </w:rPr>
        <w:t>V případě nevyplnění vstupního dotazníku podpořeným zaměstnancem dle bodu III.4 této dohody ke dni předložení prvního vyúčtování mzdových nákladů takového zaměstnance</w:t>
      </w:r>
      <w:r w:rsidR="00DB3980" w:rsidRPr="00DB3980">
        <w:rPr>
          <w:rFonts w:cs="Arial"/>
          <w:szCs w:val="20"/>
        </w:rPr>
        <w:t>, případně nesjednání nápravy nejpozději do 30.</w:t>
      </w:r>
      <w:r w:rsidR="00DB3980">
        <w:rPr>
          <w:rFonts w:cs="Arial"/>
          <w:szCs w:val="20"/>
        </w:rPr>
        <w:t> </w:t>
      </w:r>
      <w:r w:rsidR="009C76B3">
        <w:rPr>
          <w:rFonts w:cs="Arial"/>
          <w:szCs w:val="20"/>
        </w:rPr>
        <w:t>11</w:t>
      </w:r>
      <w:r w:rsidR="00DB3980" w:rsidRPr="00DB3980">
        <w:rPr>
          <w:rFonts w:cs="Arial"/>
          <w:szCs w:val="20"/>
        </w:rPr>
        <w:t>.</w:t>
      </w:r>
      <w:r w:rsidR="00DB3980">
        <w:rPr>
          <w:rFonts w:cs="Arial"/>
          <w:szCs w:val="20"/>
        </w:rPr>
        <w:t> </w:t>
      </w:r>
      <w:r w:rsidR="00DB3980" w:rsidRPr="00DB3980">
        <w:rPr>
          <w:rFonts w:cs="Arial"/>
          <w:szCs w:val="20"/>
        </w:rPr>
        <w:t>2023, ne</w:t>
      </w:r>
      <w:r w:rsidRPr="00FE39F9">
        <w:rPr>
          <w:rFonts w:cs="Arial"/>
          <w:szCs w:val="20"/>
        </w:rPr>
        <w:t>bude příspěvek na mzdové náklady zaměstnance vyplacen</w:t>
      </w:r>
      <w:r>
        <w:rPr>
          <w:rFonts w:cs="Arial"/>
          <w:szCs w:val="20"/>
        </w:rPr>
        <w:t>.</w:t>
      </w:r>
    </w:p>
    <w:p w14:paraId="318C4215" w14:textId="77777777" w:rsidR="0013605E" w:rsidRPr="00382FC3" w:rsidRDefault="0013605E" w:rsidP="0013605E">
      <w:pPr>
        <w:pStyle w:val="BoddohodyII"/>
        <w:numPr>
          <w:ilvl w:val="0"/>
          <w:numId w:val="0"/>
        </w:numPr>
        <w:ind w:left="709"/>
        <w:rPr>
          <w:rFonts w:cs="Arial"/>
          <w:szCs w:val="20"/>
        </w:rPr>
      </w:pPr>
      <w:r>
        <w:rPr>
          <w:rFonts w:cs="Arial"/>
          <w:szCs w:val="20"/>
        </w:rPr>
        <w:t>Příspěvek na úhradu mzdových nákladů bude vyplacen na</w:t>
      </w:r>
      <w:r w:rsidR="00A04302">
        <w:rPr>
          <w:rFonts w:cs="Arial"/>
          <w:szCs w:val="20"/>
        </w:rPr>
        <w:t> </w:t>
      </w:r>
      <w:r>
        <w:rPr>
          <w:rFonts w:cs="Arial"/>
          <w:szCs w:val="20"/>
        </w:rPr>
        <w:t>účet uvedený v záhlaví této dohody.</w:t>
      </w:r>
    </w:p>
    <w:p w14:paraId="6CCFE0BD" w14:textId="77777777" w:rsidR="00A4611E" w:rsidRDefault="00CE5BBB" w:rsidP="003044B2">
      <w:pPr>
        <w:pStyle w:val="BoddohodyV"/>
        <w:numPr>
          <w:ilvl w:val="0"/>
          <w:numId w:val="4"/>
        </w:numPr>
        <w:rPr>
          <w:rFonts w:cs="Arial"/>
          <w:szCs w:val="20"/>
        </w:rPr>
      </w:pPr>
      <w:r>
        <w:rPr>
          <w:rFonts w:cs="Arial"/>
          <w:szCs w:val="20"/>
        </w:rPr>
        <w:t>Příspěvek na úhradu nákladů vzdělávací aktivity bude Úřad práce vyplácet měsíčně, a</w:t>
      </w:r>
      <w:r w:rsidR="009705CA">
        <w:rPr>
          <w:rFonts w:cs="Arial"/>
          <w:szCs w:val="20"/>
        </w:rPr>
        <w:t> </w:t>
      </w:r>
      <w:r>
        <w:rPr>
          <w:rFonts w:cs="Arial"/>
          <w:szCs w:val="20"/>
        </w:rPr>
        <w:t>to do</w:t>
      </w:r>
      <w:r w:rsidR="009705CA">
        <w:rPr>
          <w:rFonts w:cs="Arial"/>
          <w:szCs w:val="20"/>
        </w:rPr>
        <w:t> </w:t>
      </w:r>
      <w:r>
        <w:rPr>
          <w:rFonts w:cs="Arial"/>
          <w:szCs w:val="20"/>
        </w:rPr>
        <w:t xml:space="preserve">30 kalendářních dnů ode dne, kdy zaměstnavatel </w:t>
      </w:r>
      <w:proofErr w:type="gramStart"/>
      <w:r>
        <w:rPr>
          <w:rFonts w:cs="Arial"/>
          <w:szCs w:val="20"/>
        </w:rPr>
        <w:t>doloží</w:t>
      </w:r>
      <w:proofErr w:type="gramEnd"/>
      <w:r>
        <w:rPr>
          <w:rFonts w:cs="Arial"/>
          <w:szCs w:val="20"/>
        </w:rPr>
        <w:t xml:space="preserve"> v souladu s</w:t>
      </w:r>
      <w:r w:rsidR="009705CA">
        <w:rPr>
          <w:rFonts w:cs="Arial"/>
          <w:szCs w:val="20"/>
        </w:rPr>
        <w:t> </w:t>
      </w:r>
      <w:r>
        <w:rPr>
          <w:rFonts w:cs="Arial"/>
          <w:szCs w:val="20"/>
        </w:rPr>
        <w:t>bodem III.9 Úřadu práce bezchybný a úplný výkaz „Vyúčtování vzdělávací aktivity – interní lektor v rámci projektu POVEZ</w:t>
      </w:r>
      <w:r w:rsidR="00A63F73">
        <w:rPr>
          <w:rFonts w:cs="Arial"/>
          <w:szCs w:val="20"/>
        </w:rPr>
        <w:t> </w:t>
      </w:r>
      <w:r>
        <w:rPr>
          <w:rFonts w:cs="Arial"/>
          <w:szCs w:val="20"/>
        </w:rPr>
        <w:t xml:space="preserve">II“. </w:t>
      </w:r>
      <w:r w:rsidR="00694B34">
        <w:rPr>
          <w:rFonts w:cs="Arial"/>
          <w:szCs w:val="20"/>
        </w:rPr>
        <w:t xml:space="preserve">V případě, že výkaz nebude zaměstnavatelem v souladu s bodem III.9 doložen ve stanovené lhůtě, nebude příspěvek na úhradu nákladů vzdělávací aktivity za příslušný měsíc poskytnut. </w:t>
      </w:r>
      <w:r>
        <w:rPr>
          <w:rFonts w:cs="Arial"/>
          <w:szCs w:val="20"/>
        </w:rPr>
        <w:t xml:space="preserve">Příspěvek je však splatný až poté, co zaměstnavatel </w:t>
      </w:r>
      <w:proofErr w:type="gramStart"/>
      <w:r>
        <w:rPr>
          <w:rFonts w:cs="Arial"/>
          <w:szCs w:val="20"/>
        </w:rPr>
        <w:t>doloží</w:t>
      </w:r>
      <w:proofErr w:type="gramEnd"/>
      <w:r>
        <w:rPr>
          <w:rFonts w:cs="Arial"/>
          <w:szCs w:val="20"/>
        </w:rPr>
        <w:t xml:space="preserve"> za příslušný vykazovaný měsíc doklady dle bodu III.5 této dohody. Úřad práce je povinen proplatit první příspěvek na vzdělávací aktivitu zaměstnavateli až po splnění povinnosti zaměstnavatele uvedené v bodě III.4 a III.5. této dohody</w:t>
      </w:r>
      <w:r w:rsidR="0038289E" w:rsidRPr="0038289E">
        <w:rPr>
          <w:rFonts w:cs="Arial"/>
          <w:szCs w:val="20"/>
        </w:rPr>
        <w:t xml:space="preserve"> (případně sjednání nápravy nejpozději do</w:t>
      </w:r>
      <w:r w:rsidR="0038289E">
        <w:rPr>
          <w:rFonts w:cs="Arial"/>
          <w:szCs w:val="20"/>
        </w:rPr>
        <w:t> </w:t>
      </w:r>
      <w:r w:rsidR="0038289E" w:rsidRPr="0038289E">
        <w:rPr>
          <w:rFonts w:cs="Arial"/>
          <w:szCs w:val="20"/>
        </w:rPr>
        <w:t>30.</w:t>
      </w:r>
      <w:r w:rsidR="0038289E">
        <w:rPr>
          <w:rFonts w:cs="Arial"/>
          <w:szCs w:val="20"/>
        </w:rPr>
        <w:t> </w:t>
      </w:r>
      <w:r w:rsidR="009C76B3">
        <w:rPr>
          <w:rFonts w:cs="Arial"/>
          <w:szCs w:val="20"/>
        </w:rPr>
        <w:t>11</w:t>
      </w:r>
      <w:r w:rsidR="0038289E" w:rsidRPr="0038289E">
        <w:rPr>
          <w:rFonts w:cs="Arial"/>
          <w:szCs w:val="20"/>
        </w:rPr>
        <w:t>.</w:t>
      </w:r>
      <w:r w:rsidR="0038289E">
        <w:rPr>
          <w:rFonts w:cs="Arial"/>
          <w:szCs w:val="20"/>
        </w:rPr>
        <w:t> </w:t>
      </w:r>
      <w:r w:rsidR="0038289E" w:rsidRPr="0038289E">
        <w:rPr>
          <w:rFonts w:cs="Arial"/>
          <w:szCs w:val="20"/>
        </w:rPr>
        <w:t>2023)</w:t>
      </w:r>
      <w:r>
        <w:rPr>
          <w:rFonts w:cs="Arial"/>
          <w:szCs w:val="20"/>
        </w:rPr>
        <w:t xml:space="preserve">. </w:t>
      </w:r>
    </w:p>
    <w:p w14:paraId="7DEDACF1" w14:textId="77777777" w:rsidR="008837F9" w:rsidRDefault="00CE5BBB" w:rsidP="00A4611E">
      <w:pPr>
        <w:pStyle w:val="BoddohodyII"/>
        <w:numPr>
          <w:ilvl w:val="0"/>
          <w:numId w:val="0"/>
        </w:numPr>
        <w:ind w:left="709"/>
        <w:rPr>
          <w:rFonts w:cs="Arial"/>
          <w:szCs w:val="20"/>
        </w:rPr>
      </w:pPr>
      <w:r>
        <w:rPr>
          <w:rFonts w:cs="Arial"/>
          <w:szCs w:val="20"/>
        </w:rPr>
        <w:t>Příspěvek na úhradu nákladů vzdělávací aktivity bude vyplacen na účet uvedený v</w:t>
      </w:r>
      <w:r w:rsidR="00B207BB">
        <w:rPr>
          <w:rFonts w:cs="Arial"/>
          <w:szCs w:val="20"/>
        </w:rPr>
        <w:t> </w:t>
      </w:r>
      <w:r>
        <w:rPr>
          <w:rFonts w:cs="Arial"/>
          <w:szCs w:val="20"/>
        </w:rPr>
        <w:t>záhlaví této dohody.</w:t>
      </w:r>
    </w:p>
    <w:p w14:paraId="2210842D" w14:textId="77777777" w:rsidR="00B03FB5" w:rsidRDefault="00D863BC" w:rsidP="003044B2">
      <w:pPr>
        <w:pStyle w:val="BoddohodyV"/>
        <w:numPr>
          <w:ilvl w:val="0"/>
          <w:numId w:val="4"/>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 interní lektor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w:t>
      </w:r>
      <w:r w:rsidR="00C47CF8" w:rsidRPr="00C47CF8">
        <w:rPr>
          <w:szCs w:val="22"/>
        </w:rPr>
        <w:t>, které musí být podáno nebo provedeno nejpozději do</w:t>
      </w:r>
      <w:r w:rsidR="00C47CF8">
        <w:rPr>
          <w:szCs w:val="22"/>
        </w:rPr>
        <w:t> </w:t>
      </w:r>
      <w:r w:rsidR="009C76B3">
        <w:rPr>
          <w:szCs w:val="22"/>
        </w:rPr>
        <w:t>30</w:t>
      </w:r>
      <w:r w:rsidR="00C47CF8" w:rsidRPr="00C47CF8">
        <w:rPr>
          <w:szCs w:val="22"/>
        </w:rPr>
        <w:t>.</w:t>
      </w:r>
      <w:r w:rsidR="00C47CF8">
        <w:rPr>
          <w:szCs w:val="22"/>
        </w:rPr>
        <w:t> </w:t>
      </w:r>
      <w:r w:rsidR="00C47CF8" w:rsidRPr="00C47CF8">
        <w:rPr>
          <w:szCs w:val="22"/>
        </w:rPr>
        <w:t>11.</w:t>
      </w:r>
      <w:r w:rsidR="00C47CF8">
        <w:rPr>
          <w:szCs w:val="22"/>
        </w:rPr>
        <w:t xml:space="preserve"> </w:t>
      </w:r>
      <w:r w:rsidR="00C47CF8" w:rsidRPr="00C47CF8">
        <w:rPr>
          <w:szCs w:val="22"/>
        </w:rPr>
        <w:t>2023</w:t>
      </w:r>
      <w:r>
        <w:rPr>
          <w:szCs w:val="22"/>
        </w:rPr>
        <w:t>. Příspěvek bude vyplacen až po vyjasnění pochybností mezi stranami této dohody.</w:t>
      </w:r>
    </w:p>
    <w:p w14:paraId="6EAB781A" w14:textId="77777777" w:rsidR="006463D6" w:rsidRPr="004521C7" w:rsidRDefault="006463D6" w:rsidP="00BA087A">
      <w:pPr>
        <w:pStyle w:val="lnek"/>
        <w:keepNext/>
        <w:outlineLvl w:val="0"/>
        <w:rPr>
          <w:szCs w:val="20"/>
        </w:rPr>
      </w:pPr>
      <w:r>
        <w:rPr>
          <w:szCs w:val="20"/>
        </w:rPr>
        <w:t xml:space="preserve">Článek </w:t>
      </w:r>
      <w:r w:rsidRPr="004521C7">
        <w:rPr>
          <w:szCs w:val="20"/>
        </w:rPr>
        <w:t>V</w:t>
      </w:r>
    </w:p>
    <w:p w14:paraId="432B81C5" w14:textId="77777777" w:rsidR="00945430" w:rsidRDefault="00070686" w:rsidP="00BA087A">
      <w:pPr>
        <w:keepNext/>
        <w:jc w:val="center"/>
        <w:rPr>
          <w:rFonts w:cs="Arial"/>
          <w:b/>
          <w:szCs w:val="20"/>
        </w:rPr>
      </w:pPr>
      <w:r w:rsidRPr="002A4979">
        <w:rPr>
          <w:rFonts w:cs="Arial"/>
          <w:b/>
          <w:szCs w:val="20"/>
        </w:rPr>
        <w:t>Vrácení příspěvku</w:t>
      </w:r>
      <w:r>
        <w:rPr>
          <w:rFonts w:cs="Arial"/>
          <w:b/>
          <w:szCs w:val="20"/>
        </w:rPr>
        <w:t>, nevyplacení příspěvku</w:t>
      </w:r>
    </w:p>
    <w:p w14:paraId="771E3403" w14:textId="77777777" w:rsidR="00437A98" w:rsidRPr="002A4979" w:rsidRDefault="00D53990" w:rsidP="003044B2">
      <w:pPr>
        <w:pStyle w:val="BoddohodyII"/>
        <w:numPr>
          <w:ilvl w:val="0"/>
          <w:numId w:val="11"/>
        </w:numPr>
        <w:rPr>
          <w:rFonts w:cs="Arial"/>
          <w:szCs w:val="20"/>
        </w:rPr>
      </w:pPr>
      <w:r>
        <w:rPr>
          <w:rFonts w:cs="Arial"/>
          <w:szCs w:val="20"/>
        </w:rPr>
        <w:t>Zaměstnavatel se zavazuje vrátit Úřadu práce vyplacený měsíční příspěvek na</w:t>
      </w:r>
      <w:r w:rsidR="00F16F2E">
        <w:rPr>
          <w:rFonts w:cs="Arial"/>
          <w:szCs w:val="20"/>
        </w:rPr>
        <w:t> </w:t>
      </w:r>
      <w:r>
        <w:rPr>
          <w:rFonts w:cs="Arial"/>
          <w:szCs w:val="20"/>
        </w:rPr>
        <w:t>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5CBE41F0" w14:textId="77777777" w:rsidR="00437A98" w:rsidRPr="002A4979" w:rsidRDefault="00C460FE" w:rsidP="003044B2">
      <w:pPr>
        <w:pStyle w:val="BoddohodyII"/>
        <w:numPr>
          <w:ilvl w:val="0"/>
          <w:numId w:val="11"/>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a „Vyúčtování vzdělávací aktivity – interní lektor v rámci projektu POVEZ II“ nebude zúčtována zaměstnanci k výplatě </w:t>
      </w:r>
      <w:r>
        <w:t xml:space="preserve">za tento příslušný měsíc </w:t>
      </w:r>
      <w:r>
        <w:rPr>
          <w:rFonts w:cs="Arial"/>
          <w:szCs w:val="20"/>
        </w:rPr>
        <w:t xml:space="preserve">a po zákonných srážkách vyplacena </w:t>
      </w:r>
      <w:r>
        <w:rPr>
          <w:szCs w:val="20"/>
        </w:rPr>
        <w:t xml:space="preserve">před poskytnutím příspěvku Úřadem práce za příslušný měsíc, </w:t>
      </w:r>
      <w:r>
        <w:t xml:space="preserve">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w:t>
      </w:r>
      <w:r>
        <w:t xml:space="preserve"> odvedena.</w:t>
      </w:r>
      <w:r>
        <w:rPr>
          <w:rFonts w:cs="Arial"/>
          <w:szCs w:val="20"/>
        </w:rPr>
        <w:t xml:space="preserve"> Vrácení příspěvku bude provedeno ve lhůtě uvedené v bodě V.1 tohoto článku dohody.</w:t>
      </w:r>
    </w:p>
    <w:p w14:paraId="09F46EEE" w14:textId="77777777" w:rsidR="00437A98" w:rsidRPr="0095567A" w:rsidRDefault="00D33687" w:rsidP="003044B2">
      <w:pPr>
        <w:pStyle w:val="BoddohodyII"/>
        <w:numPr>
          <w:ilvl w:val="0"/>
          <w:numId w:val="11"/>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015052AB" w14:textId="77777777" w:rsidR="00543059" w:rsidRPr="0095567A" w:rsidRDefault="00543059" w:rsidP="003044B2">
      <w:pPr>
        <w:pStyle w:val="BoddohodyII"/>
        <w:numPr>
          <w:ilvl w:val="0"/>
          <w:numId w:val="11"/>
        </w:numPr>
        <w:rPr>
          <w:rFonts w:cs="Arial"/>
          <w:szCs w:val="20"/>
        </w:rPr>
      </w:pPr>
      <w:r w:rsidRPr="0095567A">
        <w:rPr>
          <w:rFonts w:cs="Arial"/>
          <w:szCs w:val="20"/>
        </w:rPr>
        <w:t>V případě neukončení vzdělávací aktivity nebo nepodrobení se závěrečnému ověření získaných znalostí a dovedností</w:t>
      </w:r>
      <w:r w:rsidR="00607FD5" w:rsidRPr="00607FD5">
        <w:rPr>
          <w:rFonts w:cs="Arial"/>
          <w:szCs w:val="20"/>
        </w:rPr>
        <w:t xml:space="preserve"> zaměstnancem</w:t>
      </w:r>
      <w:r w:rsidRPr="0095567A">
        <w:rPr>
          <w:rFonts w:cs="Arial"/>
          <w:szCs w:val="20"/>
        </w:rPr>
        <w:t xml:space="preserve">, nebude příspěvek na </w:t>
      </w:r>
      <w:r w:rsidR="00607FD5" w:rsidRPr="00607FD5">
        <w:rPr>
          <w:rFonts w:cs="Arial"/>
          <w:szCs w:val="20"/>
        </w:rPr>
        <w:t xml:space="preserve">vzdělávací aktivitu </w:t>
      </w:r>
      <w:r w:rsidRPr="0095567A">
        <w:rPr>
          <w:rFonts w:cs="Arial"/>
          <w:szCs w:val="20"/>
        </w:rPr>
        <w:t xml:space="preserve">krácen. Příspěvek na mzdové náklady </w:t>
      </w:r>
      <w:r w:rsidR="00A93819" w:rsidRPr="00A93819">
        <w:rPr>
          <w:rFonts w:cs="Arial"/>
          <w:szCs w:val="20"/>
        </w:rPr>
        <w:t xml:space="preserve">zaměstnance </w:t>
      </w:r>
      <w:r w:rsidRPr="0095567A">
        <w:rPr>
          <w:rFonts w:cs="Arial"/>
          <w:szCs w:val="20"/>
        </w:rPr>
        <w:t xml:space="preserve">bude vyplacen za dobu účasti zaměstnance na vzdělávací aktivitě. </w:t>
      </w:r>
      <w:r w:rsidR="00A93819">
        <w:rPr>
          <w:rFonts w:cs="Arial"/>
          <w:szCs w:val="20"/>
        </w:rPr>
        <w:t xml:space="preserve">V případě vzdělávání pouze </w:t>
      </w:r>
      <w:r w:rsidRPr="0095567A">
        <w:rPr>
          <w:rFonts w:cs="Arial"/>
          <w:szCs w:val="20"/>
        </w:rPr>
        <w:t>zaměstnanc</w:t>
      </w:r>
      <w:r w:rsidR="00A93819">
        <w:rPr>
          <w:rFonts w:cs="Arial"/>
          <w:szCs w:val="20"/>
        </w:rPr>
        <w:t>ů</w:t>
      </w:r>
      <w:r w:rsidRPr="0095567A">
        <w:rPr>
          <w:rFonts w:cs="Arial"/>
          <w:szCs w:val="20"/>
        </w:rPr>
        <w:t xml:space="preserve"> neuveden</w:t>
      </w:r>
      <w:r w:rsidR="00A93819">
        <w:rPr>
          <w:rFonts w:cs="Arial"/>
          <w:szCs w:val="20"/>
        </w:rPr>
        <w:t>ých</w:t>
      </w:r>
      <w:r w:rsidRPr="0095567A">
        <w:rPr>
          <w:rFonts w:cs="Arial"/>
          <w:szCs w:val="20"/>
        </w:rPr>
        <w:t xml:space="preserve"> v příloze č. 1 této dohody příspěvek na vzdělávací aktivitu a příspěvek na úhradu mzdových nákladů </w:t>
      </w:r>
      <w:r w:rsidR="00A93819" w:rsidRPr="00A93819">
        <w:rPr>
          <w:rFonts w:cs="Arial"/>
          <w:szCs w:val="20"/>
        </w:rPr>
        <w:t xml:space="preserve">zaměstnanců </w:t>
      </w:r>
      <w:r w:rsidRPr="0095567A">
        <w:rPr>
          <w:rFonts w:cs="Arial"/>
          <w:szCs w:val="20"/>
        </w:rPr>
        <w:t>nenáleží.</w:t>
      </w:r>
    </w:p>
    <w:p w14:paraId="01801210" w14:textId="77777777" w:rsidR="00022FE6" w:rsidRDefault="00022FE6" w:rsidP="003044B2">
      <w:pPr>
        <w:pStyle w:val="Odstavecseseznamem"/>
        <w:numPr>
          <w:ilvl w:val="0"/>
          <w:numId w:val="11"/>
        </w:numPr>
        <w:spacing w:before="120"/>
        <w:rPr>
          <w:rFonts w:cs="Arial"/>
        </w:rPr>
      </w:pPr>
      <w:r>
        <w:rPr>
          <w:rFonts w:cs="Arial"/>
          <w:szCs w:val="20"/>
        </w:rPr>
        <w:t>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Opravné ověření znalostí a dovedností musí být realizováno do</w:t>
      </w:r>
      <w:r w:rsidR="00710590">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0D25FD">
        <w:rPr>
          <w:rFonts w:cs="Arial"/>
          <w:szCs w:val="20"/>
        </w:rPr>
        <w:t> </w:t>
      </w:r>
      <w:r>
        <w:rPr>
          <w:rFonts w:cs="Arial"/>
          <w:szCs w:val="20"/>
        </w:rPr>
        <w:t>dovedností, nejpozději den předem</w:t>
      </w:r>
      <w:r>
        <w:t xml:space="preserve"> </w:t>
      </w:r>
      <w:r>
        <w:rPr>
          <w:rFonts w:cs="Arial"/>
          <w:szCs w:val="20"/>
        </w:rPr>
        <w:t xml:space="preserve">Ve výjimečných a řádně odůvodněných případech je možné požádat o prodloužení termínu absolvování opravného ověření znalostí a dovedností. V případě, že účastník vzdělávací aktivity nebude úspěšný ani u opakovaného ověření získaných znalostí a dovedností, příspěvek na mzdu interního lektora za příslušného zaměstnance či potenciálního zaměstnance nebude krácen. </w:t>
      </w:r>
      <w:r>
        <w:rPr>
          <w:rFonts w:cs="Arial"/>
        </w:rPr>
        <w:t>Příspěvek na mzdové náklady zaměstnance za dobu účasti na opravném ověření získaných znalostí a dovedností nenáleží.</w:t>
      </w:r>
    </w:p>
    <w:p w14:paraId="29419C2C" w14:textId="77777777" w:rsidR="00437A98" w:rsidRPr="00AB66B3" w:rsidRDefault="00A72315" w:rsidP="003044B2">
      <w:pPr>
        <w:pStyle w:val="BoddohodyII"/>
        <w:numPr>
          <w:ilvl w:val="0"/>
          <w:numId w:val="11"/>
        </w:numPr>
        <w:rPr>
          <w:rFonts w:cs="Arial"/>
          <w:szCs w:val="20"/>
        </w:rPr>
      </w:pPr>
      <w:r>
        <w:rPr>
          <w:rFonts w:cs="Arial"/>
        </w:rPr>
        <w:t>P</w:t>
      </w:r>
      <w:r w:rsidR="00462A4A">
        <w:rPr>
          <w:rFonts w:cs="Arial"/>
        </w:rPr>
        <w:t>říspěvek na mzdu interního lektora i příspěvek na</w:t>
      </w:r>
      <w:r w:rsidR="00452ABD">
        <w:rPr>
          <w:rFonts w:cs="Arial"/>
        </w:rPr>
        <w:t> </w:t>
      </w:r>
      <w:r w:rsidR="00462A4A">
        <w:rPr>
          <w:rFonts w:cs="Arial"/>
        </w:rPr>
        <w:t xml:space="preserve">mzdu zaměstnanců po dobu jejich účasti na vzdělávání </w:t>
      </w:r>
      <w:r>
        <w:rPr>
          <w:rFonts w:cs="Arial"/>
        </w:rPr>
        <w:t xml:space="preserve">bude </w:t>
      </w:r>
      <w:r w:rsidR="00462A4A">
        <w:rPr>
          <w:rFonts w:cs="Arial"/>
        </w:rPr>
        <w:t>vypla</w:t>
      </w:r>
      <w:r>
        <w:rPr>
          <w:rFonts w:cs="Arial"/>
        </w:rPr>
        <w:t>cen</w:t>
      </w:r>
      <w:r w:rsidR="00462A4A">
        <w:rPr>
          <w:rFonts w:cs="Arial"/>
        </w:rPr>
        <w:t xml:space="preserve"> v částce odpovídající době strávené na vzdělávání i v případě účasti </w:t>
      </w:r>
      <w:r>
        <w:rPr>
          <w:rFonts w:cs="Arial"/>
        </w:rPr>
        <w:t xml:space="preserve">zaměstnance </w:t>
      </w:r>
      <w:r w:rsidR="00462A4A">
        <w:rPr>
          <w:rFonts w:cs="Arial"/>
        </w:rPr>
        <w:t>v menším než minimálně uznatelném rozsahu (80 %).</w:t>
      </w:r>
    </w:p>
    <w:p w14:paraId="55111757" w14:textId="77777777" w:rsidR="00AB66B3" w:rsidRPr="00AB66B3" w:rsidRDefault="00AB66B3" w:rsidP="00AB66B3">
      <w:pPr>
        <w:pStyle w:val="BoddohodyII"/>
        <w:numPr>
          <w:ilvl w:val="0"/>
          <w:numId w:val="11"/>
        </w:numPr>
        <w:rPr>
          <w:rFonts w:cs="Arial"/>
          <w:szCs w:val="20"/>
        </w:rPr>
      </w:pPr>
      <w:r w:rsidRPr="00AB66B3">
        <w:rPr>
          <w:rFonts w:cs="Arial"/>
        </w:rPr>
        <w:t xml:space="preserve">V případě, že bude při kontrole realizované v průběhu výuky zjištěno, že nebylo zajištěno vedení „Evidence docházky a výuky“, sjednané v bodu III. 5 písmeno a) této dohody nebo zajištěn </w:t>
      </w:r>
      <w:r w:rsidRPr="00AB66B3">
        <w:t xml:space="preserve">audiozáznam </w:t>
      </w:r>
      <w:r w:rsidRPr="00AB66B3">
        <w:rPr>
          <w:rFonts w:cs="Arial"/>
          <w:szCs w:val="20"/>
        </w:rPr>
        <w:t xml:space="preserve">a </w:t>
      </w:r>
      <w:r w:rsidRPr="00AB66B3">
        <w:t>sestava či jiný písemný výstup z příslušného softwarového nástroje</w:t>
      </w:r>
      <w:r w:rsidRPr="00AB66B3">
        <w:rPr>
          <w:rFonts w:cs="Arial"/>
          <w:szCs w:val="20"/>
        </w:rPr>
        <w:t xml:space="preserve"> ve sjednaném rozsahu dle bodu III. 5 písmeno b) této dohody, příspěvek </w:t>
      </w:r>
      <w:r w:rsidRPr="00AB66B3">
        <w:t xml:space="preserve">na úhradu </w:t>
      </w:r>
      <w:r w:rsidRPr="00AB66B3">
        <w:rPr>
          <w:rFonts w:cs="Arial"/>
          <w:szCs w:val="20"/>
        </w:rPr>
        <w:t>vzdělávací aktivity za tento den a na úhradu mzdových nákladů zaměstnanců za takový den nenáleží.</w:t>
      </w:r>
    </w:p>
    <w:p w14:paraId="0BB93D83" w14:textId="77777777" w:rsidR="00AB66B3" w:rsidRPr="00AB66B3" w:rsidRDefault="00AB66B3" w:rsidP="00AB66B3">
      <w:pPr>
        <w:pStyle w:val="BoddohodyII"/>
        <w:numPr>
          <w:ilvl w:val="0"/>
          <w:numId w:val="11"/>
        </w:numPr>
        <w:rPr>
          <w:rFonts w:cs="Arial"/>
          <w:szCs w:val="20"/>
        </w:rPr>
      </w:pPr>
      <w:r w:rsidRPr="00AB66B3">
        <w:rPr>
          <w:rFonts w:cs="Arial"/>
        </w:rPr>
        <w:t>V případě následného zjištění, že vedení „Evidence docházky a výuky“, sjednané v bodu III.</w:t>
      </w:r>
      <w:r>
        <w:rPr>
          <w:rFonts w:cs="Arial"/>
        </w:rPr>
        <w:t> </w:t>
      </w:r>
      <w:r w:rsidRPr="00AB66B3">
        <w:rPr>
          <w:rFonts w:cs="Arial"/>
        </w:rPr>
        <w:t>5 písmeno</w:t>
      </w:r>
      <w:r w:rsidR="00087DBE">
        <w:rPr>
          <w:rFonts w:cs="Arial"/>
        </w:rPr>
        <w:t> </w:t>
      </w:r>
      <w:r w:rsidRPr="00AB66B3">
        <w:rPr>
          <w:rFonts w:cs="Arial"/>
        </w:rPr>
        <w:t>a) této dohody nebylo vedeno v požadovaném rozsahu, výše p</w:t>
      </w:r>
      <w:r w:rsidRPr="00AB66B3">
        <w:rPr>
          <w:rFonts w:cs="Arial"/>
          <w:szCs w:val="20"/>
        </w:rPr>
        <w:t>říspěvku na úhradu mzdových nákladů za takový kalendářní měsíc bude pokrácena o 3 %.</w:t>
      </w:r>
    </w:p>
    <w:p w14:paraId="5C797EBD" w14:textId="77777777" w:rsidR="00AB66B3" w:rsidRPr="00AB66B3" w:rsidRDefault="00AB66B3" w:rsidP="00AB66B3">
      <w:pPr>
        <w:pStyle w:val="BoddohodyII"/>
        <w:numPr>
          <w:ilvl w:val="0"/>
          <w:numId w:val="11"/>
        </w:numPr>
        <w:rPr>
          <w:rFonts w:cs="Arial"/>
          <w:szCs w:val="20"/>
        </w:rPr>
      </w:pPr>
      <w:r w:rsidRPr="00AB66B3">
        <w:rPr>
          <w:rFonts w:cs="Arial"/>
          <w:szCs w:val="20"/>
        </w:rPr>
        <w:t>Zaměstnavatel se zavazuje vrátit Úřadu práce celkově vyplacený příspěvek v případě nedodržení podmínek poskytnutí příspěvku uvedených pod body II.2, II.3 a II.4 této dohody. Vrácení příspěvku bude provedeno ve lhůtě uvedené v bodě V.1 tohoto článku dohody.</w:t>
      </w:r>
    </w:p>
    <w:p w14:paraId="3C0002AF" w14:textId="77777777" w:rsidR="00AB66B3" w:rsidRPr="00AB66B3" w:rsidRDefault="00AB66B3" w:rsidP="00AB66B3">
      <w:pPr>
        <w:pStyle w:val="BoddohodyII"/>
        <w:numPr>
          <w:ilvl w:val="0"/>
          <w:numId w:val="11"/>
        </w:numPr>
        <w:rPr>
          <w:rFonts w:cs="Arial"/>
          <w:szCs w:val="20"/>
        </w:rPr>
      </w:pPr>
      <w:r w:rsidRPr="00AB66B3">
        <w:rPr>
          <w:rFonts w:cs="Arial"/>
          <w:szCs w:val="20"/>
        </w:rPr>
        <w:t xml:space="preserve">Zaměstnavatel se zavazuje vrátit Úřadu práce poměrnou část z celkově vyplaceného příspěvku v případě nedodržení podmínek poskytnutí příspěvku uvedených pod bodem III.5 písmeno b) této dohody, a to za dny, ve kterých </w:t>
      </w:r>
      <w:r w:rsidRPr="00AB66B3">
        <w:t>audiozáznam</w:t>
      </w:r>
      <w:r w:rsidRPr="00AB66B3">
        <w:rPr>
          <w:rFonts w:cs="Arial"/>
          <w:szCs w:val="20"/>
        </w:rPr>
        <w:t xml:space="preserve"> a </w:t>
      </w:r>
      <w:r w:rsidRPr="00AB66B3">
        <w:t>sestava či jiný písemný výstup z příslušného softwarového nástroje</w:t>
      </w:r>
      <w:r w:rsidRPr="00AB66B3">
        <w:rPr>
          <w:rFonts w:cs="Arial"/>
          <w:szCs w:val="20"/>
        </w:rPr>
        <w:t xml:space="preserve"> nebyl zajištěn ve sjednaném rozsahu nebo na základě výzvy nebyl předložen. Vrácení příspěvku bude provedeno ve lhůtě uvedené v bodě V.1 tohoto článku dohody. </w:t>
      </w:r>
      <w:bookmarkStart w:id="0" w:name="_Hlk108773199"/>
      <w:r w:rsidRPr="00AB66B3">
        <w:rPr>
          <w:rFonts w:cs="Arial"/>
          <w:szCs w:val="20"/>
        </w:rPr>
        <w:t xml:space="preserve">Poměrná část bude </w:t>
      </w:r>
      <w:r w:rsidRPr="00AB66B3">
        <w:rPr>
          <w:rFonts w:cs="Arial"/>
        </w:rPr>
        <w:t xml:space="preserve">odpovídat poměru počtu dnů, kdy podmínka </w:t>
      </w:r>
      <w:r w:rsidRPr="00AB66B3">
        <w:rPr>
          <w:rFonts w:cs="Arial"/>
          <w:szCs w:val="20"/>
        </w:rPr>
        <w:t>III.5 písmeno b) této dohody</w:t>
      </w:r>
      <w:r w:rsidRPr="00AB66B3">
        <w:rPr>
          <w:rFonts w:cs="Arial"/>
        </w:rPr>
        <w:t xml:space="preserve"> nebyla dodržena a počtu dnů, za které nebyl výstup na základě výzvy předložen k celkovému počtu dnů realizace vzdělávací aktivity.</w:t>
      </w:r>
      <w:bookmarkEnd w:id="0"/>
      <w:r w:rsidRPr="00AB66B3">
        <w:rPr>
          <w:rFonts w:cs="Arial"/>
          <w:szCs w:val="20"/>
        </w:rPr>
        <w:t xml:space="preserve"> </w:t>
      </w:r>
      <w:r w:rsidRPr="00AB66B3">
        <w:rPr>
          <w:rFonts w:cs="Arial"/>
        </w:rPr>
        <w:t xml:space="preserve">Zaměstnavatel vrátí vyplacený příspěvek na mzdové náklady zaměstnance za každý den, kdy </w:t>
      </w:r>
      <w:r w:rsidRPr="00AB66B3">
        <w:rPr>
          <w:rFonts w:cs="Arial"/>
          <w:szCs w:val="20"/>
        </w:rPr>
        <w:t xml:space="preserve">pro nedodržení podmínky </w:t>
      </w:r>
      <w:r w:rsidRPr="00AB66B3">
        <w:rPr>
          <w:rFonts w:cs="Arial"/>
        </w:rPr>
        <w:t xml:space="preserve">nebude možné provést identifikaci zúčastněných zaměstnanců nebo </w:t>
      </w:r>
      <w:r w:rsidRPr="00AB66B3">
        <w:t>lektora</w:t>
      </w:r>
      <w:r w:rsidRPr="00AB66B3">
        <w:rPr>
          <w:rFonts w:cs="Arial"/>
        </w:rPr>
        <w:t>.</w:t>
      </w:r>
      <w:r w:rsidRPr="00AB66B3">
        <w:rPr>
          <w:rFonts w:cs="Arial"/>
          <w:szCs w:val="20"/>
        </w:rPr>
        <w:t xml:space="preserve"> Vrácení příspěvku bude provedeno ve lhůtě uvedené v bodu V.1 tohoto článku dohody.</w:t>
      </w:r>
    </w:p>
    <w:p w14:paraId="6773CE3C" w14:textId="77777777" w:rsidR="00AB66B3" w:rsidRPr="00AB66B3" w:rsidRDefault="00AB66B3" w:rsidP="00AB66B3">
      <w:pPr>
        <w:pStyle w:val="BoddohodyII"/>
        <w:numPr>
          <w:ilvl w:val="0"/>
          <w:numId w:val="11"/>
        </w:numPr>
        <w:rPr>
          <w:rFonts w:cs="Arial"/>
          <w:szCs w:val="20"/>
        </w:rPr>
      </w:pPr>
      <w:r w:rsidRPr="00AB66B3">
        <w:rPr>
          <w:rFonts w:cs="Arial"/>
          <w:szCs w:val="20"/>
        </w:rPr>
        <w:t xml:space="preserve">Zaměstnavatel se zavazuje vrátit Úřadu práce 5 % </w:t>
      </w:r>
      <w:proofErr w:type="gramStart"/>
      <w:r w:rsidRPr="00AB66B3">
        <w:rPr>
          <w:rFonts w:cs="Arial"/>
          <w:szCs w:val="20"/>
        </w:rPr>
        <w:t>z  vyplaceného</w:t>
      </w:r>
      <w:proofErr w:type="gramEnd"/>
      <w:r w:rsidRPr="00AB66B3">
        <w:rPr>
          <w:rFonts w:cs="Arial"/>
          <w:szCs w:val="20"/>
        </w:rPr>
        <w:t xml:space="preserve"> příspěvku </w:t>
      </w:r>
      <w:r w:rsidR="00891BC8">
        <w:rPr>
          <w:rFonts w:cs="Arial"/>
          <w:szCs w:val="20"/>
        </w:rPr>
        <w:t xml:space="preserve">na vzdělávací aktivitu a příspěvků na mzdové náklady ke dni kontrolního zjištění </w:t>
      </w:r>
      <w:r w:rsidRPr="00AB66B3">
        <w:rPr>
          <w:rFonts w:cs="Arial"/>
          <w:szCs w:val="20"/>
        </w:rPr>
        <w:t>v</w:t>
      </w:r>
      <w:r w:rsidR="00615694">
        <w:rPr>
          <w:rFonts w:cs="Arial"/>
          <w:szCs w:val="20"/>
        </w:rPr>
        <w:t> </w:t>
      </w:r>
      <w:r w:rsidRPr="00AB66B3">
        <w:rPr>
          <w:rFonts w:cs="Arial"/>
          <w:szCs w:val="20"/>
        </w:rPr>
        <w:t>případě</w:t>
      </w:r>
      <w:r w:rsidR="00615694">
        <w:rPr>
          <w:rFonts w:cs="Arial"/>
          <w:szCs w:val="20"/>
        </w:rPr>
        <w:t>, že</w:t>
      </w:r>
      <w:r w:rsidRPr="00AB66B3">
        <w:rPr>
          <w:rFonts w:cs="Arial"/>
          <w:szCs w:val="20"/>
        </w:rPr>
        <w:t xml:space="preserve"> nedodrží podmínk</w:t>
      </w:r>
      <w:r w:rsidR="00615694">
        <w:rPr>
          <w:rFonts w:cs="Arial"/>
          <w:szCs w:val="20"/>
        </w:rPr>
        <w:t>y</w:t>
      </w:r>
      <w:r w:rsidRPr="00AB66B3">
        <w:rPr>
          <w:rFonts w:cs="Arial"/>
          <w:szCs w:val="20"/>
        </w:rPr>
        <w:t xml:space="preserve"> poskytnutí příspěvku uvedených v bodech </w:t>
      </w:r>
      <w:r w:rsidR="00B67118" w:rsidRPr="00AB66B3">
        <w:rPr>
          <w:rFonts w:cs="Arial"/>
          <w:szCs w:val="20"/>
        </w:rPr>
        <w:t>III.2, III.6</w:t>
      </w:r>
      <w:r w:rsidR="00B67118">
        <w:rPr>
          <w:rFonts w:cs="Arial"/>
          <w:szCs w:val="20"/>
        </w:rPr>
        <w:t>, III.7</w:t>
      </w:r>
      <w:r w:rsidR="00B67118" w:rsidRPr="00AB66B3">
        <w:rPr>
          <w:rFonts w:cs="Arial"/>
          <w:szCs w:val="20"/>
        </w:rPr>
        <w:t xml:space="preserve"> a III.</w:t>
      </w:r>
      <w:r w:rsidR="00B67118">
        <w:rPr>
          <w:rFonts w:cs="Arial"/>
          <w:szCs w:val="20"/>
        </w:rPr>
        <w:t>16</w:t>
      </w:r>
      <w:r w:rsidRPr="00AB66B3">
        <w:rPr>
          <w:rFonts w:cs="Arial"/>
          <w:szCs w:val="20"/>
        </w:rPr>
        <w:t xml:space="preserve"> této dohody. Vrácení příspěvku bude provedeno ve lhůtě uvedené v bodě V.1 tohoto článku dohody.</w:t>
      </w:r>
    </w:p>
    <w:p w14:paraId="60BBCBC1" w14:textId="77777777" w:rsidR="00AB31AB" w:rsidRPr="002A4979" w:rsidRDefault="00AB31AB" w:rsidP="00FF412C">
      <w:pPr>
        <w:pStyle w:val="lnek"/>
        <w:keepNext/>
        <w:rPr>
          <w:rFonts w:cs="Arial"/>
          <w:b w:val="0"/>
          <w:szCs w:val="20"/>
        </w:rPr>
      </w:pPr>
      <w:r w:rsidRPr="002A4979">
        <w:rPr>
          <w:rFonts w:cs="Arial"/>
          <w:szCs w:val="20"/>
        </w:rPr>
        <w:t>Článek VI</w:t>
      </w:r>
    </w:p>
    <w:p w14:paraId="1F84A3E6" w14:textId="77777777" w:rsidR="00AB31AB" w:rsidRPr="002A4979" w:rsidRDefault="00AB31AB" w:rsidP="00FF412C">
      <w:pPr>
        <w:pStyle w:val="Nadpislnku"/>
        <w:keepNext/>
        <w:rPr>
          <w:rFonts w:cs="Arial"/>
          <w:szCs w:val="20"/>
        </w:rPr>
      </w:pPr>
      <w:r>
        <w:rPr>
          <w:rFonts w:cs="Arial"/>
          <w:szCs w:val="20"/>
        </w:rPr>
        <w:t>Kontrola plnění sjednaných podmínek</w:t>
      </w:r>
    </w:p>
    <w:p w14:paraId="3E9080E7" w14:textId="77777777" w:rsidR="00AB31AB" w:rsidRDefault="008966CF" w:rsidP="003044B2">
      <w:pPr>
        <w:pStyle w:val="Odstavecseseznamem"/>
        <w:numPr>
          <w:ilvl w:val="0"/>
          <w:numId w:val="16"/>
        </w:numPr>
        <w:spacing w:before="120"/>
        <w:ind w:hanging="720"/>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dvůr, případně další orgány pověřené k výkonu kontroly.</w:t>
      </w:r>
    </w:p>
    <w:p w14:paraId="48ADE94C" w14:textId="77777777" w:rsidR="00AB31AB" w:rsidRPr="006E3319" w:rsidRDefault="00AB31AB" w:rsidP="003044B2">
      <w:pPr>
        <w:pStyle w:val="Odstavecseseznamem"/>
        <w:numPr>
          <w:ilvl w:val="0"/>
          <w:numId w:val="16"/>
        </w:numPr>
        <w:spacing w:before="120"/>
        <w:ind w:hanging="720"/>
        <w:rPr>
          <w:rFonts w:cs="Arial"/>
          <w:szCs w:val="20"/>
        </w:rPr>
      </w:pPr>
      <w:r w:rsidRPr="006E3319">
        <w:rPr>
          <w:rFonts w:cs="Arial"/>
          <w:szCs w:val="20"/>
        </w:rPr>
        <w:t>V případě, že kontrolu provede jiný orgán kontroly než Úřad práce, je zaměstnavatel povinen bez zbytečného odkladu písemně informovat Úřad práce o</w:t>
      </w:r>
      <w:r w:rsidR="006D1AC8">
        <w:rPr>
          <w:rFonts w:cs="Arial"/>
          <w:szCs w:val="20"/>
        </w:rPr>
        <w:t> </w:t>
      </w:r>
      <w:r w:rsidRPr="006E3319">
        <w:rPr>
          <w:rFonts w:cs="Arial"/>
          <w:szCs w:val="20"/>
        </w:rPr>
        <w:t>přijetí a</w:t>
      </w:r>
      <w:r w:rsidR="006D1AC8">
        <w:rPr>
          <w:rFonts w:cs="Arial"/>
          <w:szCs w:val="20"/>
        </w:rPr>
        <w:t> </w:t>
      </w:r>
      <w:r w:rsidRPr="006E3319">
        <w:rPr>
          <w:rFonts w:cs="Arial"/>
          <w:szCs w:val="20"/>
        </w:rPr>
        <w:t>plnění k nápravě nedostatků zjištěných při kontrole.</w:t>
      </w:r>
    </w:p>
    <w:p w14:paraId="52DBD81C" w14:textId="77777777" w:rsidR="00AB31AB" w:rsidRPr="006E3319" w:rsidRDefault="00AB31AB" w:rsidP="003044B2">
      <w:pPr>
        <w:pStyle w:val="Odstavecseseznamem"/>
        <w:numPr>
          <w:ilvl w:val="0"/>
          <w:numId w:val="16"/>
        </w:numPr>
        <w:spacing w:before="120"/>
        <w:ind w:hanging="720"/>
        <w:rPr>
          <w:rFonts w:cs="Arial"/>
          <w:b/>
          <w:szCs w:val="20"/>
        </w:rPr>
      </w:pPr>
      <w:r w:rsidRPr="006E3319">
        <w:rPr>
          <w:rFonts w:cs="Arial"/>
          <w:szCs w:val="20"/>
        </w:rPr>
        <w:t>Žadatelé a příjemci jsou povinni zajistit součinnost všech dalších relevantních subjektů</w:t>
      </w:r>
      <w:r w:rsidRPr="006E3319">
        <w:rPr>
          <w:rFonts w:cs="Arial"/>
          <w:color w:val="FF0000"/>
          <w:szCs w:val="20"/>
        </w:rPr>
        <w:t xml:space="preserve"> </w:t>
      </w:r>
      <w:r w:rsidRPr="006E3319">
        <w:rPr>
          <w:rFonts w:cs="Arial"/>
          <w:szCs w:val="20"/>
        </w:rPr>
        <w:t>pro</w:t>
      </w:r>
      <w:r w:rsidR="006D1AC8">
        <w:rPr>
          <w:rFonts w:cs="Arial"/>
          <w:szCs w:val="20"/>
        </w:rPr>
        <w:t> </w:t>
      </w:r>
      <w:r w:rsidRPr="006E3319">
        <w:rPr>
          <w:rFonts w:cs="Arial"/>
          <w:szCs w:val="20"/>
        </w:rPr>
        <w:t>účely případné kontroly ze strany výše uvedených orgánů</w:t>
      </w:r>
    </w:p>
    <w:p w14:paraId="56FE794C" w14:textId="77777777" w:rsidR="00AB31AB" w:rsidRPr="006E3319" w:rsidRDefault="00AB31AB" w:rsidP="003044B2">
      <w:pPr>
        <w:pStyle w:val="Odstavecseseznamem"/>
        <w:numPr>
          <w:ilvl w:val="0"/>
          <w:numId w:val="16"/>
        </w:numPr>
        <w:spacing w:before="120"/>
        <w:ind w:hanging="720"/>
        <w:rPr>
          <w:rFonts w:cs="Arial"/>
          <w:b/>
          <w:szCs w:val="20"/>
        </w:rPr>
      </w:pPr>
      <w:r w:rsidRPr="006E3319">
        <w:rPr>
          <w:rFonts w:cs="Arial"/>
          <w:szCs w:val="20"/>
        </w:rPr>
        <w:t>Veškerá rozhodnutí, úkony a dokumenty v rámci podpořených žádostí v</w:t>
      </w:r>
      <w:r w:rsidR="006D1AC8">
        <w:rPr>
          <w:rFonts w:cs="Arial"/>
          <w:szCs w:val="20"/>
        </w:rPr>
        <w:t> </w:t>
      </w:r>
      <w:r w:rsidRPr="006E3319">
        <w:rPr>
          <w:rFonts w:cs="Arial"/>
          <w:szCs w:val="20"/>
        </w:rPr>
        <w:t>POVEZ</w:t>
      </w:r>
      <w:r w:rsidR="006D1AC8">
        <w:rPr>
          <w:rFonts w:cs="Arial"/>
          <w:szCs w:val="20"/>
        </w:rPr>
        <w:t> </w:t>
      </w:r>
      <w:r w:rsidRPr="006E3319">
        <w:rPr>
          <w:rFonts w:cs="Arial"/>
          <w:szCs w:val="20"/>
        </w:rPr>
        <w:t>II mohou být předmětem kontroly ze strany poskytovatele podpory, Ministerstva práce a sociálních věcí, Úřadu pro ochranu hospodářské soutěže i orgánů Evropské komise (zejména OLAF – Úřad pro boj proti podvodům)</w:t>
      </w:r>
      <w:r w:rsidRPr="006E3319">
        <w:rPr>
          <w:rFonts w:cs="Arial"/>
          <w:b/>
          <w:szCs w:val="20"/>
        </w:rPr>
        <w:t>.</w:t>
      </w:r>
    </w:p>
    <w:p w14:paraId="7B802B41" w14:textId="77777777" w:rsidR="00AB31AB" w:rsidRDefault="00E95CE2" w:rsidP="003044B2">
      <w:pPr>
        <w:pStyle w:val="Odstavecseseznamem"/>
        <w:numPr>
          <w:ilvl w:val="0"/>
          <w:numId w:val="16"/>
        </w:numPr>
        <w:spacing w:before="120"/>
        <w:ind w:hanging="720"/>
        <w:rPr>
          <w:rFonts w:cs="Arial"/>
          <w:szCs w:val="20"/>
        </w:rPr>
      </w:pPr>
      <w:r w:rsidRPr="00E95CE2">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E95CE2">
        <w:rPr>
          <w:rStyle w:val="Siln"/>
          <w:rFonts w:cs="Arial"/>
          <w:b w:val="0"/>
          <w:szCs w:val="18"/>
          <w:bdr w:val="none" w:sz="0" w:space="0" w:color="auto" w:frame="1"/>
          <w:shd w:val="clear" w:color="auto" w:fill="FFFFFF"/>
        </w:rPr>
        <w:t>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E95CE2">
        <w:rPr>
          <w:rFonts w:cs="Arial"/>
          <w:szCs w:val="20"/>
        </w:rPr>
        <w:t>, popř. k podezření na porušení rozpočtové kázně podle zákona č. 218/2000 Sb., o</w:t>
      </w:r>
      <w:r w:rsidR="004E38B7">
        <w:rPr>
          <w:rFonts w:cs="Arial"/>
          <w:szCs w:val="20"/>
        </w:rPr>
        <w:t> </w:t>
      </w:r>
      <w:r w:rsidRPr="00E95CE2">
        <w:rPr>
          <w:rFonts w:cs="Arial"/>
          <w:szCs w:val="20"/>
        </w:rPr>
        <w:t>rozpočtových pravidlech (rozpočtová pravidla), ve znění pozdějších předpisů (dále jen „rozpočtová pravidla“).</w:t>
      </w:r>
    </w:p>
    <w:p w14:paraId="7F0843DC" w14:textId="77777777" w:rsidR="00C21E6C" w:rsidRPr="00E95CE2" w:rsidRDefault="00C21E6C" w:rsidP="003044B2">
      <w:pPr>
        <w:pStyle w:val="Odstavecseseznamem"/>
        <w:numPr>
          <w:ilvl w:val="0"/>
          <w:numId w:val="16"/>
        </w:numPr>
        <w:spacing w:before="120"/>
        <w:ind w:hanging="720"/>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4B0B21">
        <w:rPr>
          <w:rFonts w:cs="Arial"/>
          <w:szCs w:val="20"/>
        </w:rPr>
        <w:t>3</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7B205ACF" w14:textId="77777777" w:rsidR="006463D6" w:rsidRPr="004521C7" w:rsidRDefault="006463D6" w:rsidP="006463D6">
      <w:pPr>
        <w:pStyle w:val="lnek"/>
        <w:outlineLvl w:val="0"/>
        <w:rPr>
          <w:szCs w:val="20"/>
        </w:rPr>
      </w:pPr>
      <w:r>
        <w:rPr>
          <w:szCs w:val="20"/>
        </w:rPr>
        <w:t xml:space="preserve">Článek </w:t>
      </w:r>
      <w:r w:rsidRPr="004521C7">
        <w:rPr>
          <w:szCs w:val="20"/>
        </w:rPr>
        <w:t>V</w:t>
      </w:r>
      <w:r w:rsidR="001378DC">
        <w:rPr>
          <w:szCs w:val="20"/>
        </w:rPr>
        <w:t>I</w:t>
      </w:r>
      <w:r w:rsidR="00DB3D60">
        <w:rPr>
          <w:szCs w:val="20"/>
        </w:rPr>
        <w:t>I</w:t>
      </w:r>
    </w:p>
    <w:p w14:paraId="2348BC33" w14:textId="77777777" w:rsidR="006463D6" w:rsidRPr="004521C7" w:rsidRDefault="006463D6" w:rsidP="006463D6">
      <w:pPr>
        <w:pStyle w:val="Nadpislnku"/>
      </w:pPr>
      <w:r>
        <w:t>Porušení rozpočtové kázně</w:t>
      </w:r>
    </w:p>
    <w:p w14:paraId="3868B3E3" w14:textId="77777777" w:rsidR="00B6705B" w:rsidRDefault="00B6705B" w:rsidP="0073670E">
      <w:pPr>
        <w:pStyle w:val="BoddohodyII"/>
        <w:numPr>
          <w:ilvl w:val="0"/>
          <w:numId w:val="0"/>
        </w:numPr>
        <w:ind w:left="709"/>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b)</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a bude postihováno odvodem za porušení rozpočtové kázně ve výši porušení rozpočtové kázně podle ustanovení §44a odst.</w:t>
      </w:r>
      <w:r>
        <w:rPr>
          <w:rFonts w:cs="Arial"/>
          <w:szCs w:val="20"/>
        </w:rPr>
        <w:t> </w:t>
      </w:r>
      <w:r w:rsidRPr="00F33D67">
        <w:rPr>
          <w:rFonts w:cs="Arial"/>
          <w:szCs w:val="20"/>
        </w:rPr>
        <w:t>4 písm.</w:t>
      </w:r>
      <w:r>
        <w:rPr>
          <w:rFonts w:cs="Arial"/>
          <w:szCs w:val="20"/>
        </w:rPr>
        <w:t> b)</w:t>
      </w:r>
      <w:r w:rsidRPr="00F33D67">
        <w:rPr>
          <w:rFonts w:cs="Arial"/>
          <w:szCs w:val="20"/>
        </w:rPr>
        <w:t xml:space="preserve"> </w:t>
      </w:r>
      <w:r>
        <w:rPr>
          <w:rFonts w:cs="Arial"/>
          <w:szCs w:val="20"/>
        </w:rPr>
        <w:t>rozpočtových pravidel</w:t>
      </w:r>
      <w:r w:rsidRPr="00F33D67">
        <w:rPr>
          <w:rFonts w:cs="Arial"/>
          <w:szCs w:val="20"/>
        </w:rPr>
        <w:t>.</w:t>
      </w:r>
    </w:p>
    <w:p w14:paraId="23C9F09F" w14:textId="77777777" w:rsidR="00F44380" w:rsidRPr="002A4979" w:rsidRDefault="00F44380" w:rsidP="00B244F2">
      <w:pPr>
        <w:pStyle w:val="lnek"/>
        <w:keepNext/>
        <w:outlineLvl w:val="0"/>
        <w:rPr>
          <w:rFonts w:cs="Arial"/>
          <w:szCs w:val="20"/>
        </w:rPr>
      </w:pPr>
      <w:r>
        <w:rPr>
          <w:rFonts w:cs="Arial"/>
          <w:szCs w:val="20"/>
        </w:rPr>
        <w:t>Č</w:t>
      </w:r>
      <w:r w:rsidRPr="002A4979">
        <w:rPr>
          <w:rFonts w:cs="Arial"/>
          <w:szCs w:val="20"/>
        </w:rPr>
        <w:t>lánek VII</w:t>
      </w:r>
      <w:r>
        <w:rPr>
          <w:rFonts w:cs="Arial"/>
          <w:szCs w:val="20"/>
        </w:rPr>
        <w:t>I</w:t>
      </w:r>
    </w:p>
    <w:p w14:paraId="1520BF7C" w14:textId="77777777" w:rsidR="00F44380" w:rsidRDefault="00F44380" w:rsidP="00B244F2">
      <w:pPr>
        <w:pStyle w:val="Nadpislnku"/>
        <w:keepNext/>
        <w:ind w:left="709"/>
        <w:rPr>
          <w:rFonts w:cs="Arial"/>
          <w:szCs w:val="20"/>
        </w:rPr>
      </w:pPr>
      <w:r>
        <w:rPr>
          <w:rFonts w:cs="Arial"/>
          <w:szCs w:val="20"/>
        </w:rPr>
        <w:t xml:space="preserve">Ujednání o vypovězení dohody  </w:t>
      </w:r>
    </w:p>
    <w:p w14:paraId="245EA29C" w14:textId="77777777" w:rsidR="00F44380" w:rsidRDefault="00F44380" w:rsidP="003044B2">
      <w:pPr>
        <w:pStyle w:val="BoddohodyII"/>
        <w:numPr>
          <w:ilvl w:val="0"/>
          <w:numId w:val="18"/>
        </w:numPr>
        <w:ind w:hanging="720"/>
        <w:rPr>
          <w:rFonts w:cs="Arial"/>
          <w:szCs w:val="20"/>
        </w:rPr>
      </w:pPr>
      <w:r>
        <w:rPr>
          <w:rFonts w:cs="Arial"/>
          <w:szCs w:val="20"/>
        </w:rPr>
        <w:t xml:space="preserve">Úřad práce si vyhrazuje právo dohodu vypovědět v případě, že zaměstnavatel </w:t>
      </w:r>
      <w:proofErr w:type="gramStart"/>
      <w:r>
        <w:rPr>
          <w:rFonts w:cs="Arial"/>
          <w:szCs w:val="20"/>
        </w:rPr>
        <w:t>nedodrží</w:t>
      </w:r>
      <w:proofErr w:type="gramEnd"/>
      <w:r>
        <w:rPr>
          <w:rFonts w:cs="Arial"/>
          <w:szCs w:val="20"/>
        </w:rPr>
        <w:t xml:space="preserve"> podmínky pro poskytování příspěvku uvedené pod body II.2, III.1</w:t>
      </w:r>
      <w:r w:rsidR="00F013ED">
        <w:rPr>
          <w:rFonts w:cs="Arial"/>
          <w:szCs w:val="20"/>
        </w:rPr>
        <w:t>4</w:t>
      </w:r>
      <w:r>
        <w:rPr>
          <w:rFonts w:cs="Arial"/>
          <w:szCs w:val="20"/>
        </w:rPr>
        <w:t xml:space="preserve"> a III.1</w:t>
      </w:r>
      <w:r w:rsidR="00F013ED">
        <w:rPr>
          <w:rFonts w:cs="Arial"/>
          <w:szCs w:val="20"/>
        </w:rPr>
        <w:t>6</w:t>
      </w:r>
      <w:r>
        <w:rPr>
          <w:rFonts w:cs="Arial"/>
          <w:szCs w:val="20"/>
        </w:rPr>
        <w:t xml:space="preserve">. </w:t>
      </w:r>
    </w:p>
    <w:p w14:paraId="5D90F4BD" w14:textId="77777777" w:rsidR="00F44380" w:rsidRPr="002A4979" w:rsidRDefault="00C43000" w:rsidP="003044B2">
      <w:pPr>
        <w:pStyle w:val="BoddohodyII"/>
        <w:numPr>
          <w:ilvl w:val="0"/>
          <w:numId w:val="18"/>
        </w:numPr>
        <w:ind w:hanging="720"/>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p>
    <w:p w14:paraId="1D09EE19" w14:textId="77777777" w:rsidR="00F44380" w:rsidRPr="00F44380" w:rsidRDefault="00D45E46" w:rsidP="003044B2">
      <w:pPr>
        <w:pStyle w:val="BoddohodyII"/>
        <w:numPr>
          <w:ilvl w:val="0"/>
          <w:numId w:val="18"/>
        </w:numPr>
        <w:ind w:hanging="720"/>
        <w:rPr>
          <w:rFonts w:cs="Arial"/>
          <w:szCs w:val="20"/>
        </w:rPr>
      </w:pPr>
      <w:r>
        <w:rPr>
          <w:rFonts w:cs="Arial"/>
          <w:szCs w:val="20"/>
        </w:rPr>
        <w:t>Úřad práce si vyhrazuje právo dohodu vypovědět v případě, že zaměstnavatel opakovaně uvedl neúplné nebo nepravdivé údaje ve výkazu „Vyúčtování mzdových nákladů za dobu účasti zaměstnanců na vzdělávací aktivitě“.</w:t>
      </w:r>
    </w:p>
    <w:p w14:paraId="20FFFD17" w14:textId="77777777" w:rsidR="00F44380" w:rsidRDefault="000579EC" w:rsidP="003044B2">
      <w:pPr>
        <w:pStyle w:val="BoddohodyII"/>
        <w:numPr>
          <w:ilvl w:val="0"/>
          <w:numId w:val="18"/>
        </w:numPr>
        <w:ind w:hanging="720"/>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179D2430" w14:textId="77777777" w:rsidR="00F44380" w:rsidRDefault="00E211C9" w:rsidP="003044B2">
      <w:pPr>
        <w:pStyle w:val="BoddohodyII"/>
        <w:numPr>
          <w:ilvl w:val="0"/>
          <w:numId w:val="18"/>
        </w:numPr>
        <w:ind w:hanging="720"/>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02820E32" w14:textId="77777777" w:rsidR="00F44380" w:rsidRDefault="00462020" w:rsidP="003044B2">
      <w:pPr>
        <w:pStyle w:val="BoddohodyII"/>
        <w:numPr>
          <w:ilvl w:val="0"/>
          <w:numId w:val="18"/>
        </w:numPr>
        <w:ind w:hanging="720"/>
        <w:rPr>
          <w:rFonts w:cs="Arial"/>
          <w:szCs w:val="20"/>
        </w:rPr>
      </w:pPr>
      <w:r>
        <w:rPr>
          <w:rFonts w:cs="Arial"/>
          <w:szCs w:val="20"/>
        </w:rPr>
        <w:t xml:space="preserve">Výpovědní </w:t>
      </w:r>
      <w:r w:rsidR="009351A9">
        <w:rPr>
          <w:rFonts w:cs="Arial"/>
          <w:szCs w:val="20"/>
        </w:rPr>
        <w:t>dob</w:t>
      </w:r>
      <w:r>
        <w:rPr>
          <w:rFonts w:cs="Arial"/>
          <w:szCs w:val="20"/>
        </w:rPr>
        <w:t xml:space="preserve">a v případech </w:t>
      </w:r>
      <w:r w:rsidR="002A1290" w:rsidRPr="002A1290">
        <w:rPr>
          <w:rFonts w:cs="Arial"/>
          <w:szCs w:val="20"/>
        </w:rPr>
        <w:t xml:space="preserve">uvedených </w:t>
      </w:r>
      <w:r>
        <w:rPr>
          <w:rFonts w:cs="Arial"/>
          <w:szCs w:val="20"/>
        </w:rPr>
        <w:t xml:space="preserve">v bodě VIII.1, VIII.2, VIII.3, VIII.4 a VIII.5 tohoto článku dohody činí </w:t>
      </w:r>
      <w:r w:rsidR="009351A9">
        <w:rPr>
          <w:rFonts w:cs="Arial"/>
          <w:szCs w:val="20"/>
        </w:rPr>
        <w:t>7 dní</w:t>
      </w:r>
      <w:r>
        <w:rPr>
          <w:rFonts w:cs="Arial"/>
          <w:szCs w:val="20"/>
        </w:rPr>
        <w:t xml:space="preserve"> a počíná běžet prvním dnem následující</w:t>
      </w:r>
      <w:r w:rsidR="009351A9">
        <w:rPr>
          <w:rFonts w:cs="Arial"/>
          <w:szCs w:val="20"/>
        </w:rPr>
        <w:t>m</w:t>
      </w:r>
      <w:r>
        <w:rPr>
          <w:rFonts w:cs="Arial"/>
          <w:szCs w:val="20"/>
        </w:rPr>
        <w:t xml:space="preserve"> po doručení písemné výpovědi.</w:t>
      </w:r>
    </w:p>
    <w:p w14:paraId="526755F3" w14:textId="77777777" w:rsidR="00F44380" w:rsidRDefault="00A92234" w:rsidP="003044B2">
      <w:pPr>
        <w:pStyle w:val="BoddohodyII"/>
        <w:numPr>
          <w:ilvl w:val="0"/>
          <w:numId w:val="18"/>
        </w:numPr>
        <w:ind w:hanging="720"/>
        <w:rPr>
          <w:rFonts w:cs="Arial"/>
          <w:szCs w:val="20"/>
        </w:rPr>
      </w:pPr>
      <w:r>
        <w:rPr>
          <w:rFonts w:cs="Arial"/>
          <w:szCs w:val="20"/>
        </w:rPr>
        <w:t xml:space="preserve">Úřad práce si vyhrazuje právo neposkytnout příspěvek dle článku </w:t>
      </w:r>
      <w:r w:rsidR="002A1290">
        <w:rPr>
          <w:rFonts w:cs="Arial"/>
          <w:szCs w:val="20"/>
        </w:rPr>
        <w:t>I</w:t>
      </w:r>
      <w:r>
        <w:rPr>
          <w:rFonts w:cs="Arial"/>
          <w:szCs w:val="20"/>
        </w:rPr>
        <w:t>V. této dohody, který by zaměstnavateli náležel za dobu výpovědní lhůty.</w:t>
      </w:r>
    </w:p>
    <w:p w14:paraId="6159378D" w14:textId="77777777" w:rsidR="000E23BB" w:rsidRPr="004521C7" w:rsidRDefault="004C0BFC" w:rsidP="00745404">
      <w:pPr>
        <w:pStyle w:val="lnek"/>
        <w:keepNext/>
        <w:outlineLvl w:val="0"/>
        <w:rPr>
          <w:szCs w:val="20"/>
        </w:rPr>
      </w:pPr>
      <w:r>
        <w:rPr>
          <w:szCs w:val="20"/>
        </w:rPr>
        <w:t xml:space="preserve">Článek </w:t>
      </w:r>
      <w:r w:rsidR="00745404">
        <w:rPr>
          <w:szCs w:val="20"/>
        </w:rPr>
        <w:t>I</w:t>
      </w:r>
      <w:r>
        <w:rPr>
          <w:szCs w:val="20"/>
        </w:rPr>
        <w:t>X</w:t>
      </w:r>
    </w:p>
    <w:p w14:paraId="36B4F8C3"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57B810D4" w14:textId="77777777" w:rsidR="004C0BFC" w:rsidRDefault="001641AB" w:rsidP="003044B2">
      <w:pPr>
        <w:pStyle w:val="BoddohodyII"/>
        <w:numPr>
          <w:ilvl w:val="0"/>
          <w:numId w:val="19"/>
        </w:numPr>
        <w:ind w:hanging="720"/>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911D05"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 prokázání řádného a efektivního nakládání s prostředky ESF, které byly na realizaci projektu poskytnuty.</w:t>
      </w:r>
    </w:p>
    <w:p w14:paraId="4B6A7380" w14:textId="77777777" w:rsidR="004C0BFC" w:rsidRPr="002A4979" w:rsidRDefault="001641AB" w:rsidP="003044B2">
      <w:pPr>
        <w:pStyle w:val="BoddohodyII"/>
        <w:numPr>
          <w:ilvl w:val="0"/>
          <w:numId w:val="19"/>
        </w:numPr>
        <w:ind w:hanging="720"/>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Znamená-li však změna v harmonogramu posun za termín ukončení vzdělávací aktivity uvedený v bodě II.4 této dohody, je nutné uzavřít dodatek.</w:t>
      </w:r>
    </w:p>
    <w:p w14:paraId="4DDDD136" w14:textId="77777777" w:rsidR="004C0BFC" w:rsidRDefault="00697DD2" w:rsidP="003044B2">
      <w:pPr>
        <w:pStyle w:val="BoddohodyII"/>
        <w:numPr>
          <w:ilvl w:val="0"/>
          <w:numId w:val="19"/>
        </w:numPr>
        <w:ind w:hanging="720"/>
        <w:rPr>
          <w:rFonts w:cs="Arial"/>
          <w:szCs w:val="20"/>
        </w:rPr>
      </w:pPr>
      <w:r>
        <w:rPr>
          <w:rFonts w:cs="Arial"/>
          <w:szCs w:val="20"/>
        </w:rPr>
        <w:t xml:space="preserve">Pokud bude uzavřen dodatek k této dohodě dle bodu IX.2, musí být splněna podmínka, že vzdělávací aktivita musí být realizována nejpozději do 18 měsíců (do </w:t>
      </w:r>
      <w:r w:rsidR="00D36880">
        <w:rPr>
          <w:rFonts w:cs="Arial"/>
          <w:szCs w:val="20"/>
        </w:rPr>
        <w:t>12</w:t>
      </w:r>
      <w:r>
        <w:rPr>
          <w:rFonts w:cs="Arial"/>
          <w:szCs w:val="20"/>
        </w:rPr>
        <w:t xml:space="preserve"> měsíců v případě jazykového vzdělávání) ode dne data zahájení sjednaného dohodou v původním znění, nejpozději však musí být ukončena do 3</w:t>
      </w:r>
      <w:r w:rsidR="00D36880">
        <w:rPr>
          <w:rFonts w:cs="Arial"/>
          <w:szCs w:val="20"/>
        </w:rPr>
        <w:t>1</w:t>
      </w:r>
      <w:r>
        <w:rPr>
          <w:rFonts w:cs="Arial"/>
          <w:szCs w:val="20"/>
        </w:rPr>
        <w:t xml:space="preserve">. </w:t>
      </w:r>
      <w:r w:rsidR="00D36880">
        <w:rPr>
          <w:rFonts w:cs="Arial"/>
          <w:szCs w:val="20"/>
        </w:rPr>
        <w:t>10</w:t>
      </w:r>
      <w:r>
        <w:rPr>
          <w:rFonts w:cs="Arial"/>
          <w:szCs w:val="20"/>
        </w:rPr>
        <w:t>. 202</w:t>
      </w:r>
      <w:r w:rsidR="002530F3">
        <w:rPr>
          <w:rFonts w:cs="Arial"/>
          <w:szCs w:val="20"/>
        </w:rPr>
        <w:t>3</w:t>
      </w:r>
      <w:r>
        <w:rPr>
          <w:rFonts w:cs="Arial"/>
          <w:szCs w:val="20"/>
        </w:rPr>
        <w:t>.</w:t>
      </w:r>
    </w:p>
    <w:p w14:paraId="51AFEB0B" w14:textId="77777777" w:rsidR="004C0BFC" w:rsidRDefault="00E5270A" w:rsidP="003044B2">
      <w:pPr>
        <w:pStyle w:val="BoddohodyII"/>
        <w:numPr>
          <w:ilvl w:val="0"/>
          <w:numId w:val="19"/>
        </w:numPr>
        <w:ind w:hanging="720"/>
        <w:rPr>
          <w:rFonts w:cs="Arial"/>
          <w:szCs w:val="20"/>
        </w:rPr>
      </w:pPr>
      <w:r>
        <w:rPr>
          <w:rFonts w:cs="Arial"/>
          <w:szCs w:val="20"/>
        </w:rPr>
        <w:t>V případě zániku zaměstnavatele přecházejí jeho práva a povinnosti vyplývající z dohody na jeho právního nástupce.</w:t>
      </w:r>
    </w:p>
    <w:p w14:paraId="64D8EA72" w14:textId="77777777" w:rsidR="00D80155" w:rsidRDefault="00D80155" w:rsidP="003044B2">
      <w:pPr>
        <w:pStyle w:val="BoddohodyII"/>
        <w:numPr>
          <w:ilvl w:val="0"/>
          <w:numId w:val="19"/>
        </w:numPr>
        <w:ind w:hanging="720"/>
        <w:rPr>
          <w:rFonts w:cs="Arial"/>
          <w:szCs w:val="20"/>
        </w:rPr>
      </w:pPr>
      <w:r>
        <w:rPr>
          <w:rFonts w:cs="Arial"/>
          <w:szCs w:val="20"/>
        </w:rPr>
        <w:t>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Nezbytnými informacemi jsou zejména identifikace dotčené dohody, způsob plánované přeměny a informace o tom, na kterého z nových subjektů, případně v jakém poměru na nové subjekty tato podpora přechází. Postup je upraven v čl.</w:t>
      </w:r>
      <w:r w:rsidR="00236BA1">
        <w:rPr>
          <w:rFonts w:cs="Arial"/>
          <w:szCs w:val="20"/>
        </w:rPr>
        <w:t> </w:t>
      </w:r>
      <w:r>
        <w:rPr>
          <w:rFonts w:cs="Arial"/>
          <w:szCs w:val="20"/>
        </w:rPr>
        <w:t>3 odst.</w:t>
      </w:r>
      <w:r w:rsidR="00236BA1">
        <w:rPr>
          <w:rFonts w:cs="Arial"/>
          <w:szCs w:val="20"/>
        </w:rPr>
        <w:t> </w:t>
      </w:r>
      <w:r>
        <w:rPr>
          <w:rFonts w:cs="Arial"/>
          <w:szCs w:val="20"/>
        </w:rPr>
        <w:t>8 a</w:t>
      </w:r>
      <w:r w:rsidR="00236BA1">
        <w:rPr>
          <w:rFonts w:cs="Arial"/>
          <w:szCs w:val="20"/>
        </w:rPr>
        <w:t> </w:t>
      </w:r>
      <w:r>
        <w:rPr>
          <w:rFonts w:cs="Arial"/>
          <w:szCs w:val="20"/>
        </w:rPr>
        <w:t>9 Nařízení komise (EU) č. 1407/2013.  Při nesplnění této povinnosti se zaměstnavatel nebo jeho právní nástupce vystavuje riziku případného odejmutí předmětné podpory.</w:t>
      </w:r>
    </w:p>
    <w:p w14:paraId="70A7155E" w14:textId="77777777" w:rsidR="004C0BFC" w:rsidRDefault="004C0BFC" w:rsidP="003044B2">
      <w:pPr>
        <w:pStyle w:val="BoddohodyII"/>
        <w:numPr>
          <w:ilvl w:val="0"/>
          <w:numId w:val="19"/>
        </w:numPr>
        <w:ind w:hanging="720"/>
        <w:rPr>
          <w:rFonts w:cs="Arial"/>
          <w:szCs w:val="20"/>
        </w:rPr>
      </w:pPr>
      <w:r>
        <w:rPr>
          <w:rFonts w:cs="Arial"/>
          <w:szCs w:val="20"/>
        </w:rPr>
        <w:t xml:space="preserve">Zaměstnavatel je povinen postupovat v souladu s Podmínkami pro </w:t>
      </w:r>
      <w:r w:rsidR="005B50F9">
        <w:rPr>
          <w:rFonts w:cs="Arial"/>
          <w:szCs w:val="20"/>
        </w:rPr>
        <w:t>žadatele a příje</w:t>
      </w:r>
      <w:r>
        <w:rPr>
          <w:rFonts w:cs="Arial"/>
          <w:szCs w:val="20"/>
        </w:rPr>
        <w:t xml:space="preserve">mce </w:t>
      </w:r>
      <w:r w:rsidR="005B50F9">
        <w:rPr>
          <w:rFonts w:cs="Arial"/>
          <w:szCs w:val="20"/>
        </w:rPr>
        <w:t>v</w:t>
      </w:r>
      <w:r w:rsidR="00E56226">
        <w:rPr>
          <w:rFonts w:cs="Arial"/>
          <w:szCs w:val="20"/>
        </w:rPr>
        <w:t> </w:t>
      </w:r>
      <w:r w:rsidR="005B50F9">
        <w:rPr>
          <w:rFonts w:cs="Arial"/>
          <w:szCs w:val="20"/>
        </w:rPr>
        <w:t>rámci</w:t>
      </w:r>
      <w:r w:rsidR="00E56226">
        <w:rPr>
          <w:rFonts w:cs="Arial"/>
          <w:szCs w:val="20"/>
        </w:rPr>
        <w:t> </w:t>
      </w:r>
      <w:r>
        <w:rPr>
          <w:rFonts w:cs="Arial"/>
          <w:szCs w:val="20"/>
        </w:rPr>
        <w:t xml:space="preserve">projektu POVEZ II a spolupracovat s Úřadem práce na zajištění publicity Evropského sociálního fondu. </w:t>
      </w:r>
    </w:p>
    <w:p w14:paraId="54EB9DF3" w14:textId="6715C7BF" w:rsidR="004C0BFC" w:rsidRDefault="00031DB0" w:rsidP="003044B2">
      <w:pPr>
        <w:pStyle w:val="BoddohodyII"/>
        <w:numPr>
          <w:ilvl w:val="0"/>
          <w:numId w:val="19"/>
        </w:numPr>
        <w:ind w:hanging="720"/>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w:t>
      </w:r>
      <w:r w:rsidR="004C0BFC" w:rsidRPr="002A4979">
        <w:rPr>
          <w:rFonts w:cs="Arial"/>
          <w:szCs w:val="20"/>
        </w:rPr>
        <w:t xml:space="preserve">na </w:t>
      </w:r>
      <w:hyperlink r:id="rId12" w:history="1">
        <w:r w:rsidR="004C0BFC" w:rsidRPr="005558F1">
          <w:rPr>
            <w:rStyle w:val="Hypertextovodkaz"/>
          </w:rPr>
          <w:t>www.esfcr.cz</w:t>
        </w:r>
      </w:hyperlink>
      <w:r w:rsidR="004C0BFC" w:rsidRPr="002A4979">
        <w:rPr>
          <w:rFonts w:cs="Arial"/>
          <w:szCs w:val="20"/>
        </w:rPr>
        <w:t>.</w:t>
      </w:r>
    </w:p>
    <w:p w14:paraId="6E175535" w14:textId="77777777" w:rsidR="004C0BFC" w:rsidRPr="00F86525" w:rsidRDefault="0081296B" w:rsidP="003044B2">
      <w:pPr>
        <w:pStyle w:val="BoddohodyII"/>
        <w:numPr>
          <w:ilvl w:val="0"/>
          <w:numId w:val="19"/>
        </w:numPr>
        <w:ind w:hanging="720"/>
        <w:rPr>
          <w:szCs w:val="20"/>
        </w:rPr>
      </w:pPr>
      <w:r>
        <w:rPr>
          <w:rFonts w:cs="Arial"/>
          <w:szCs w:val="20"/>
        </w:rPr>
        <w:t xml:space="preserve">Nedílnou součástí dohody jsou přílohy č. 1 – č. </w:t>
      </w:r>
      <w:r w:rsidR="00D5657B">
        <w:rPr>
          <w:rFonts w:cs="Arial"/>
          <w:szCs w:val="20"/>
        </w:rPr>
        <w:t>5</w:t>
      </w:r>
      <w:r>
        <w:rPr>
          <w:rFonts w:cs="Arial"/>
          <w:szCs w:val="20"/>
        </w:rPr>
        <w:t>:</w:t>
      </w:r>
      <w:r w:rsidR="00D5657B">
        <w:rPr>
          <w:rFonts w:cs="Arial"/>
          <w:szCs w:val="20"/>
        </w:rPr>
        <w:t xml:space="preserve"> </w:t>
      </w:r>
      <w:r>
        <w:rPr>
          <w:rFonts w:cs="Arial"/>
          <w:szCs w:val="20"/>
        </w:rPr>
        <w:t>příloha č. 1 – „Seznam zaměstnanců a</w:t>
      </w:r>
      <w:r w:rsidR="008248EE">
        <w:rPr>
          <w:rFonts w:cs="Arial"/>
          <w:szCs w:val="20"/>
        </w:rPr>
        <w:t> </w:t>
      </w:r>
      <w:r>
        <w:rPr>
          <w:rFonts w:cs="Arial"/>
          <w:szCs w:val="20"/>
        </w:rPr>
        <w:t>potenciálních zaměstnanců navržených k účasti na vzdělávací aktivitě“, příloha č.</w:t>
      </w:r>
      <w:r w:rsidR="00205D36">
        <w:rPr>
          <w:rFonts w:cs="Arial"/>
          <w:szCs w:val="20"/>
        </w:rPr>
        <w:t> </w:t>
      </w:r>
      <w:r>
        <w:rPr>
          <w:rFonts w:cs="Arial"/>
          <w:szCs w:val="20"/>
        </w:rPr>
        <w:t>2 – „Plánovaný harmonogram vzdělávací aktivity“, příloha č. 3 – vzor „Vyúčtování mzdových nákladů za dobu účasti zaměstnanců na vzdělávací aktivitě“, příloha č. 4 – vzor „Vyúčtování vzdělávací aktivity  - interní lektor v rámci projektu POVEZ II“</w:t>
      </w:r>
      <w:r w:rsidR="00AC1018">
        <w:rPr>
          <w:rFonts w:cs="Arial"/>
          <w:szCs w:val="20"/>
        </w:rPr>
        <w:t xml:space="preserve"> a</w:t>
      </w:r>
      <w:r>
        <w:rPr>
          <w:rFonts w:cs="Arial"/>
          <w:szCs w:val="20"/>
        </w:rPr>
        <w:t xml:space="preserve"> příloha č. 5 –</w:t>
      </w:r>
      <w:r w:rsidR="00D5657B">
        <w:rPr>
          <w:rFonts w:cs="Arial"/>
          <w:szCs w:val="20"/>
        </w:rPr>
        <w:t xml:space="preserve"> </w:t>
      </w:r>
      <w:r>
        <w:rPr>
          <w:rFonts w:cs="Arial"/>
          <w:szCs w:val="20"/>
        </w:rPr>
        <w:t>kopie „</w:t>
      </w:r>
      <w:r>
        <w:rPr>
          <w:rFonts w:cs="Arial"/>
          <w:iCs/>
          <w:szCs w:val="20"/>
        </w:rPr>
        <w:t>Vyrozumění o</w:t>
      </w:r>
      <w:r w:rsidR="008248EE">
        <w:rPr>
          <w:rFonts w:cs="Arial"/>
          <w:iCs/>
          <w:szCs w:val="20"/>
        </w:rPr>
        <w:t> </w:t>
      </w:r>
      <w:r>
        <w:rPr>
          <w:rFonts w:cs="Arial"/>
          <w:iCs/>
          <w:szCs w:val="20"/>
        </w:rPr>
        <w:t>schválení žádosti o</w:t>
      </w:r>
      <w:r w:rsidR="008248EE">
        <w:rPr>
          <w:rFonts w:cs="Arial"/>
          <w:iCs/>
          <w:szCs w:val="20"/>
        </w:rPr>
        <w:t> </w:t>
      </w:r>
      <w:r>
        <w:rPr>
          <w:rFonts w:cs="Arial"/>
          <w:iCs/>
          <w:szCs w:val="20"/>
        </w:rPr>
        <w:t>příspěvek v</w:t>
      </w:r>
      <w:r w:rsidR="008248EE">
        <w:rPr>
          <w:rFonts w:cs="Arial"/>
          <w:iCs/>
          <w:szCs w:val="20"/>
        </w:rPr>
        <w:t> </w:t>
      </w:r>
      <w:r>
        <w:rPr>
          <w:rFonts w:cs="Arial"/>
          <w:iCs/>
          <w:szCs w:val="20"/>
        </w:rPr>
        <w:t>rámci projektu POVEZ</w:t>
      </w:r>
      <w:r w:rsidR="008248EE">
        <w:rPr>
          <w:rFonts w:cs="Arial"/>
          <w:iCs/>
          <w:szCs w:val="20"/>
        </w:rPr>
        <w:t> </w:t>
      </w:r>
      <w:r>
        <w:rPr>
          <w:rFonts w:cs="Arial"/>
          <w:iCs/>
          <w:szCs w:val="20"/>
        </w:rPr>
        <w:t>II“.</w:t>
      </w:r>
    </w:p>
    <w:p w14:paraId="102CBB9B" w14:textId="77777777" w:rsidR="004C0BFC" w:rsidRDefault="009E3895" w:rsidP="003044B2">
      <w:pPr>
        <w:pStyle w:val="BoddohodyII"/>
        <w:numPr>
          <w:ilvl w:val="0"/>
          <w:numId w:val="19"/>
        </w:numPr>
        <w:ind w:hanging="720"/>
        <w:rPr>
          <w:rFonts w:cs="Arial"/>
          <w:szCs w:val="20"/>
        </w:rPr>
      </w:pPr>
      <w:r>
        <w:rPr>
          <w:rFonts w:cs="Arial"/>
          <w:szCs w:val="20"/>
        </w:rPr>
        <w:t>Projekt</w:t>
      </w:r>
      <w:r w:rsidR="004C0BFC" w:rsidRPr="002A4979">
        <w:rPr>
          <w:rFonts w:cs="Arial"/>
          <w:szCs w:val="20"/>
        </w:rPr>
        <w:t xml:space="preserve"> je z 85 % hrazen z prostředků Evropského sociálního fondu a z 15 % z prostředků Státního rozpočtu České republiky, v rámci OP</w:t>
      </w:r>
      <w:r w:rsidR="004C0BFC">
        <w:rPr>
          <w:rFonts w:cs="Arial"/>
          <w:szCs w:val="20"/>
        </w:rPr>
        <w:t>Z</w:t>
      </w:r>
      <w:r w:rsidR="004C0BFC" w:rsidRPr="002A4979">
        <w:rPr>
          <w:rFonts w:cs="Arial"/>
          <w:szCs w:val="20"/>
        </w:rPr>
        <w:t>.</w:t>
      </w:r>
    </w:p>
    <w:p w14:paraId="1F25EBC6" w14:textId="77777777" w:rsidR="004C0BFC" w:rsidRPr="007E0CB5" w:rsidRDefault="004C0BFC" w:rsidP="003044B2">
      <w:pPr>
        <w:pStyle w:val="BoddohodyII"/>
        <w:numPr>
          <w:ilvl w:val="0"/>
          <w:numId w:val="19"/>
        </w:numPr>
        <w:ind w:hanging="720"/>
        <w:rPr>
          <w:rFonts w:cs="Arial"/>
          <w:szCs w:val="20"/>
        </w:rPr>
      </w:pPr>
      <w:r>
        <w:rPr>
          <w:rFonts w:cs="Arial"/>
          <w:szCs w:val="20"/>
        </w:rPr>
        <w:t>Strany dohody</w:t>
      </w:r>
      <w:r w:rsidRPr="007E0CB5">
        <w:rPr>
          <w:rFonts w:cs="Arial"/>
          <w:szCs w:val="20"/>
        </w:rPr>
        <w:t xml:space="preserve"> prohlašují, že dohoda byla uzavřena po vzájemném projednání a že byly seznámeny s veškerými právy a povinnostmi, které pro ně vyplývají z této dohody.</w:t>
      </w:r>
    </w:p>
    <w:p w14:paraId="0CD2C2D4" w14:textId="77777777" w:rsidR="009F1D86" w:rsidRPr="009F1D86" w:rsidRDefault="009F1D86" w:rsidP="003044B2">
      <w:pPr>
        <w:pStyle w:val="BoddohodyII"/>
        <w:numPr>
          <w:ilvl w:val="0"/>
          <w:numId w:val="19"/>
        </w:numPr>
        <w:ind w:hanging="720"/>
        <w:rPr>
          <w:b/>
        </w:rPr>
      </w:pPr>
      <w:r w:rsidRPr="009F1D86">
        <w:t>Dohoda nabývá platnosti dnem jejího podpisu oběma smluvními stranami</w:t>
      </w:r>
      <w:r w:rsidR="00C3497B" w:rsidRPr="00C3497B">
        <w:t xml:space="preserve"> výhradně fyzicky nebo oběma smluvními stranami výhradně elektronicky.</w:t>
      </w:r>
    </w:p>
    <w:p w14:paraId="0C8905D4" w14:textId="77777777" w:rsidR="009F1D86" w:rsidRPr="009F1D86" w:rsidRDefault="00E12DC1" w:rsidP="003044B2">
      <w:pPr>
        <w:pStyle w:val="BoddohodyII"/>
        <w:numPr>
          <w:ilvl w:val="0"/>
          <w:numId w:val="19"/>
        </w:numPr>
        <w:ind w:hanging="720"/>
        <w:rPr>
          <w:rFonts w:cs="Arial"/>
          <w:szCs w:val="20"/>
        </w:rPr>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w:t>
      </w:r>
      <w:proofErr w:type="gramStart"/>
      <w:r>
        <w:t>ověří</w:t>
      </w:r>
      <w:proofErr w:type="gramEnd"/>
      <w:r>
        <w:t>.</w:t>
      </w:r>
    </w:p>
    <w:p w14:paraId="7FB13C13" w14:textId="77777777" w:rsidR="004C0BFC" w:rsidRPr="00072BA7" w:rsidRDefault="004C0BFC" w:rsidP="003044B2">
      <w:pPr>
        <w:pStyle w:val="BoddohodyII"/>
        <w:numPr>
          <w:ilvl w:val="0"/>
          <w:numId w:val="19"/>
        </w:numPr>
        <w:ind w:hanging="720"/>
        <w:rPr>
          <w:rFonts w:cs="Arial"/>
          <w:szCs w:val="20"/>
        </w:rPr>
      </w:pPr>
      <w:r w:rsidRPr="00964372">
        <w:t xml:space="preserve">Dohoda je sepsána ve dvou vyhotoveních, z nichž jedno </w:t>
      </w:r>
      <w:proofErr w:type="gramStart"/>
      <w:r w:rsidRPr="00964372">
        <w:t>obdrží</w:t>
      </w:r>
      <w:proofErr w:type="gramEnd"/>
      <w:r w:rsidRPr="00964372">
        <w:t xml:space="preserve"> zaměstnavatel a jedno Úřad práce.</w:t>
      </w:r>
    </w:p>
    <w:p w14:paraId="4D5AAF98" w14:textId="77777777" w:rsidR="00993347" w:rsidRDefault="00993347" w:rsidP="00CC1ED2">
      <w:pPr>
        <w:pStyle w:val="BoddohodyII"/>
        <w:keepNext/>
        <w:numPr>
          <w:ilvl w:val="0"/>
          <w:numId w:val="0"/>
        </w:numPr>
      </w:pPr>
    </w:p>
    <w:p w14:paraId="2B0F3C74" w14:textId="77777777" w:rsidR="00C77EBD" w:rsidRDefault="00C77EBD" w:rsidP="00CC1ED2">
      <w:pPr>
        <w:keepNext/>
        <w:keepLines/>
        <w:tabs>
          <w:tab w:val="left" w:pos="2520"/>
        </w:tabs>
        <w:rPr>
          <w:rFonts w:cs="Arial"/>
          <w:szCs w:val="20"/>
        </w:rPr>
      </w:pPr>
    </w:p>
    <w:p w14:paraId="028EE6A4" w14:textId="77777777" w:rsidR="00132CB6" w:rsidRDefault="00132CB6" w:rsidP="00CC1ED2">
      <w:pPr>
        <w:keepNext/>
        <w:keepLines/>
        <w:jc w:val="center"/>
        <w:rPr>
          <w:rFonts w:cs="Arial"/>
          <w:szCs w:val="20"/>
        </w:rPr>
        <w:sectPr w:rsidR="00132CB6" w:rsidSect="000A3B65">
          <w:footerReference w:type="default" r:id="rId13"/>
          <w:headerReference w:type="first" r:id="rId14"/>
          <w:footerReference w:type="first" r:id="rId15"/>
          <w:pgSz w:w="11907" w:h="16840" w:code="1"/>
          <w:pgMar w:top="1418" w:right="1418" w:bottom="1418" w:left="1418" w:header="567" w:footer="709" w:gutter="0"/>
          <w:cols w:space="708"/>
          <w:titlePg/>
          <w:docGrid w:linePitch="360"/>
        </w:sectPr>
      </w:pPr>
    </w:p>
    <w:p w14:paraId="3F32D368" w14:textId="54FB076A" w:rsidR="00922D6C" w:rsidRDefault="002E463A" w:rsidP="002E463A">
      <w:pPr>
        <w:pStyle w:val="BoddohodyII"/>
        <w:keepNext/>
        <w:numPr>
          <w:ilvl w:val="0"/>
          <w:numId w:val="0"/>
        </w:numPr>
      </w:pPr>
      <w:r>
        <w:t xml:space="preserve">V </w:t>
      </w:r>
      <w:r w:rsidR="009E3327">
        <w:t>Jeseníku</w:t>
      </w:r>
    </w:p>
    <w:p w14:paraId="1BE50E9C" w14:textId="77777777" w:rsidR="002E463A" w:rsidRDefault="00922D6C" w:rsidP="002E463A">
      <w:pPr>
        <w:pStyle w:val="BoddohodyII"/>
        <w:keepNext/>
        <w:numPr>
          <w:ilvl w:val="0"/>
          <w:numId w:val="0"/>
        </w:numPr>
      </w:pPr>
      <w:r>
        <w:t>D</w:t>
      </w:r>
      <w:r w:rsidR="002E463A">
        <w:t xml:space="preserve">ne </w:t>
      </w:r>
    </w:p>
    <w:p w14:paraId="3D6E2846" w14:textId="77777777" w:rsidR="002E463A" w:rsidRPr="008F1A38" w:rsidRDefault="002E463A" w:rsidP="002E463A">
      <w:pPr>
        <w:keepNext/>
        <w:keepLines/>
        <w:tabs>
          <w:tab w:val="left" w:pos="2520"/>
        </w:tabs>
        <w:rPr>
          <w:rFonts w:cs="Arial"/>
          <w:szCs w:val="20"/>
        </w:rPr>
      </w:pPr>
    </w:p>
    <w:p w14:paraId="460BE8B6" w14:textId="77777777" w:rsidR="002E463A" w:rsidRDefault="002E463A" w:rsidP="002E463A">
      <w:pPr>
        <w:keepNext/>
        <w:keepLines/>
        <w:tabs>
          <w:tab w:val="left" w:pos="2520"/>
        </w:tabs>
        <w:rPr>
          <w:rFonts w:cs="Arial"/>
          <w:szCs w:val="20"/>
        </w:rPr>
      </w:pPr>
    </w:p>
    <w:p w14:paraId="51EB5B71" w14:textId="77777777" w:rsidR="002E463A" w:rsidRDefault="002E463A" w:rsidP="002E463A">
      <w:pPr>
        <w:keepNext/>
        <w:keepLines/>
        <w:tabs>
          <w:tab w:val="left" w:pos="2520"/>
        </w:tabs>
        <w:rPr>
          <w:rFonts w:cs="Arial"/>
          <w:szCs w:val="20"/>
        </w:rPr>
      </w:pPr>
    </w:p>
    <w:p w14:paraId="4D1FE946" w14:textId="77777777" w:rsidR="002E463A" w:rsidRDefault="002E463A" w:rsidP="002E463A">
      <w:pPr>
        <w:keepNext/>
        <w:keepLines/>
        <w:tabs>
          <w:tab w:val="left" w:pos="2520"/>
        </w:tabs>
        <w:rPr>
          <w:rFonts w:cs="Arial"/>
          <w:szCs w:val="20"/>
        </w:rPr>
      </w:pPr>
    </w:p>
    <w:p w14:paraId="5C44F97F" w14:textId="77777777" w:rsidR="002E463A" w:rsidRDefault="002E463A" w:rsidP="002E463A">
      <w:pPr>
        <w:keepNext/>
        <w:keepLines/>
        <w:tabs>
          <w:tab w:val="left" w:pos="2520"/>
        </w:tabs>
        <w:rPr>
          <w:rFonts w:cs="Arial"/>
          <w:szCs w:val="20"/>
        </w:rPr>
      </w:pPr>
    </w:p>
    <w:p w14:paraId="5D245986" w14:textId="77777777" w:rsidR="00C77EBD" w:rsidRPr="008F1A38" w:rsidRDefault="00C77EBD" w:rsidP="00CC1ED2">
      <w:pPr>
        <w:keepNext/>
        <w:keepLines/>
        <w:jc w:val="center"/>
        <w:rPr>
          <w:rFonts w:cs="Arial"/>
          <w:szCs w:val="20"/>
        </w:rPr>
      </w:pPr>
      <w:r w:rsidRPr="008F1A38">
        <w:rPr>
          <w:rFonts w:cs="Arial"/>
          <w:szCs w:val="20"/>
        </w:rPr>
        <w:t>..................................................................</w:t>
      </w:r>
    </w:p>
    <w:p w14:paraId="568B4218" w14:textId="3579BC34" w:rsidR="0008231E" w:rsidRPr="004521C7" w:rsidRDefault="009E3327" w:rsidP="00CC1ED2">
      <w:pPr>
        <w:keepNext/>
        <w:keepLines/>
        <w:jc w:val="center"/>
        <w:rPr>
          <w:rFonts w:cs="Arial"/>
          <w:szCs w:val="20"/>
        </w:rPr>
      </w:pPr>
      <w:r>
        <w:t xml:space="preserve">  </w:t>
      </w:r>
      <w:r w:rsidRPr="009E3327">
        <w:t xml:space="preserve">Jiří </w:t>
      </w:r>
      <w:proofErr w:type="spellStart"/>
      <w:r w:rsidRPr="009E3327">
        <w:t>Pěčonka</w:t>
      </w:r>
      <w:proofErr w:type="spellEnd"/>
      <w:r>
        <w:rPr>
          <w:szCs w:val="20"/>
        </w:rPr>
        <w:tab/>
      </w:r>
      <w:r>
        <w:rPr>
          <w:szCs w:val="20"/>
        </w:rPr>
        <w:br/>
        <w:t>jednatel</w:t>
      </w:r>
      <w:r>
        <w:rPr>
          <w:szCs w:val="20"/>
        </w:rPr>
        <w:tab/>
      </w:r>
      <w:r>
        <w:rPr>
          <w:szCs w:val="20"/>
        </w:rPr>
        <w:br/>
        <w:t>Studio - 4 s.r.o.</w:t>
      </w:r>
    </w:p>
    <w:p w14:paraId="37737972" w14:textId="18B1F60D" w:rsidR="00922D6C" w:rsidRDefault="00C77EBD" w:rsidP="002E463A">
      <w:pPr>
        <w:pStyle w:val="BoddohodyII"/>
        <w:keepNext/>
        <w:numPr>
          <w:ilvl w:val="0"/>
          <w:numId w:val="0"/>
        </w:numPr>
      </w:pPr>
      <w:r>
        <w:rPr>
          <w:rFonts w:cs="Arial"/>
          <w:szCs w:val="20"/>
        </w:rPr>
        <w:br w:type="column"/>
      </w:r>
      <w:r w:rsidR="00A406E3">
        <w:rPr>
          <w:rFonts w:cs="Arial"/>
          <w:szCs w:val="20"/>
        </w:rPr>
        <w:t>V</w:t>
      </w:r>
      <w:r w:rsidR="002E463A">
        <w:t xml:space="preserve"> </w:t>
      </w:r>
      <w:r w:rsidR="009E3327">
        <w:t>Jeseníku</w:t>
      </w:r>
    </w:p>
    <w:p w14:paraId="6406E560" w14:textId="77777777" w:rsidR="002E463A" w:rsidRDefault="00922D6C" w:rsidP="002E463A">
      <w:pPr>
        <w:pStyle w:val="BoddohodyII"/>
        <w:keepNext/>
        <w:numPr>
          <w:ilvl w:val="0"/>
          <w:numId w:val="0"/>
        </w:numPr>
      </w:pPr>
      <w:r>
        <w:t>D</w:t>
      </w:r>
      <w:r w:rsidR="002E463A">
        <w:t xml:space="preserve">ne </w:t>
      </w:r>
    </w:p>
    <w:p w14:paraId="779A8158" w14:textId="77777777" w:rsidR="002E463A" w:rsidRPr="008F1A38" w:rsidRDefault="002E463A" w:rsidP="002E463A">
      <w:pPr>
        <w:keepNext/>
        <w:keepLines/>
        <w:tabs>
          <w:tab w:val="left" w:pos="2520"/>
        </w:tabs>
        <w:rPr>
          <w:rFonts w:cs="Arial"/>
          <w:szCs w:val="20"/>
        </w:rPr>
      </w:pPr>
    </w:p>
    <w:p w14:paraId="7D60F544" w14:textId="77777777" w:rsidR="002E463A" w:rsidRDefault="002E463A" w:rsidP="002E463A">
      <w:pPr>
        <w:keepNext/>
        <w:keepLines/>
        <w:tabs>
          <w:tab w:val="left" w:pos="2520"/>
        </w:tabs>
        <w:rPr>
          <w:rFonts w:cs="Arial"/>
          <w:szCs w:val="20"/>
        </w:rPr>
      </w:pPr>
    </w:p>
    <w:p w14:paraId="0BAE2BEA" w14:textId="77777777" w:rsidR="002E463A" w:rsidRDefault="002E463A" w:rsidP="002E463A">
      <w:pPr>
        <w:keepNext/>
        <w:keepLines/>
        <w:tabs>
          <w:tab w:val="left" w:pos="2520"/>
        </w:tabs>
        <w:rPr>
          <w:rFonts w:cs="Arial"/>
          <w:szCs w:val="20"/>
        </w:rPr>
      </w:pPr>
    </w:p>
    <w:p w14:paraId="33D76D60" w14:textId="77777777" w:rsidR="002E463A" w:rsidRDefault="002E463A" w:rsidP="002E463A">
      <w:pPr>
        <w:keepNext/>
        <w:keepLines/>
        <w:tabs>
          <w:tab w:val="left" w:pos="2520"/>
        </w:tabs>
        <w:rPr>
          <w:rFonts w:cs="Arial"/>
          <w:szCs w:val="20"/>
        </w:rPr>
      </w:pPr>
    </w:p>
    <w:p w14:paraId="6A8BCCA5" w14:textId="77777777" w:rsidR="002E463A" w:rsidRDefault="002E463A" w:rsidP="002E463A">
      <w:pPr>
        <w:keepNext/>
        <w:keepLines/>
        <w:tabs>
          <w:tab w:val="left" w:pos="2520"/>
        </w:tabs>
        <w:rPr>
          <w:rFonts w:cs="Arial"/>
          <w:szCs w:val="20"/>
        </w:rPr>
      </w:pPr>
    </w:p>
    <w:p w14:paraId="1036CECE" w14:textId="77777777" w:rsidR="00C77EBD" w:rsidRDefault="00C77EBD" w:rsidP="00CC1ED2">
      <w:pPr>
        <w:keepNext/>
        <w:keepLines/>
        <w:jc w:val="center"/>
        <w:rPr>
          <w:rFonts w:cs="Arial"/>
          <w:szCs w:val="20"/>
        </w:rPr>
      </w:pPr>
      <w:r w:rsidRPr="008F1A38">
        <w:rPr>
          <w:rFonts w:cs="Arial"/>
          <w:szCs w:val="20"/>
        </w:rPr>
        <w:t>..................................................................</w:t>
      </w:r>
    </w:p>
    <w:p w14:paraId="21A867CA" w14:textId="468E6068" w:rsidR="00C77EBD" w:rsidRDefault="009E3327" w:rsidP="00CC1ED2">
      <w:pPr>
        <w:keepNext/>
        <w:tabs>
          <w:tab w:val="center" w:pos="1800"/>
          <w:tab w:val="center" w:pos="7200"/>
        </w:tabs>
        <w:jc w:val="center"/>
      </w:pPr>
      <w:r w:rsidRPr="009E3327">
        <w:t xml:space="preserve">Ing. </w:t>
      </w:r>
      <w:r>
        <w:rPr>
          <w:szCs w:val="20"/>
        </w:rPr>
        <w:t>Martin Viterna</w:t>
      </w:r>
    </w:p>
    <w:p w14:paraId="54A277A4" w14:textId="5418DC5F" w:rsidR="00784325" w:rsidRDefault="009E3327" w:rsidP="00784325">
      <w:pPr>
        <w:tabs>
          <w:tab w:val="center" w:pos="1800"/>
          <w:tab w:val="center" w:pos="7200"/>
        </w:tabs>
        <w:jc w:val="center"/>
      </w:pPr>
      <w:r w:rsidRPr="009E3327">
        <w:t>ředitel kontaktního</w:t>
      </w:r>
      <w:r>
        <w:rPr>
          <w:szCs w:val="20"/>
        </w:rPr>
        <w:t xml:space="preserve"> pracoviště Jeseník</w:t>
      </w:r>
    </w:p>
    <w:p w14:paraId="77D49E73" w14:textId="581C411D" w:rsidR="00C77EBD" w:rsidRDefault="009E3327" w:rsidP="00784325">
      <w:pPr>
        <w:keepNext/>
        <w:tabs>
          <w:tab w:val="center" w:pos="1800"/>
          <w:tab w:val="center" w:pos="7200"/>
        </w:tabs>
        <w:jc w:val="center"/>
      </w:pPr>
      <w:r>
        <w:t xml:space="preserve"> Krajská pobočka v Olomouci</w:t>
      </w:r>
    </w:p>
    <w:p w14:paraId="32CF93BF" w14:textId="567B6D48" w:rsidR="009E3327" w:rsidRDefault="009E3327" w:rsidP="009E3327">
      <w:pPr>
        <w:keepNext/>
        <w:keepLines/>
        <w:tabs>
          <w:tab w:val="left" w:pos="2520"/>
        </w:tabs>
        <w:jc w:val="left"/>
        <w:rPr>
          <w:rFonts w:cs="Arial"/>
          <w:szCs w:val="20"/>
        </w:rPr>
        <w:sectPr w:rsidR="009E3327" w:rsidSect="009E7B53">
          <w:type w:val="continuous"/>
          <w:pgSz w:w="11907" w:h="16840" w:code="1"/>
          <w:pgMar w:top="1418" w:right="1418" w:bottom="1418" w:left="1418" w:header="709" w:footer="709" w:gutter="0"/>
          <w:cols w:num="2" w:space="708"/>
          <w:docGrid w:linePitch="360"/>
        </w:sectPr>
      </w:pPr>
      <w:r>
        <w:rPr>
          <w:rFonts w:cs="Arial"/>
          <w:szCs w:val="20"/>
        </w:rPr>
        <w:t xml:space="preserve">                Úřad práce České republiky</w:t>
      </w:r>
    </w:p>
    <w:p w14:paraId="6063C480" w14:textId="77777777" w:rsidR="00C77EBD" w:rsidRPr="008F1A38" w:rsidRDefault="00C77EBD" w:rsidP="009E3327">
      <w:pPr>
        <w:keepNext/>
        <w:keepLines/>
        <w:tabs>
          <w:tab w:val="left" w:pos="2520"/>
        </w:tabs>
        <w:jc w:val="left"/>
        <w:rPr>
          <w:rFonts w:cs="Arial"/>
          <w:szCs w:val="20"/>
        </w:rPr>
      </w:pPr>
    </w:p>
    <w:p w14:paraId="6E765297" w14:textId="77777777" w:rsidR="00C77EBD" w:rsidRDefault="00C77EBD" w:rsidP="00CC1ED2">
      <w:pPr>
        <w:keepNext/>
        <w:rPr>
          <w:rFonts w:cs="Arial"/>
          <w:szCs w:val="20"/>
        </w:rPr>
      </w:pPr>
    </w:p>
    <w:p w14:paraId="4C4B60DE" w14:textId="4EFAED32" w:rsidR="00C77EBD" w:rsidRDefault="00C77EBD" w:rsidP="00CC1ED2">
      <w:pPr>
        <w:keepNext/>
        <w:rPr>
          <w:rFonts w:cs="Arial"/>
          <w:szCs w:val="20"/>
        </w:rPr>
      </w:pPr>
    </w:p>
    <w:p w14:paraId="0B6A7414" w14:textId="0DF3DFBC" w:rsidR="009E3327" w:rsidRDefault="009E3327" w:rsidP="00CC1ED2">
      <w:pPr>
        <w:keepNext/>
        <w:rPr>
          <w:rFonts w:cs="Arial"/>
          <w:szCs w:val="20"/>
        </w:rPr>
      </w:pPr>
    </w:p>
    <w:p w14:paraId="5FDAF92D" w14:textId="6E9610EE" w:rsidR="009E3327" w:rsidRDefault="009E3327" w:rsidP="00CC1ED2">
      <w:pPr>
        <w:keepNext/>
        <w:rPr>
          <w:rFonts w:cs="Arial"/>
          <w:szCs w:val="20"/>
        </w:rPr>
      </w:pPr>
    </w:p>
    <w:p w14:paraId="0E1475A5" w14:textId="41F20618" w:rsidR="009E3327" w:rsidRDefault="009E3327" w:rsidP="00CC1ED2">
      <w:pPr>
        <w:keepNext/>
        <w:rPr>
          <w:rFonts w:cs="Arial"/>
          <w:szCs w:val="20"/>
        </w:rPr>
      </w:pPr>
    </w:p>
    <w:p w14:paraId="7CE0A7AC" w14:textId="518D7356" w:rsidR="009E3327" w:rsidRDefault="009E3327" w:rsidP="00CC1ED2">
      <w:pPr>
        <w:keepNext/>
        <w:rPr>
          <w:rFonts w:cs="Arial"/>
          <w:szCs w:val="20"/>
        </w:rPr>
      </w:pPr>
    </w:p>
    <w:p w14:paraId="3A8E7BD7" w14:textId="0731B988" w:rsidR="009E3327" w:rsidRDefault="009E3327" w:rsidP="00CC1ED2">
      <w:pPr>
        <w:keepNext/>
        <w:rPr>
          <w:rFonts w:cs="Arial"/>
          <w:szCs w:val="20"/>
        </w:rPr>
      </w:pPr>
    </w:p>
    <w:p w14:paraId="19A74264" w14:textId="1A35F36E" w:rsidR="009E3327" w:rsidRDefault="009E3327" w:rsidP="00CC1ED2">
      <w:pPr>
        <w:keepNext/>
        <w:rPr>
          <w:rFonts w:cs="Arial"/>
          <w:szCs w:val="20"/>
        </w:rPr>
      </w:pPr>
    </w:p>
    <w:p w14:paraId="22C882F4" w14:textId="015482C4" w:rsidR="009E3327" w:rsidRDefault="009E3327" w:rsidP="00CC1ED2">
      <w:pPr>
        <w:keepNext/>
        <w:rPr>
          <w:rFonts w:cs="Arial"/>
          <w:szCs w:val="20"/>
        </w:rPr>
      </w:pPr>
    </w:p>
    <w:p w14:paraId="22294E8E" w14:textId="25B75DA7" w:rsidR="009E3327" w:rsidRDefault="009E3327" w:rsidP="00CC1ED2">
      <w:pPr>
        <w:keepNext/>
        <w:rPr>
          <w:rFonts w:cs="Arial"/>
          <w:szCs w:val="20"/>
        </w:rPr>
      </w:pPr>
    </w:p>
    <w:p w14:paraId="06909A43" w14:textId="747ABC37" w:rsidR="009E3327" w:rsidRDefault="009E3327" w:rsidP="00CC1ED2">
      <w:pPr>
        <w:keepNext/>
        <w:rPr>
          <w:rFonts w:cs="Arial"/>
          <w:szCs w:val="20"/>
        </w:rPr>
      </w:pPr>
    </w:p>
    <w:p w14:paraId="23937132" w14:textId="6A6A59E9" w:rsidR="009E3327" w:rsidRDefault="009E3327" w:rsidP="00CC1ED2">
      <w:pPr>
        <w:keepNext/>
        <w:rPr>
          <w:rFonts w:cs="Arial"/>
          <w:szCs w:val="20"/>
        </w:rPr>
      </w:pPr>
    </w:p>
    <w:p w14:paraId="0D083C2E" w14:textId="0FF95FD8" w:rsidR="009E3327" w:rsidRDefault="009E3327" w:rsidP="00CC1ED2">
      <w:pPr>
        <w:keepNext/>
        <w:rPr>
          <w:rFonts w:cs="Arial"/>
          <w:szCs w:val="20"/>
        </w:rPr>
      </w:pPr>
    </w:p>
    <w:p w14:paraId="6CDE9E9C" w14:textId="3377A8E7" w:rsidR="009E3327" w:rsidRDefault="009E3327" w:rsidP="00CC1ED2">
      <w:pPr>
        <w:keepNext/>
        <w:rPr>
          <w:rFonts w:cs="Arial"/>
          <w:szCs w:val="20"/>
        </w:rPr>
      </w:pPr>
    </w:p>
    <w:p w14:paraId="109784DB" w14:textId="1FD07E5B" w:rsidR="009E3327" w:rsidRDefault="009E3327" w:rsidP="00CC1ED2">
      <w:pPr>
        <w:keepNext/>
        <w:rPr>
          <w:rFonts w:cs="Arial"/>
          <w:szCs w:val="20"/>
        </w:rPr>
      </w:pPr>
    </w:p>
    <w:p w14:paraId="1C8C36C3" w14:textId="4A1D982D" w:rsidR="009E3327" w:rsidRDefault="009E3327" w:rsidP="00CC1ED2">
      <w:pPr>
        <w:keepNext/>
        <w:rPr>
          <w:rFonts w:cs="Arial"/>
          <w:szCs w:val="20"/>
        </w:rPr>
      </w:pPr>
    </w:p>
    <w:p w14:paraId="6C63DF2C" w14:textId="4E75793E" w:rsidR="009E3327" w:rsidRDefault="009E3327" w:rsidP="00CC1ED2">
      <w:pPr>
        <w:keepNext/>
        <w:rPr>
          <w:rFonts w:cs="Arial"/>
          <w:szCs w:val="20"/>
        </w:rPr>
      </w:pPr>
    </w:p>
    <w:p w14:paraId="0BB92CD9" w14:textId="59FA34D5" w:rsidR="009E3327" w:rsidRDefault="009E3327" w:rsidP="00CC1ED2">
      <w:pPr>
        <w:keepNext/>
        <w:rPr>
          <w:rFonts w:cs="Arial"/>
          <w:szCs w:val="20"/>
        </w:rPr>
      </w:pPr>
    </w:p>
    <w:p w14:paraId="6EC9AB77" w14:textId="49C3D723" w:rsidR="009E3327" w:rsidRDefault="009E3327" w:rsidP="00CC1ED2">
      <w:pPr>
        <w:keepNext/>
        <w:rPr>
          <w:rFonts w:cs="Arial"/>
          <w:szCs w:val="20"/>
        </w:rPr>
      </w:pPr>
    </w:p>
    <w:p w14:paraId="79212A8F" w14:textId="086AAFC8" w:rsidR="009E3327" w:rsidRDefault="009E3327" w:rsidP="00CC1ED2">
      <w:pPr>
        <w:keepNext/>
        <w:rPr>
          <w:rFonts w:cs="Arial"/>
          <w:szCs w:val="20"/>
        </w:rPr>
      </w:pPr>
    </w:p>
    <w:p w14:paraId="7FE63AA2" w14:textId="3E6454C9" w:rsidR="009E3327" w:rsidRDefault="009E3327" w:rsidP="00CC1ED2">
      <w:pPr>
        <w:keepNext/>
        <w:rPr>
          <w:rFonts w:cs="Arial"/>
          <w:szCs w:val="20"/>
        </w:rPr>
      </w:pPr>
    </w:p>
    <w:p w14:paraId="2A156748" w14:textId="77777777" w:rsidR="009E3327" w:rsidRDefault="009E3327" w:rsidP="00CC1ED2">
      <w:pPr>
        <w:keepNext/>
        <w:rPr>
          <w:rFonts w:cs="Arial"/>
          <w:szCs w:val="20"/>
        </w:rPr>
      </w:pPr>
    </w:p>
    <w:p w14:paraId="71D60C40" w14:textId="3BA0E8BD" w:rsidR="009E3327" w:rsidRDefault="009E3327" w:rsidP="00CC1ED2">
      <w:pPr>
        <w:keepNext/>
        <w:rPr>
          <w:rFonts w:cs="Arial"/>
          <w:szCs w:val="20"/>
        </w:rPr>
      </w:pPr>
    </w:p>
    <w:p w14:paraId="270D6D4F" w14:textId="49273096" w:rsidR="009E3327" w:rsidRDefault="009E3327" w:rsidP="00CC1ED2">
      <w:pPr>
        <w:keepNext/>
        <w:rPr>
          <w:rFonts w:cs="Arial"/>
          <w:szCs w:val="20"/>
        </w:rPr>
      </w:pPr>
    </w:p>
    <w:p w14:paraId="7F7FCFDE" w14:textId="65566EA2" w:rsidR="009E3327" w:rsidRDefault="009E3327" w:rsidP="00CC1ED2">
      <w:pPr>
        <w:keepNext/>
        <w:rPr>
          <w:rFonts w:cs="Arial"/>
          <w:szCs w:val="20"/>
        </w:rPr>
      </w:pPr>
    </w:p>
    <w:p w14:paraId="3FDF27C6" w14:textId="6F05B87C" w:rsidR="009E3327" w:rsidRDefault="009E3327" w:rsidP="00CC1ED2">
      <w:pPr>
        <w:keepNext/>
        <w:rPr>
          <w:rFonts w:cs="Arial"/>
          <w:szCs w:val="20"/>
        </w:rPr>
      </w:pPr>
    </w:p>
    <w:p w14:paraId="498359EB" w14:textId="77777777" w:rsidR="009E3327" w:rsidRDefault="009E3327" w:rsidP="00CC1ED2">
      <w:pPr>
        <w:keepNext/>
        <w:rPr>
          <w:rFonts w:cs="Arial"/>
          <w:szCs w:val="20"/>
        </w:rPr>
      </w:pPr>
    </w:p>
    <w:p w14:paraId="02D001CA" w14:textId="77777777" w:rsidR="00C77EBD" w:rsidRDefault="00C77EBD" w:rsidP="00CC1ED2">
      <w:pPr>
        <w:keepNext/>
        <w:rPr>
          <w:rFonts w:cs="Arial"/>
          <w:szCs w:val="20"/>
        </w:rPr>
      </w:pPr>
    </w:p>
    <w:p w14:paraId="00E14D65" w14:textId="605F2738" w:rsidR="00C77EBD" w:rsidRPr="008F1A38" w:rsidRDefault="00C77EBD" w:rsidP="00CC1ED2">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9E3327" w:rsidRPr="009E3327">
        <w:t>Jana Šimková</w:t>
      </w:r>
    </w:p>
    <w:p w14:paraId="5E62D935" w14:textId="6A9E6210" w:rsidR="00132CB6" w:rsidRDefault="00C77EBD" w:rsidP="00CC1ED2">
      <w:pPr>
        <w:keepNext/>
        <w:keepLines/>
        <w:tabs>
          <w:tab w:val="left" w:pos="2160"/>
        </w:tabs>
      </w:pPr>
      <w:r w:rsidRPr="008F1A38">
        <w:rPr>
          <w:rFonts w:cs="Arial"/>
          <w:szCs w:val="20"/>
        </w:rPr>
        <w:t>Telefon:</w:t>
      </w:r>
      <w:r w:rsidRPr="008F1A38">
        <w:rPr>
          <w:rFonts w:cs="Arial"/>
          <w:szCs w:val="20"/>
        </w:rPr>
        <w:tab/>
      </w:r>
      <w:r w:rsidR="00C62A36">
        <w:t>xxxxxxxxxxxx</w:t>
      </w:r>
    </w:p>
    <w:sectPr w:rsidR="00132CB6"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C066" w14:textId="77777777" w:rsidR="009E3327" w:rsidRDefault="009E3327">
      <w:r>
        <w:separator/>
      </w:r>
    </w:p>
  </w:endnote>
  <w:endnote w:type="continuationSeparator" w:id="0">
    <w:p w14:paraId="6532283E" w14:textId="77777777" w:rsidR="009E3327" w:rsidRDefault="009E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1C69" w14:textId="6725CFAC" w:rsidR="00382FC3" w:rsidRPr="001178AF" w:rsidRDefault="00382FC3" w:rsidP="00674992">
    <w:pPr>
      <w:pStyle w:val="Zpat"/>
      <w:pBdr>
        <w:top w:val="single" w:sz="4" w:space="1" w:color="auto"/>
      </w:pBdr>
      <w:tabs>
        <w:tab w:val="clear" w:pos="4536"/>
        <w:tab w:val="clear" w:pos="9072"/>
        <w:tab w:val="right" w:pos="9071"/>
      </w:tabs>
      <w:rPr>
        <w:rStyle w:val="slostrnky"/>
      </w:rPr>
    </w:pPr>
    <w:proofErr w:type="gramStart"/>
    <w:r w:rsidRPr="001178AF">
      <w:t>NIP - Dohoda</w:t>
    </w:r>
    <w:proofErr w:type="gramEnd"/>
    <w:r w:rsidRPr="001178AF">
      <w:t xml:space="preserve"> o zabezpečení vzdělávací aktivity č. </w:t>
    </w:r>
    <w:r w:rsidR="009E3327" w:rsidRPr="009E3327">
      <w:t>JEA-MN-27/2023</w:t>
    </w:r>
    <w:r w:rsidRPr="001178AF">
      <w:tab/>
      <w:t xml:space="preserve">strana </w:t>
    </w:r>
    <w:r w:rsidRPr="001178AF">
      <w:rPr>
        <w:rStyle w:val="slostrnky"/>
      </w:rPr>
      <w:fldChar w:fldCharType="begin"/>
    </w:r>
    <w:r w:rsidRPr="001178AF">
      <w:rPr>
        <w:rStyle w:val="slostrnky"/>
      </w:rPr>
      <w:instrText xml:space="preserve"> PAGE </w:instrText>
    </w:r>
    <w:r w:rsidRPr="001178AF">
      <w:rPr>
        <w:rStyle w:val="slostrnky"/>
      </w:rPr>
      <w:fldChar w:fldCharType="separate"/>
    </w:r>
    <w:r w:rsidR="00601401">
      <w:rPr>
        <w:rStyle w:val="slostrnky"/>
        <w:noProof/>
      </w:rPr>
      <w:t>10</w:t>
    </w:r>
    <w:r w:rsidRPr="001178AF">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490B" w14:textId="6D96A9D1" w:rsidR="00382FC3" w:rsidRPr="001178AF" w:rsidRDefault="00382FC3" w:rsidP="00674992">
    <w:pPr>
      <w:pStyle w:val="Zpat"/>
      <w:pBdr>
        <w:top w:val="single" w:sz="4" w:space="1" w:color="auto"/>
      </w:pBdr>
      <w:tabs>
        <w:tab w:val="clear" w:pos="4536"/>
        <w:tab w:val="clear" w:pos="9072"/>
        <w:tab w:val="right" w:pos="9071"/>
      </w:tabs>
      <w:rPr>
        <w:rStyle w:val="slostrnky"/>
      </w:rPr>
    </w:pPr>
    <w:proofErr w:type="gramStart"/>
    <w:r w:rsidRPr="001178AF">
      <w:t>NIP - Dohoda</w:t>
    </w:r>
    <w:proofErr w:type="gramEnd"/>
    <w:r w:rsidRPr="001178AF">
      <w:t xml:space="preserve"> o zabezpečení vzdělávací aktivity č. </w:t>
    </w:r>
    <w:r w:rsidR="009E3327" w:rsidRPr="009E3327">
      <w:t>JEA-MN-27/2023</w:t>
    </w:r>
    <w:r w:rsidRPr="001178AF">
      <w:tab/>
      <w:t xml:space="preserve">strana </w:t>
    </w:r>
    <w:r w:rsidRPr="001178AF">
      <w:rPr>
        <w:rStyle w:val="slostrnky"/>
      </w:rPr>
      <w:fldChar w:fldCharType="begin"/>
    </w:r>
    <w:r w:rsidRPr="001178AF">
      <w:rPr>
        <w:rStyle w:val="slostrnky"/>
      </w:rPr>
      <w:instrText xml:space="preserve"> PAGE </w:instrText>
    </w:r>
    <w:r w:rsidRPr="001178AF">
      <w:rPr>
        <w:rStyle w:val="slostrnky"/>
      </w:rPr>
      <w:fldChar w:fldCharType="separate"/>
    </w:r>
    <w:r w:rsidR="00601401">
      <w:rPr>
        <w:rStyle w:val="slostrnky"/>
        <w:noProof/>
      </w:rPr>
      <w:t>1</w:t>
    </w:r>
    <w:r w:rsidRPr="001178AF">
      <w:rPr>
        <w:rStyle w:val="slostrnky"/>
      </w:rPr>
      <w:fldChar w:fldCharType="end"/>
    </w:r>
  </w:p>
  <w:p w14:paraId="6C13FB04" w14:textId="77777777" w:rsidR="00382FC3" w:rsidRDefault="00382FC3">
    <w:pPr>
      <w:pStyle w:val="Zpat"/>
    </w:pPr>
  </w:p>
  <w:p w14:paraId="5591C85B" w14:textId="77777777" w:rsidR="00382FC3" w:rsidRPr="00154DA3" w:rsidRDefault="004B0492">
    <w:pPr>
      <w:pStyle w:val="Zpat"/>
      <w:rPr>
        <w:i/>
        <w:sz w:val="16"/>
        <w:szCs w:val="16"/>
      </w:rPr>
    </w:pPr>
    <w:r w:rsidRPr="004B0492">
      <w:rPr>
        <w:i/>
        <w:sz w:val="16"/>
        <w:szCs w:val="16"/>
      </w:rPr>
      <w:t>C</w:t>
    </w:r>
    <w:r w:rsidR="00674992">
      <w:rPr>
        <w:sz w:val="16"/>
        <w:szCs w:val="16"/>
      </w:rPr>
      <w:tab/>
    </w:r>
    <w:r w:rsidR="00674992">
      <w:rPr>
        <w:sz w:val="16"/>
        <w:szCs w:val="16"/>
      </w:rPr>
      <w:tab/>
    </w:r>
    <w:r w:rsidR="00674992" w:rsidRPr="00154DA3">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A0D1" w14:textId="77777777" w:rsidR="009E3327" w:rsidRDefault="009E3327">
      <w:r>
        <w:separator/>
      </w:r>
    </w:p>
  </w:footnote>
  <w:footnote w:type="continuationSeparator" w:id="0">
    <w:p w14:paraId="7AF7655B" w14:textId="77777777" w:rsidR="009E3327" w:rsidRDefault="009E3327">
      <w:r>
        <w:continuationSeparator/>
      </w:r>
    </w:p>
  </w:footnote>
  <w:footnote w:id="1">
    <w:p w14:paraId="0A568FF7" w14:textId="77777777" w:rsidR="00EE3AE1" w:rsidRPr="00EE3AE1" w:rsidRDefault="00EE3AE1" w:rsidP="00EE3AE1">
      <w:pPr>
        <w:pStyle w:val="Textpoznpodarou"/>
      </w:pPr>
      <w:r w:rsidRPr="00EE3AE1">
        <w:rPr>
          <w:rStyle w:val="Znakapoznpodarou"/>
        </w:rPr>
        <w:footnoteRef/>
      </w:r>
      <w:r w:rsidRPr="00EE3AE1">
        <w:t xml:space="preserve"> </w:t>
      </w:r>
      <w:r w:rsidRPr="00EE3AE1">
        <w:rPr>
          <w:sz w:val="18"/>
          <w:szCs w:val="18"/>
        </w:rPr>
        <w:t>Elektronickým vzděláváním se rozumí jakékoli distanční vzdělávání pomocí počítačů a počítačových sítí (např. e-learning, webináře aj.). které umožní okamžitou vizuální a akustickou interakci lektora, mentora, konzultanta, poradce apod. a účastníka aktivity a jejich spolupráci (tj. probíhá v reálném čase). Obsah vzdělávání je šířen na dálku a vyučující a vzdělávané osoby se v době vzdělávání nesetkali na stejném místě.</w:t>
      </w:r>
    </w:p>
  </w:footnote>
  <w:footnote w:id="2">
    <w:p w14:paraId="35DDAA95" w14:textId="77777777" w:rsidR="00152F76" w:rsidRPr="00152F76" w:rsidRDefault="00152F76" w:rsidP="00152F76">
      <w:pPr>
        <w:pStyle w:val="Textpoznpodarou"/>
        <w:rPr>
          <w:sz w:val="18"/>
          <w:szCs w:val="18"/>
        </w:rPr>
      </w:pPr>
      <w:r w:rsidRPr="00152F76">
        <w:rPr>
          <w:rStyle w:val="Znakapoznpodarou"/>
        </w:rPr>
        <w:footnoteRef/>
      </w:r>
      <w:r w:rsidRPr="00152F76">
        <w:t xml:space="preserve"> </w:t>
      </w:r>
      <w:r w:rsidRPr="00152F76">
        <w:rPr>
          <w:sz w:val="18"/>
          <w:szCs w:val="18"/>
        </w:rPr>
        <w:t>Pokud softwarový nástroj neumožní vytvořit písemný výstup obsahující stanovené náležitosti (tj. délku trvání a</w:t>
      </w:r>
      <w:r w:rsidR="007E2B8F">
        <w:rPr>
          <w:sz w:val="18"/>
          <w:szCs w:val="18"/>
        </w:rPr>
        <w:t> </w:t>
      </w:r>
      <w:r w:rsidRPr="00152F76">
        <w:rPr>
          <w:sz w:val="18"/>
          <w:szCs w:val="18"/>
        </w:rPr>
        <w:t>identifikaci zúčastněných osob), pak je nezbytné doložit jiný dokument z příslušného softwarového nástroje obsahující tyto náležitosti, např. printscreen obrazovky obsahující přehled zúčastněných osob pořízený při zahájení aktivity obsahující dolní lištu obrazovky notebooku/PC, na které je vidět datum a čas pořízení printscreenu, a také obdobný printscreen obrazovky pořízený při ukončení aktivity obsahující dolní lištu obrazovky notebooku/PC, na které je vidět datum a čas pořízení printscreenu.</w:t>
      </w:r>
    </w:p>
  </w:footnote>
  <w:footnote w:id="3">
    <w:p w14:paraId="13E5E448" w14:textId="77777777" w:rsidR="00152F76" w:rsidRPr="00152F76" w:rsidRDefault="00152F76" w:rsidP="00152F76">
      <w:pPr>
        <w:pStyle w:val="Textpoznpodarou"/>
        <w:rPr>
          <w:sz w:val="18"/>
          <w:szCs w:val="18"/>
        </w:rPr>
      </w:pPr>
      <w:r w:rsidRPr="00152F76">
        <w:rPr>
          <w:rStyle w:val="Znakapoznpodarou"/>
        </w:rPr>
        <w:footnoteRef/>
      </w:r>
      <w:r w:rsidRPr="00152F76">
        <w:rPr>
          <w:sz w:val="18"/>
          <w:szCs w:val="18"/>
        </w:rPr>
        <w:t xml:space="preserve"> Pokud není na sestavě či jiném písemném výstupu uvedeno jméno a příjmení dané osoby, protože osoba je např. přihlášena pod uživatelským jménem, musí být jméno a příjmení doplněno na sestavu ručně.</w:t>
      </w:r>
    </w:p>
  </w:footnote>
  <w:footnote w:id="4">
    <w:p w14:paraId="757362F0" w14:textId="77777777" w:rsidR="002125D1" w:rsidRDefault="002125D1" w:rsidP="002125D1">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D768" w14:textId="6D071CA2" w:rsidR="00382FC3" w:rsidRDefault="009E3327">
    <w:pPr>
      <w:pStyle w:val="Zhlav"/>
    </w:pPr>
    <w:r>
      <w:rPr>
        <w:noProof/>
      </w:rPr>
      <w:drawing>
        <wp:inline distT="0" distB="0" distL="0" distR="0" wp14:anchorId="7A101F24" wp14:editId="391B729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0BC5919"/>
    <w:multiLevelType w:val="hybridMultilevel"/>
    <w:tmpl w:val="C4FEBDD2"/>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0228DC"/>
    <w:multiLevelType w:val="hybridMultilevel"/>
    <w:tmpl w:val="142E7F00"/>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5" w15:restartNumberingAfterBreak="0">
    <w:nsid w:val="1AAD062E"/>
    <w:multiLevelType w:val="hybridMultilevel"/>
    <w:tmpl w:val="FBE66DE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B751AD1"/>
    <w:multiLevelType w:val="multilevel"/>
    <w:tmpl w:val="C1EE6B66"/>
    <w:lvl w:ilvl="0">
      <w:start w:val="1"/>
      <w:numFmt w:val="decimal"/>
      <w:lvlText w:val="IV.2.%1"/>
      <w:lvlJc w:val="left"/>
      <w:pPr>
        <w:ind w:left="731" w:hanging="360"/>
      </w:pPr>
      <w:rPr>
        <w:rFonts w:hint="default"/>
      </w:rPr>
    </w:lvl>
    <w:lvl w:ilvl="1">
      <w:start w:val="1"/>
      <w:numFmt w:val="lowerLetter"/>
      <w:lvlText w:val="%2."/>
      <w:lvlJc w:val="left"/>
      <w:pPr>
        <w:ind w:left="731" w:hanging="360"/>
      </w:pPr>
      <w:rPr>
        <w:rFonts w:hint="default"/>
      </w:rPr>
    </w:lvl>
    <w:lvl w:ilvl="2">
      <w:start w:val="1"/>
      <w:numFmt w:val="lowerRoman"/>
      <w:lvlText w:val="%3."/>
      <w:lvlJc w:val="right"/>
      <w:pPr>
        <w:ind w:left="1451" w:hanging="18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7" w15:restartNumberingAfterBreak="0">
    <w:nsid w:val="26456AD6"/>
    <w:multiLevelType w:val="hybridMultilevel"/>
    <w:tmpl w:val="95CE944E"/>
    <w:lvl w:ilvl="0" w:tplc="F392CB16">
      <w:start w:val="1"/>
      <w:numFmt w:val="decimal"/>
      <w:lvlText w:val="VII.%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8B309A"/>
    <w:multiLevelType w:val="hybridMultilevel"/>
    <w:tmpl w:val="A0DA6E8E"/>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561E4E"/>
    <w:multiLevelType w:val="hybridMultilevel"/>
    <w:tmpl w:val="0B58B094"/>
    <w:lvl w:ilvl="0" w:tplc="C0EA73A8">
      <w:start w:val="1"/>
      <w:numFmt w:val="decimal"/>
      <w:lvlText w:val="VIII.%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716F35"/>
    <w:multiLevelType w:val="hybridMultilevel"/>
    <w:tmpl w:val="4348752A"/>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A72CC0"/>
    <w:multiLevelType w:val="hybridMultilevel"/>
    <w:tmpl w:val="BF4A1852"/>
    <w:lvl w:ilvl="0" w:tplc="41A824A0">
      <w:start w:val="1"/>
      <w:numFmt w:val="decimal"/>
      <w:lvlText w:val="IX.%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654581B"/>
    <w:multiLevelType w:val="hybridMultilevel"/>
    <w:tmpl w:val="5F8A9302"/>
    <w:lvl w:ilvl="0" w:tplc="21B8E114">
      <w:start w:val="1"/>
      <w:numFmt w:val="lowerLetter"/>
      <w:lvlText w:val="%1)"/>
      <w:lvlJc w:val="left"/>
      <w:pPr>
        <w:tabs>
          <w:tab w:val="num" w:pos="1068"/>
        </w:tabs>
        <w:ind w:left="1068" w:hanging="360"/>
      </w:pPr>
      <w:rPr>
        <w:rFonts w:ascii="Arial" w:hAnsi="Arial" w:cs="Arial" w:hint="default"/>
        <w:sz w:val="20"/>
        <w:szCs w:val="20"/>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F9B4083"/>
    <w:multiLevelType w:val="hybridMultilevel"/>
    <w:tmpl w:val="343C60F0"/>
    <w:lvl w:ilvl="0" w:tplc="3440C6EA">
      <w:start w:val="1"/>
      <w:numFmt w:val="decimal"/>
      <w:lvlText w:val="VI.%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59684006">
    <w:abstractNumId w:val="17"/>
  </w:num>
  <w:num w:numId="2" w16cid:durableId="461994719">
    <w:abstractNumId w:val="9"/>
  </w:num>
  <w:num w:numId="3" w16cid:durableId="307174600">
    <w:abstractNumId w:val="3"/>
  </w:num>
  <w:num w:numId="4" w16cid:durableId="1349452012">
    <w:abstractNumId w:val="8"/>
  </w:num>
  <w:num w:numId="5" w16cid:durableId="333800173">
    <w:abstractNumId w:val="15"/>
  </w:num>
  <w:num w:numId="6" w16cid:durableId="1843428268">
    <w:abstractNumId w:val="2"/>
  </w:num>
  <w:num w:numId="7" w16cid:durableId="1323004921">
    <w:abstractNumId w:val="2"/>
  </w:num>
  <w:num w:numId="8" w16cid:durableId="1724475642">
    <w:abstractNumId w:val="10"/>
  </w:num>
  <w:num w:numId="9" w16cid:durableId="494607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5667449">
    <w:abstractNumId w:val="16"/>
  </w:num>
  <w:num w:numId="11" w16cid:durableId="1183596337">
    <w:abstractNumId w:val="14"/>
  </w:num>
  <w:num w:numId="12" w16cid:durableId="2105415104">
    <w:abstractNumId w:val="12"/>
  </w:num>
  <w:num w:numId="13" w16cid:durableId="227230791">
    <w:abstractNumId w:val="1"/>
  </w:num>
  <w:num w:numId="14" w16cid:durableId="437796346">
    <w:abstractNumId w:val="4"/>
  </w:num>
  <w:num w:numId="15" w16cid:durableId="1935434552">
    <w:abstractNumId w:val="5"/>
  </w:num>
  <w:num w:numId="16" w16cid:durableId="473715336">
    <w:abstractNumId w:val="18"/>
  </w:num>
  <w:num w:numId="17" w16cid:durableId="2006089391">
    <w:abstractNumId w:val="7"/>
  </w:num>
  <w:num w:numId="18" w16cid:durableId="1220628619">
    <w:abstractNumId w:val="11"/>
  </w:num>
  <w:num w:numId="19" w16cid:durableId="850024705">
    <w:abstractNumId w:val="13"/>
  </w:num>
  <w:num w:numId="20" w16cid:durableId="1460102735">
    <w:abstractNumId w:val="6"/>
  </w:num>
  <w:num w:numId="21" w16cid:durableId="1084885802">
    <w:abstractNumId w:val="17"/>
  </w:num>
  <w:num w:numId="22" w16cid:durableId="4093420">
    <w:abstractNumId w:val="17"/>
  </w:num>
  <w:num w:numId="23" w16cid:durableId="548686428">
    <w:abstractNumId w:val="17"/>
  </w:num>
  <w:num w:numId="24" w16cid:durableId="19651926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21124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42D2"/>
    <w:rsid w:val="00005832"/>
    <w:rsid w:val="00006DDE"/>
    <w:rsid w:val="00011147"/>
    <w:rsid w:val="000118F3"/>
    <w:rsid w:val="00020240"/>
    <w:rsid w:val="00021C3E"/>
    <w:rsid w:val="00022FE6"/>
    <w:rsid w:val="0003046C"/>
    <w:rsid w:val="0003158E"/>
    <w:rsid w:val="00031DB0"/>
    <w:rsid w:val="00033DBE"/>
    <w:rsid w:val="000377E3"/>
    <w:rsid w:val="00037DDF"/>
    <w:rsid w:val="000415D2"/>
    <w:rsid w:val="000427B3"/>
    <w:rsid w:val="00042F43"/>
    <w:rsid w:val="00044740"/>
    <w:rsid w:val="000455B9"/>
    <w:rsid w:val="000465C9"/>
    <w:rsid w:val="00046EF4"/>
    <w:rsid w:val="000476E7"/>
    <w:rsid w:val="00051794"/>
    <w:rsid w:val="00052A76"/>
    <w:rsid w:val="0005682A"/>
    <w:rsid w:val="0005779B"/>
    <w:rsid w:val="00057859"/>
    <w:rsid w:val="000579EC"/>
    <w:rsid w:val="00062EA4"/>
    <w:rsid w:val="00063365"/>
    <w:rsid w:val="00065F75"/>
    <w:rsid w:val="00070686"/>
    <w:rsid w:val="00080ABF"/>
    <w:rsid w:val="0008231E"/>
    <w:rsid w:val="00084B9A"/>
    <w:rsid w:val="00085013"/>
    <w:rsid w:val="00085B9B"/>
    <w:rsid w:val="00087DBE"/>
    <w:rsid w:val="000927CB"/>
    <w:rsid w:val="00093966"/>
    <w:rsid w:val="000946E2"/>
    <w:rsid w:val="000978AF"/>
    <w:rsid w:val="000A0083"/>
    <w:rsid w:val="000A0D66"/>
    <w:rsid w:val="000A269E"/>
    <w:rsid w:val="000A3A52"/>
    <w:rsid w:val="000A3B65"/>
    <w:rsid w:val="000A4AEB"/>
    <w:rsid w:val="000A63CD"/>
    <w:rsid w:val="000B0A32"/>
    <w:rsid w:val="000B341B"/>
    <w:rsid w:val="000B65F2"/>
    <w:rsid w:val="000B6701"/>
    <w:rsid w:val="000C0B59"/>
    <w:rsid w:val="000C373F"/>
    <w:rsid w:val="000D057F"/>
    <w:rsid w:val="000D123D"/>
    <w:rsid w:val="000D25FD"/>
    <w:rsid w:val="000D283C"/>
    <w:rsid w:val="000D5E4B"/>
    <w:rsid w:val="000E06D6"/>
    <w:rsid w:val="000E23BB"/>
    <w:rsid w:val="000F7E48"/>
    <w:rsid w:val="00101852"/>
    <w:rsid w:val="00102FB3"/>
    <w:rsid w:val="0010660E"/>
    <w:rsid w:val="00107CA6"/>
    <w:rsid w:val="0011486B"/>
    <w:rsid w:val="00115303"/>
    <w:rsid w:val="001178AF"/>
    <w:rsid w:val="00117DF1"/>
    <w:rsid w:val="00122DAA"/>
    <w:rsid w:val="0012588B"/>
    <w:rsid w:val="0012657B"/>
    <w:rsid w:val="001302CA"/>
    <w:rsid w:val="00132577"/>
    <w:rsid w:val="00132CB6"/>
    <w:rsid w:val="00132DD7"/>
    <w:rsid w:val="001337AD"/>
    <w:rsid w:val="0013605E"/>
    <w:rsid w:val="00136894"/>
    <w:rsid w:val="00136F05"/>
    <w:rsid w:val="001378DC"/>
    <w:rsid w:val="001427A7"/>
    <w:rsid w:val="00146E09"/>
    <w:rsid w:val="00147950"/>
    <w:rsid w:val="00152F76"/>
    <w:rsid w:val="00153300"/>
    <w:rsid w:val="00154DA3"/>
    <w:rsid w:val="00156364"/>
    <w:rsid w:val="001616E2"/>
    <w:rsid w:val="001618A7"/>
    <w:rsid w:val="00162CF0"/>
    <w:rsid w:val="001641AB"/>
    <w:rsid w:val="00181BEF"/>
    <w:rsid w:val="00182CD3"/>
    <w:rsid w:val="00184F76"/>
    <w:rsid w:val="00193524"/>
    <w:rsid w:val="00194E20"/>
    <w:rsid w:val="00195F69"/>
    <w:rsid w:val="001A0BB4"/>
    <w:rsid w:val="001A4779"/>
    <w:rsid w:val="001A4ED6"/>
    <w:rsid w:val="001B20C0"/>
    <w:rsid w:val="001B25C6"/>
    <w:rsid w:val="001B2D0D"/>
    <w:rsid w:val="001B75E1"/>
    <w:rsid w:val="001C2AD6"/>
    <w:rsid w:val="001C3E62"/>
    <w:rsid w:val="001C5082"/>
    <w:rsid w:val="001D033B"/>
    <w:rsid w:val="001D1CE5"/>
    <w:rsid w:val="001D2C36"/>
    <w:rsid w:val="001D51DA"/>
    <w:rsid w:val="001E35D0"/>
    <w:rsid w:val="001E72ED"/>
    <w:rsid w:val="001F0DAA"/>
    <w:rsid w:val="001F2AAF"/>
    <w:rsid w:val="001F4095"/>
    <w:rsid w:val="001F5DDF"/>
    <w:rsid w:val="001F5EF4"/>
    <w:rsid w:val="00201C46"/>
    <w:rsid w:val="0020501A"/>
    <w:rsid w:val="00205744"/>
    <w:rsid w:val="00205C4A"/>
    <w:rsid w:val="00205D36"/>
    <w:rsid w:val="002125D1"/>
    <w:rsid w:val="00212799"/>
    <w:rsid w:val="002160C6"/>
    <w:rsid w:val="00216889"/>
    <w:rsid w:val="00221B23"/>
    <w:rsid w:val="00221E9C"/>
    <w:rsid w:val="00226948"/>
    <w:rsid w:val="00227FD0"/>
    <w:rsid w:val="00231CF4"/>
    <w:rsid w:val="00236BA1"/>
    <w:rsid w:val="002374EB"/>
    <w:rsid w:val="00242C11"/>
    <w:rsid w:val="002472A8"/>
    <w:rsid w:val="002479DE"/>
    <w:rsid w:val="002530F3"/>
    <w:rsid w:val="00254268"/>
    <w:rsid w:val="00255061"/>
    <w:rsid w:val="002605DF"/>
    <w:rsid w:val="002612B7"/>
    <w:rsid w:val="00263BBF"/>
    <w:rsid w:val="00265E68"/>
    <w:rsid w:val="002751D5"/>
    <w:rsid w:val="00275635"/>
    <w:rsid w:val="0027698F"/>
    <w:rsid w:val="002851D5"/>
    <w:rsid w:val="00287676"/>
    <w:rsid w:val="00292AB2"/>
    <w:rsid w:val="00297D2D"/>
    <w:rsid w:val="002A1290"/>
    <w:rsid w:val="002A26A8"/>
    <w:rsid w:val="002B79E6"/>
    <w:rsid w:val="002D3A0C"/>
    <w:rsid w:val="002D46F0"/>
    <w:rsid w:val="002D61C5"/>
    <w:rsid w:val="002E2F9F"/>
    <w:rsid w:val="002E463A"/>
    <w:rsid w:val="002F01EC"/>
    <w:rsid w:val="002F0588"/>
    <w:rsid w:val="002F1A33"/>
    <w:rsid w:val="002F37DA"/>
    <w:rsid w:val="002F6E25"/>
    <w:rsid w:val="00301D27"/>
    <w:rsid w:val="00303376"/>
    <w:rsid w:val="003034A4"/>
    <w:rsid w:val="003044B2"/>
    <w:rsid w:val="00305360"/>
    <w:rsid w:val="0031004F"/>
    <w:rsid w:val="00314353"/>
    <w:rsid w:val="00316AB1"/>
    <w:rsid w:val="00321EFF"/>
    <w:rsid w:val="00323BCE"/>
    <w:rsid w:val="003278D2"/>
    <w:rsid w:val="00327D7B"/>
    <w:rsid w:val="00327ED7"/>
    <w:rsid w:val="00333EE4"/>
    <w:rsid w:val="0033775A"/>
    <w:rsid w:val="003504B1"/>
    <w:rsid w:val="00354FF0"/>
    <w:rsid w:val="003605B6"/>
    <w:rsid w:val="00366D9E"/>
    <w:rsid w:val="003674EF"/>
    <w:rsid w:val="00377A30"/>
    <w:rsid w:val="00381658"/>
    <w:rsid w:val="0038289E"/>
    <w:rsid w:val="00382FC3"/>
    <w:rsid w:val="003832CC"/>
    <w:rsid w:val="003846A9"/>
    <w:rsid w:val="0038474D"/>
    <w:rsid w:val="00386985"/>
    <w:rsid w:val="00397ED0"/>
    <w:rsid w:val="003A0D44"/>
    <w:rsid w:val="003A175D"/>
    <w:rsid w:val="003A3767"/>
    <w:rsid w:val="003B21D1"/>
    <w:rsid w:val="003B6EE2"/>
    <w:rsid w:val="003C414E"/>
    <w:rsid w:val="003C66AD"/>
    <w:rsid w:val="003C6788"/>
    <w:rsid w:val="003C7103"/>
    <w:rsid w:val="003D2952"/>
    <w:rsid w:val="003D43A7"/>
    <w:rsid w:val="003E2CD2"/>
    <w:rsid w:val="003E4742"/>
    <w:rsid w:val="003E757A"/>
    <w:rsid w:val="003F16B8"/>
    <w:rsid w:val="004029AC"/>
    <w:rsid w:val="00404647"/>
    <w:rsid w:val="004058E9"/>
    <w:rsid w:val="00406F5E"/>
    <w:rsid w:val="00415CA9"/>
    <w:rsid w:val="0041648B"/>
    <w:rsid w:val="00416868"/>
    <w:rsid w:val="00416B78"/>
    <w:rsid w:val="00422623"/>
    <w:rsid w:val="004256DD"/>
    <w:rsid w:val="00425786"/>
    <w:rsid w:val="00425F2E"/>
    <w:rsid w:val="00431C35"/>
    <w:rsid w:val="00432998"/>
    <w:rsid w:val="004329C6"/>
    <w:rsid w:val="0043311D"/>
    <w:rsid w:val="00437A98"/>
    <w:rsid w:val="00444FB5"/>
    <w:rsid w:val="004521C7"/>
    <w:rsid w:val="00452ABD"/>
    <w:rsid w:val="0045323D"/>
    <w:rsid w:val="00454476"/>
    <w:rsid w:val="00462020"/>
    <w:rsid w:val="00462A4A"/>
    <w:rsid w:val="00462D20"/>
    <w:rsid w:val="00467A80"/>
    <w:rsid w:val="00467FBD"/>
    <w:rsid w:val="0047566A"/>
    <w:rsid w:val="00476B3B"/>
    <w:rsid w:val="00482232"/>
    <w:rsid w:val="00497F5B"/>
    <w:rsid w:val="004A2EB5"/>
    <w:rsid w:val="004A329F"/>
    <w:rsid w:val="004A4BB6"/>
    <w:rsid w:val="004A553D"/>
    <w:rsid w:val="004B0492"/>
    <w:rsid w:val="004B0B21"/>
    <w:rsid w:val="004B32AF"/>
    <w:rsid w:val="004B33C4"/>
    <w:rsid w:val="004B6FE5"/>
    <w:rsid w:val="004B7383"/>
    <w:rsid w:val="004C0BFC"/>
    <w:rsid w:val="004C6D7E"/>
    <w:rsid w:val="004C7995"/>
    <w:rsid w:val="004D12DC"/>
    <w:rsid w:val="004D470A"/>
    <w:rsid w:val="004D6D7F"/>
    <w:rsid w:val="004D76A9"/>
    <w:rsid w:val="004E38B7"/>
    <w:rsid w:val="004E3CD7"/>
    <w:rsid w:val="004E4D5F"/>
    <w:rsid w:val="004F4879"/>
    <w:rsid w:val="004F7D5B"/>
    <w:rsid w:val="00500A30"/>
    <w:rsid w:val="005012FE"/>
    <w:rsid w:val="005058EC"/>
    <w:rsid w:val="005062E9"/>
    <w:rsid w:val="00516131"/>
    <w:rsid w:val="00516CD0"/>
    <w:rsid w:val="005229B5"/>
    <w:rsid w:val="0052638B"/>
    <w:rsid w:val="00533226"/>
    <w:rsid w:val="00536912"/>
    <w:rsid w:val="00542C32"/>
    <w:rsid w:val="00543059"/>
    <w:rsid w:val="005443DD"/>
    <w:rsid w:val="005454EF"/>
    <w:rsid w:val="00545BFB"/>
    <w:rsid w:val="005547F3"/>
    <w:rsid w:val="0056043F"/>
    <w:rsid w:val="00564516"/>
    <w:rsid w:val="005721C9"/>
    <w:rsid w:val="005756D5"/>
    <w:rsid w:val="005827AA"/>
    <w:rsid w:val="00582D60"/>
    <w:rsid w:val="00583A2E"/>
    <w:rsid w:val="00594184"/>
    <w:rsid w:val="005961D7"/>
    <w:rsid w:val="005A20E2"/>
    <w:rsid w:val="005A23AB"/>
    <w:rsid w:val="005A3749"/>
    <w:rsid w:val="005B12DB"/>
    <w:rsid w:val="005B1A6D"/>
    <w:rsid w:val="005B3006"/>
    <w:rsid w:val="005B50F9"/>
    <w:rsid w:val="005C5864"/>
    <w:rsid w:val="005C6466"/>
    <w:rsid w:val="005C64D8"/>
    <w:rsid w:val="005C7614"/>
    <w:rsid w:val="005D3993"/>
    <w:rsid w:val="005D3EA7"/>
    <w:rsid w:val="005D4F20"/>
    <w:rsid w:val="005D517C"/>
    <w:rsid w:val="005E1A32"/>
    <w:rsid w:val="005E30CB"/>
    <w:rsid w:val="005E75AE"/>
    <w:rsid w:val="005F640B"/>
    <w:rsid w:val="00601401"/>
    <w:rsid w:val="006077FB"/>
    <w:rsid w:val="00607FD5"/>
    <w:rsid w:val="00615694"/>
    <w:rsid w:val="00616CFB"/>
    <w:rsid w:val="00616ECC"/>
    <w:rsid w:val="0061760B"/>
    <w:rsid w:val="00634FDD"/>
    <w:rsid w:val="00641AFD"/>
    <w:rsid w:val="00644A3C"/>
    <w:rsid w:val="0064536B"/>
    <w:rsid w:val="006463D6"/>
    <w:rsid w:val="00647B8E"/>
    <w:rsid w:val="00647FAE"/>
    <w:rsid w:val="00652310"/>
    <w:rsid w:val="0065598C"/>
    <w:rsid w:val="0066015B"/>
    <w:rsid w:val="00661955"/>
    <w:rsid w:val="00663EB3"/>
    <w:rsid w:val="006701EB"/>
    <w:rsid w:val="006719F3"/>
    <w:rsid w:val="00671BC4"/>
    <w:rsid w:val="00672127"/>
    <w:rsid w:val="00674992"/>
    <w:rsid w:val="00677C27"/>
    <w:rsid w:val="00684307"/>
    <w:rsid w:val="00685827"/>
    <w:rsid w:val="00690FF5"/>
    <w:rsid w:val="00691999"/>
    <w:rsid w:val="00692BDC"/>
    <w:rsid w:val="00692EB1"/>
    <w:rsid w:val="00694B34"/>
    <w:rsid w:val="0069637A"/>
    <w:rsid w:val="0069700C"/>
    <w:rsid w:val="00697DD2"/>
    <w:rsid w:val="006A0CD4"/>
    <w:rsid w:val="006A3F11"/>
    <w:rsid w:val="006A408A"/>
    <w:rsid w:val="006A73C0"/>
    <w:rsid w:val="006B0A9F"/>
    <w:rsid w:val="006B3839"/>
    <w:rsid w:val="006B5D74"/>
    <w:rsid w:val="006B600D"/>
    <w:rsid w:val="006B6577"/>
    <w:rsid w:val="006B7B0C"/>
    <w:rsid w:val="006B7CA9"/>
    <w:rsid w:val="006C1E77"/>
    <w:rsid w:val="006C4251"/>
    <w:rsid w:val="006C454C"/>
    <w:rsid w:val="006C5FED"/>
    <w:rsid w:val="006D0EA7"/>
    <w:rsid w:val="006D1AC8"/>
    <w:rsid w:val="006D474B"/>
    <w:rsid w:val="006E10D4"/>
    <w:rsid w:val="006E1B1D"/>
    <w:rsid w:val="006E1D89"/>
    <w:rsid w:val="006E2C92"/>
    <w:rsid w:val="006F4610"/>
    <w:rsid w:val="006F493B"/>
    <w:rsid w:val="006F5E14"/>
    <w:rsid w:val="006F661B"/>
    <w:rsid w:val="00701F38"/>
    <w:rsid w:val="00704831"/>
    <w:rsid w:val="00707CEC"/>
    <w:rsid w:val="00710590"/>
    <w:rsid w:val="007109B5"/>
    <w:rsid w:val="007119F2"/>
    <w:rsid w:val="00722BD8"/>
    <w:rsid w:val="00726EBA"/>
    <w:rsid w:val="007350AA"/>
    <w:rsid w:val="0073528B"/>
    <w:rsid w:val="0073670E"/>
    <w:rsid w:val="00745404"/>
    <w:rsid w:val="00745CBB"/>
    <w:rsid w:val="007471A1"/>
    <w:rsid w:val="00747E1E"/>
    <w:rsid w:val="007505F3"/>
    <w:rsid w:val="00753826"/>
    <w:rsid w:val="00753FCA"/>
    <w:rsid w:val="00754012"/>
    <w:rsid w:val="00756650"/>
    <w:rsid w:val="00757FAF"/>
    <w:rsid w:val="00764B59"/>
    <w:rsid w:val="007656A7"/>
    <w:rsid w:val="007659AE"/>
    <w:rsid w:val="00767297"/>
    <w:rsid w:val="00774288"/>
    <w:rsid w:val="007773E2"/>
    <w:rsid w:val="0078175C"/>
    <w:rsid w:val="00784325"/>
    <w:rsid w:val="00786AE9"/>
    <w:rsid w:val="00786F0A"/>
    <w:rsid w:val="00791855"/>
    <w:rsid w:val="007A348D"/>
    <w:rsid w:val="007A75D1"/>
    <w:rsid w:val="007B051D"/>
    <w:rsid w:val="007B28D6"/>
    <w:rsid w:val="007B5F91"/>
    <w:rsid w:val="007B6D42"/>
    <w:rsid w:val="007C1023"/>
    <w:rsid w:val="007D3356"/>
    <w:rsid w:val="007D4F14"/>
    <w:rsid w:val="007E0D0A"/>
    <w:rsid w:val="007E2B8F"/>
    <w:rsid w:val="007F4660"/>
    <w:rsid w:val="007F5961"/>
    <w:rsid w:val="007F64C3"/>
    <w:rsid w:val="00803449"/>
    <w:rsid w:val="00803796"/>
    <w:rsid w:val="00811B60"/>
    <w:rsid w:val="00811D52"/>
    <w:rsid w:val="0081296B"/>
    <w:rsid w:val="0081732F"/>
    <w:rsid w:val="00820A47"/>
    <w:rsid w:val="008210F0"/>
    <w:rsid w:val="00822239"/>
    <w:rsid w:val="00823760"/>
    <w:rsid w:val="008248EE"/>
    <w:rsid w:val="00832217"/>
    <w:rsid w:val="0083295E"/>
    <w:rsid w:val="008349F6"/>
    <w:rsid w:val="008378FE"/>
    <w:rsid w:val="00840148"/>
    <w:rsid w:val="00840E57"/>
    <w:rsid w:val="00842254"/>
    <w:rsid w:val="0084631B"/>
    <w:rsid w:val="008464A7"/>
    <w:rsid w:val="00851765"/>
    <w:rsid w:val="0085383C"/>
    <w:rsid w:val="00871CF4"/>
    <w:rsid w:val="00875176"/>
    <w:rsid w:val="00875B18"/>
    <w:rsid w:val="00876127"/>
    <w:rsid w:val="0088082E"/>
    <w:rsid w:val="00880F93"/>
    <w:rsid w:val="00881AAB"/>
    <w:rsid w:val="008837F9"/>
    <w:rsid w:val="00886472"/>
    <w:rsid w:val="00887392"/>
    <w:rsid w:val="008914FC"/>
    <w:rsid w:val="00891B2F"/>
    <w:rsid w:val="00891BC8"/>
    <w:rsid w:val="00892866"/>
    <w:rsid w:val="00892A48"/>
    <w:rsid w:val="0089488C"/>
    <w:rsid w:val="00895A8E"/>
    <w:rsid w:val="008966CF"/>
    <w:rsid w:val="008973DE"/>
    <w:rsid w:val="008A42F6"/>
    <w:rsid w:val="008A5B85"/>
    <w:rsid w:val="008A77F0"/>
    <w:rsid w:val="008A7C54"/>
    <w:rsid w:val="008B0A05"/>
    <w:rsid w:val="008B3698"/>
    <w:rsid w:val="008B4321"/>
    <w:rsid w:val="008B7F64"/>
    <w:rsid w:val="008C0AEE"/>
    <w:rsid w:val="008C4093"/>
    <w:rsid w:val="008C5045"/>
    <w:rsid w:val="008C66D6"/>
    <w:rsid w:val="008D300B"/>
    <w:rsid w:val="008E1484"/>
    <w:rsid w:val="008E2A0C"/>
    <w:rsid w:val="008E7368"/>
    <w:rsid w:val="008F3F51"/>
    <w:rsid w:val="008F4043"/>
    <w:rsid w:val="0090431E"/>
    <w:rsid w:val="009051A2"/>
    <w:rsid w:val="00911D05"/>
    <w:rsid w:val="00914281"/>
    <w:rsid w:val="009229C4"/>
    <w:rsid w:val="00922D6C"/>
    <w:rsid w:val="0093063A"/>
    <w:rsid w:val="009343D6"/>
    <w:rsid w:val="009351A9"/>
    <w:rsid w:val="0093664E"/>
    <w:rsid w:val="00940AA4"/>
    <w:rsid w:val="0094112E"/>
    <w:rsid w:val="009428DC"/>
    <w:rsid w:val="00943374"/>
    <w:rsid w:val="0094378D"/>
    <w:rsid w:val="00943A69"/>
    <w:rsid w:val="00945430"/>
    <w:rsid w:val="0094695C"/>
    <w:rsid w:val="00946C91"/>
    <w:rsid w:val="00951FCD"/>
    <w:rsid w:val="009549B8"/>
    <w:rsid w:val="0095567A"/>
    <w:rsid w:val="00956D4A"/>
    <w:rsid w:val="009607E2"/>
    <w:rsid w:val="00962CC1"/>
    <w:rsid w:val="00963767"/>
    <w:rsid w:val="00963863"/>
    <w:rsid w:val="009646CC"/>
    <w:rsid w:val="009649E1"/>
    <w:rsid w:val="009705CA"/>
    <w:rsid w:val="00974069"/>
    <w:rsid w:val="00981DD4"/>
    <w:rsid w:val="00982605"/>
    <w:rsid w:val="00984A3F"/>
    <w:rsid w:val="00986CB0"/>
    <w:rsid w:val="00993347"/>
    <w:rsid w:val="00995D85"/>
    <w:rsid w:val="00997AF2"/>
    <w:rsid w:val="009A20FD"/>
    <w:rsid w:val="009A3106"/>
    <w:rsid w:val="009A4476"/>
    <w:rsid w:val="009A4504"/>
    <w:rsid w:val="009A4CBE"/>
    <w:rsid w:val="009A750F"/>
    <w:rsid w:val="009C20BD"/>
    <w:rsid w:val="009C34E6"/>
    <w:rsid w:val="009C76B3"/>
    <w:rsid w:val="009D1961"/>
    <w:rsid w:val="009D3422"/>
    <w:rsid w:val="009D424D"/>
    <w:rsid w:val="009D5269"/>
    <w:rsid w:val="009D601B"/>
    <w:rsid w:val="009D60B7"/>
    <w:rsid w:val="009D622F"/>
    <w:rsid w:val="009E2611"/>
    <w:rsid w:val="009E2B26"/>
    <w:rsid w:val="009E3327"/>
    <w:rsid w:val="009E3895"/>
    <w:rsid w:val="009E46C4"/>
    <w:rsid w:val="009E590C"/>
    <w:rsid w:val="009E7648"/>
    <w:rsid w:val="009E7B53"/>
    <w:rsid w:val="009F1D86"/>
    <w:rsid w:val="009F4D2E"/>
    <w:rsid w:val="009F562D"/>
    <w:rsid w:val="009F659B"/>
    <w:rsid w:val="009F6A3B"/>
    <w:rsid w:val="00A01670"/>
    <w:rsid w:val="00A04302"/>
    <w:rsid w:val="00A06DEF"/>
    <w:rsid w:val="00A14E66"/>
    <w:rsid w:val="00A16CFE"/>
    <w:rsid w:val="00A20559"/>
    <w:rsid w:val="00A2552F"/>
    <w:rsid w:val="00A3078C"/>
    <w:rsid w:val="00A32F1C"/>
    <w:rsid w:val="00A402C8"/>
    <w:rsid w:val="00A406E3"/>
    <w:rsid w:val="00A41714"/>
    <w:rsid w:val="00A41DFA"/>
    <w:rsid w:val="00A4201E"/>
    <w:rsid w:val="00A44042"/>
    <w:rsid w:val="00A45DC5"/>
    <w:rsid w:val="00A4611E"/>
    <w:rsid w:val="00A54E33"/>
    <w:rsid w:val="00A61F69"/>
    <w:rsid w:val="00A6236E"/>
    <w:rsid w:val="00A63F73"/>
    <w:rsid w:val="00A6457A"/>
    <w:rsid w:val="00A721DB"/>
    <w:rsid w:val="00A72315"/>
    <w:rsid w:val="00A727D6"/>
    <w:rsid w:val="00A757C6"/>
    <w:rsid w:val="00A75BEE"/>
    <w:rsid w:val="00A768F2"/>
    <w:rsid w:val="00A7773A"/>
    <w:rsid w:val="00A80C76"/>
    <w:rsid w:val="00A824CE"/>
    <w:rsid w:val="00A83DD9"/>
    <w:rsid w:val="00A84337"/>
    <w:rsid w:val="00A843E4"/>
    <w:rsid w:val="00A85694"/>
    <w:rsid w:val="00A85720"/>
    <w:rsid w:val="00A85CAF"/>
    <w:rsid w:val="00A90555"/>
    <w:rsid w:val="00A91C8E"/>
    <w:rsid w:val="00A92234"/>
    <w:rsid w:val="00A93819"/>
    <w:rsid w:val="00A9587C"/>
    <w:rsid w:val="00AA00D4"/>
    <w:rsid w:val="00AA17FD"/>
    <w:rsid w:val="00AA4669"/>
    <w:rsid w:val="00AA59EA"/>
    <w:rsid w:val="00AB155E"/>
    <w:rsid w:val="00AB2A51"/>
    <w:rsid w:val="00AB31AB"/>
    <w:rsid w:val="00AB4DF7"/>
    <w:rsid w:val="00AB66B3"/>
    <w:rsid w:val="00AC1018"/>
    <w:rsid w:val="00AC1525"/>
    <w:rsid w:val="00AC2A47"/>
    <w:rsid w:val="00AC530D"/>
    <w:rsid w:val="00AC5667"/>
    <w:rsid w:val="00AD7F03"/>
    <w:rsid w:val="00AE0778"/>
    <w:rsid w:val="00AE1478"/>
    <w:rsid w:val="00AE3564"/>
    <w:rsid w:val="00AF683D"/>
    <w:rsid w:val="00AF7ADF"/>
    <w:rsid w:val="00B0115B"/>
    <w:rsid w:val="00B02C90"/>
    <w:rsid w:val="00B03FB5"/>
    <w:rsid w:val="00B07A13"/>
    <w:rsid w:val="00B1191E"/>
    <w:rsid w:val="00B12934"/>
    <w:rsid w:val="00B14C7E"/>
    <w:rsid w:val="00B207BB"/>
    <w:rsid w:val="00B21F14"/>
    <w:rsid w:val="00B22AA9"/>
    <w:rsid w:val="00B244F2"/>
    <w:rsid w:val="00B249B4"/>
    <w:rsid w:val="00B26BEB"/>
    <w:rsid w:val="00B30BAA"/>
    <w:rsid w:val="00B35601"/>
    <w:rsid w:val="00B35A8C"/>
    <w:rsid w:val="00B35EBA"/>
    <w:rsid w:val="00B4205C"/>
    <w:rsid w:val="00B44B55"/>
    <w:rsid w:val="00B513B4"/>
    <w:rsid w:val="00B5584E"/>
    <w:rsid w:val="00B55C97"/>
    <w:rsid w:val="00B5630B"/>
    <w:rsid w:val="00B5737C"/>
    <w:rsid w:val="00B61A5F"/>
    <w:rsid w:val="00B65066"/>
    <w:rsid w:val="00B6705B"/>
    <w:rsid w:val="00B67118"/>
    <w:rsid w:val="00B74225"/>
    <w:rsid w:val="00B745EB"/>
    <w:rsid w:val="00B770EC"/>
    <w:rsid w:val="00B820A0"/>
    <w:rsid w:val="00B851FE"/>
    <w:rsid w:val="00B85DCD"/>
    <w:rsid w:val="00B87494"/>
    <w:rsid w:val="00B91C3A"/>
    <w:rsid w:val="00B92009"/>
    <w:rsid w:val="00B94856"/>
    <w:rsid w:val="00B95007"/>
    <w:rsid w:val="00BA087A"/>
    <w:rsid w:val="00BA2B1E"/>
    <w:rsid w:val="00BA3AE6"/>
    <w:rsid w:val="00BA43BF"/>
    <w:rsid w:val="00BA6106"/>
    <w:rsid w:val="00BA70DC"/>
    <w:rsid w:val="00BB3D75"/>
    <w:rsid w:val="00BB4080"/>
    <w:rsid w:val="00BB604F"/>
    <w:rsid w:val="00BB71A7"/>
    <w:rsid w:val="00BC4179"/>
    <w:rsid w:val="00BD023C"/>
    <w:rsid w:val="00BD122A"/>
    <w:rsid w:val="00BD187C"/>
    <w:rsid w:val="00BD52CA"/>
    <w:rsid w:val="00BD7F0E"/>
    <w:rsid w:val="00BE1D4B"/>
    <w:rsid w:val="00BE6B09"/>
    <w:rsid w:val="00BF0D04"/>
    <w:rsid w:val="00BF118C"/>
    <w:rsid w:val="00BF2DD0"/>
    <w:rsid w:val="00BF49CF"/>
    <w:rsid w:val="00BF5901"/>
    <w:rsid w:val="00C019A9"/>
    <w:rsid w:val="00C0483D"/>
    <w:rsid w:val="00C051E2"/>
    <w:rsid w:val="00C134DC"/>
    <w:rsid w:val="00C20C93"/>
    <w:rsid w:val="00C21E6C"/>
    <w:rsid w:val="00C22505"/>
    <w:rsid w:val="00C24146"/>
    <w:rsid w:val="00C24D7A"/>
    <w:rsid w:val="00C26077"/>
    <w:rsid w:val="00C31DD1"/>
    <w:rsid w:val="00C3497B"/>
    <w:rsid w:val="00C43000"/>
    <w:rsid w:val="00C460FE"/>
    <w:rsid w:val="00C47CF8"/>
    <w:rsid w:val="00C517F9"/>
    <w:rsid w:val="00C62A36"/>
    <w:rsid w:val="00C6519C"/>
    <w:rsid w:val="00C73C07"/>
    <w:rsid w:val="00C76A57"/>
    <w:rsid w:val="00C77EBD"/>
    <w:rsid w:val="00C80F60"/>
    <w:rsid w:val="00C81B01"/>
    <w:rsid w:val="00C827B8"/>
    <w:rsid w:val="00C85C3A"/>
    <w:rsid w:val="00C91118"/>
    <w:rsid w:val="00C93B52"/>
    <w:rsid w:val="00C94D66"/>
    <w:rsid w:val="00C94EFE"/>
    <w:rsid w:val="00CA3B39"/>
    <w:rsid w:val="00CA68FF"/>
    <w:rsid w:val="00CB003F"/>
    <w:rsid w:val="00CB0455"/>
    <w:rsid w:val="00CB444B"/>
    <w:rsid w:val="00CB69EE"/>
    <w:rsid w:val="00CC1AD4"/>
    <w:rsid w:val="00CC1ED2"/>
    <w:rsid w:val="00CD11C5"/>
    <w:rsid w:val="00CD38B1"/>
    <w:rsid w:val="00CD47CB"/>
    <w:rsid w:val="00CD57DA"/>
    <w:rsid w:val="00CE0A9C"/>
    <w:rsid w:val="00CE3DD0"/>
    <w:rsid w:val="00CE41E9"/>
    <w:rsid w:val="00CE5BBB"/>
    <w:rsid w:val="00CE741A"/>
    <w:rsid w:val="00CF1444"/>
    <w:rsid w:val="00CF78AF"/>
    <w:rsid w:val="00D0410A"/>
    <w:rsid w:val="00D10F49"/>
    <w:rsid w:val="00D1220C"/>
    <w:rsid w:val="00D1404C"/>
    <w:rsid w:val="00D14271"/>
    <w:rsid w:val="00D16152"/>
    <w:rsid w:val="00D170DC"/>
    <w:rsid w:val="00D1719C"/>
    <w:rsid w:val="00D24962"/>
    <w:rsid w:val="00D27C8F"/>
    <w:rsid w:val="00D32B1D"/>
    <w:rsid w:val="00D33687"/>
    <w:rsid w:val="00D34AAF"/>
    <w:rsid w:val="00D354D3"/>
    <w:rsid w:val="00D36880"/>
    <w:rsid w:val="00D37197"/>
    <w:rsid w:val="00D44415"/>
    <w:rsid w:val="00D44476"/>
    <w:rsid w:val="00D45E46"/>
    <w:rsid w:val="00D466EC"/>
    <w:rsid w:val="00D53990"/>
    <w:rsid w:val="00D54AAA"/>
    <w:rsid w:val="00D54CAF"/>
    <w:rsid w:val="00D5657B"/>
    <w:rsid w:val="00D579B7"/>
    <w:rsid w:val="00D629F8"/>
    <w:rsid w:val="00D62C8E"/>
    <w:rsid w:val="00D642EC"/>
    <w:rsid w:val="00D66AF1"/>
    <w:rsid w:val="00D7050E"/>
    <w:rsid w:val="00D713D8"/>
    <w:rsid w:val="00D80155"/>
    <w:rsid w:val="00D80F59"/>
    <w:rsid w:val="00D8304B"/>
    <w:rsid w:val="00D863BC"/>
    <w:rsid w:val="00D87195"/>
    <w:rsid w:val="00D87F5B"/>
    <w:rsid w:val="00D90DCC"/>
    <w:rsid w:val="00D95E7A"/>
    <w:rsid w:val="00D97AF3"/>
    <w:rsid w:val="00DA2BF2"/>
    <w:rsid w:val="00DA3AD9"/>
    <w:rsid w:val="00DA4391"/>
    <w:rsid w:val="00DA686B"/>
    <w:rsid w:val="00DA7728"/>
    <w:rsid w:val="00DB120A"/>
    <w:rsid w:val="00DB3980"/>
    <w:rsid w:val="00DB3D60"/>
    <w:rsid w:val="00DC017E"/>
    <w:rsid w:val="00DC0753"/>
    <w:rsid w:val="00DD0177"/>
    <w:rsid w:val="00DD1699"/>
    <w:rsid w:val="00DD381B"/>
    <w:rsid w:val="00DD71D7"/>
    <w:rsid w:val="00DE3A2C"/>
    <w:rsid w:val="00DF060C"/>
    <w:rsid w:val="00DF4D94"/>
    <w:rsid w:val="00DF6576"/>
    <w:rsid w:val="00E00A8D"/>
    <w:rsid w:val="00E043FF"/>
    <w:rsid w:val="00E1032D"/>
    <w:rsid w:val="00E11DB4"/>
    <w:rsid w:val="00E1200C"/>
    <w:rsid w:val="00E12DC1"/>
    <w:rsid w:val="00E13393"/>
    <w:rsid w:val="00E1430A"/>
    <w:rsid w:val="00E15471"/>
    <w:rsid w:val="00E20506"/>
    <w:rsid w:val="00E211C9"/>
    <w:rsid w:val="00E409A9"/>
    <w:rsid w:val="00E431DD"/>
    <w:rsid w:val="00E44B1D"/>
    <w:rsid w:val="00E5270A"/>
    <w:rsid w:val="00E56226"/>
    <w:rsid w:val="00E65C1C"/>
    <w:rsid w:val="00E8164B"/>
    <w:rsid w:val="00E83F6C"/>
    <w:rsid w:val="00E8620D"/>
    <w:rsid w:val="00E8664B"/>
    <w:rsid w:val="00E90821"/>
    <w:rsid w:val="00E90871"/>
    <w:rsid w:val="00E91287"/>
    <w:rsid w:val="00E95CE2"/>
    <w:rsid w:val="00E97578"/>
    <w:rsid w:val="00EA4C24"/>
    <w:rsid w:val="00EA4E96"/>
    <w:rsid w:val="00EB104C"/>
    <w:rsid w:val="00EB1325"/>
    <w:rsid w:val="00EB1829"/>
    <w:rsid w:val="00EB370B"/>
    <w:rsid w:val="00EC27E5"/>
    <w:rsid w:val="00ED4934"/>
    <w:rsid w:val="00ED4CA2"/>
    <w:rsid w:val="00ED6970"/>
    <w:rsid w:val="00EE0185"/>
    <w:rsid w:val="00EE3AE1"/>
    <w:rsid w:val="00EE59F4"/>
    <w:rsid w:val="00EF199A"/>
    <w:rsid w:val="00EF27C1"/>
    <w:rsid w:val="00EF6BBA"/>
    <w:rsid w:val="00EF7520"/>
    <w:rsid w:val="00F013ED"/>
    <w:rsid w:val="00F02A21"/>
    <w:rsid w:val="00F1316F"/>
    <w:rsid w:val="00F1363F"/>
    <w:rsid w:val="00F13EB8"/>
    <w:rsid w:val="00F16F2E"/>
    <w:rsid w:val="00F1708A"/>
    <w:rsid w:val="00F20467"/>
    <w:rsid w:val="00F24EE9"/>
    <w:rsid w:val="00F268A0"/>
    <w:rsid w:val="00F31A56"/>
    <w:rsid w:val="00F36950"/>
    <w:rsid w:val="00F376E2"/>
    <w:rsid w:val="00F4005D"/>
    <w:rsid w:val="00F411E9"/>
    <w:rsid w:val="00F425CC"/>
    <w:rsid w:val="00F44380"/>
    <w:rsid w:val="00F51B16"/>
    <w:rsid w:val="00F54AD1"/>
    <w:rsid w:val="00F55014"/>
    <w:rsid w:val="00F558F0"/>
    <w:rsid w:val="00F6101D"/>
    <w:rsid w:val="00F71577"/>
    <w:rsid w:val="00F71D3D"/>
    <w:rsid w:val="00F7220F"/>
    <w:rsid w:val="00F7310A"/>
    <w:rsid w:val="00F7362E"/>
    <w:rsid w:val="00F738C5"/>
    <w:rsid w:val="00F77FD6"/>
    <w:rsid w:val="00F81C83"/>
    <w:rsid w:val="00F8253E"/>
    <w:rsid w:val="00F84B11"/>
    <w:rsid w:val="00F873AE"/>
    <w:rsid w:val="00F9324B"/>
    <w:rsid w:val="00F936FE"/>
    <w:rsid w:val="00F93708"/>
    <w:rsid w:val="00F97742"/>
    <w:rsid w:val="00F97C90"/>
    <w:rsid w:val="00FA5B48"/>
    <w:rsid w:val="00FA7115"/>
    <w:rsid w:val="00FA75BA"/>
    <w:rsid w:val="00FA7BB8"/>
    <w:rsid w:val="00FB0DD3"/>
    <w:rsid w:val="00FB23E7"/>
    <w:rsid w:val="00FD4278"/>
    <w:rsid w:val="00FE39F9"/>
    <w:rsid w:val="00FE4371"/>
    <w:rsid w:val="00FE5124"/>
    <w:rsid w:val="00FE557B"/>
    <w:rsid w:val="00FE5628"/>
    <w:rsid w:val="00FF163B"/>
    <w:rsid w:val="00FF18DA"/>
    <w:rsid w:val="00FF412C"/>
    <w:rsid w:val="00FF6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1399A27A"/>
  <w15:chartTrackingRefBased/>
  <w15:docId w15:val="{B4BEC1A1-8E77-4A5A-AA1E-D815C54E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12"/>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3"/>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5"/>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lang w:val="x-none" w:eastAsia="x-none"/>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9"/>
      </w:numPr>
    </w:pPr>
    <w:rPr>
      <w:rFonts w:cs="Arial"/>
      <w:sz w:val="24"/>
    </w:rPr>
  </w:style>
  <w:style w:type="character" w:styleId="Siln">
    <w:name w:val="Strong"/>
    <w:uiPriority w:val="22"/>
    <w:qFormat/>
    <w:rsid w:val="00704831"/>
    <w:rPr>
      <w:b/>
      <w:bCs/>
    </w:rPr>
  </w:style>
  <w:style w:type="paragraph" w:styleId="Odstavecseseznamem">
    <w:name w:val="List Paragraph"/>
    <w:basedOn w:val="Normln"/>
    <w:uiPriority w:val="34"/>
    <w:qFormat/>
    <w:rsid w:val="00437A98"/>
    <w:pPr>
      <w:ind w:left="708"/>
    </w:pPr>
  </w:style>
  <w:style w:type="paragraph" w:styleId="Textpoznpodarou">
    <w:name w:val="footnote text"/>
    <w:basedOn w:val="Normln"/>
    <w:link w:val="TextpoznpodarouChar"/>
    <w:rsid w:val="004D470A"/>
    <w:rPr>
      <w:szCs w:val="20"/>
    </w:rPr>
  </w:style>
  <w:style w:type="character" w:customStyle="1" w:styleId="TextpoznpodarouChar">
    <w:name w:val="Text pozn. pod čarou Char"/>
    <w:link w:val="Textpoznpodarou"/>
    <w:rsid w:val="004D470A"/>
    <w:rPr>
      <w:rFonts w:ascii="Arial" w:hAnsi="Arial"/>
    </w:rPr>
  </w:style>
  <w:style w:type="character" w:styleId="Znakapoznpodarou">
    <w:name w:val="footnote reference"/>
    <w:rsid w:val="004D4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038092083">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19532761">
      <w:bodyDiv w:val="1"/>
      <w:marLeft w:val="0"/>
      <w:marRight w:val="0"/>
      <w:marTop w:val="0"/>
      <w:marBottom w:val="0"/>
      <w:divBdr>
        <w:top w:val="none" w:sz="0" w:space="0" w:color="auto"/>
        <w:left w:val="none" w:sz="0" w:space="0" w:color="auto"/>
        <w:bottom w:val="none" w:sz="0" w:space="0" w:color="auto"/>
        <w:right w:val="none" w:sz="0" w:space="0" w:color="auto"/>
      </w:divBdr>
    </w:div>
    <w:div w:id="1642954441">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764718681">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0063308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EC08-4806-4891-9FB1-A212D166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4699</Words>
  <Characters>28585</Characters>
  <Application>Microsoft Office Word</Application>
  <DocSecurity>0</DocSecurity>
  <Lines>238</Lines>
  <Paragraphs>66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33218</CharactersWithSpaces>
  <SharedDoc>false</SharedDoc>
  <HLinks>
    <vt:vector size="30" baseType="variant">
      <vt:variant>
        <vt:i4>1441812</vt:i4>
      </vt:variant>
      <vt:variant>
        <vt:i4>120</vt:i4>
      </vt:variant>
      <vt:variant>
        <vt:i4>0</vt:i4>
      </vt:variant>
      <vt:variant>
        <vt:i4>5</vt:i4>
      </vt:variant>
      <vt:variant>
        <vt:lpwstr>http://www.esfcr.cz/</vt:lpwstr>
      </vt:variant>
      <vt:variant>
        <vt:lpwstr/>
      </vt:variant>
      <vt:variant>
        <vt:i4>1769539</vt:i4>
      </vt:variant>
      <vt:variant>
        <vt:i4>117</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2023-06-19T11:27:00Z</cp:lastPrinted>
  <dcterms:created xsi:type="dcterms:W3CDTF">2023-06-28T06:45:00Z</dcterms:created>
  <dcterms:modified xsi:type="dcterms:W3CDTF">2023-06-28T06:45:00Z</dcterms:modified>
</cp:coreProperties>
</file>